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E3DB8" w14:textId="77777777" w:rsidR="00054989" w:rsidRPr="007320CA" w:rsidRDefault="00054989" w:rsidP="00176FDA">
      <w:pPr>
        <w:jc w:val="center"/>
        <w:rPr>
          <w:rFonts w:ascii="Sylfaen" w:hAnsi="Sylfaen"/>
          <w:b/>
          <w:bCs/>
          <w:sz w:val="36"/>
          <w:szCs w:val="36"/>
        </w:rPr>
      </w:pPr>
      <w:r w:rsidRPr="007320CA">
        <w:rPr>
          <w:rFonts w:ascii="Sylfaen" w:hAnsi="Sylfaen"/>
          <w:b/>
          <w:bCs/>
          <w:sz w:val="36"/>
          <w:szCs w:val="36"/>
        </w:rPr>
        <w:t>რისკების კომუნიკაციის სტრატეგია</w:t>
      </w:r>
    </w:p>
    <w:p w14:paraId="3D927038" w14:textId="77777777" w:rsidR="00054989" w:rsidRPr="007320CA" w:rsidRDefault="00054989" w:rsidP="00176FDA">
      <w:pPr>
        <w:jc w:val="center"/>
        <w:rPr>
          <w:rFonts w:ascii="Sylfaen" w:hAnsi="Sylfaen"/>
          <w:b/>
          <w:bCs/>
          <w:sz w:val="36"/>
          <w:szCs w:val="36"/>
        </w:rPr>
      </w:pPr>
      <w:r w:rsidRPr="007320CA">
        <w:rPr>
          <w:rFonts w:ascii="Sylfaen" w:hAnsi="Sylfaen"/>
          <w:b/>
          <w:bCs/>
          <w:sz w:val="36"/>
          <w:szCs w:val="36"/>
        </w:rPr>
        <w:t>საზოგადოებრივი ჯანმრთელობის კრიზისული სიტუაციის დროს საქართველოში</w:t>
      </w:r>
    </w:p>
    <w:p w14:paraId="5C67B103" w14:textId="6709B835" w:rsidR="00054989" w:rsidRPr="007320CA" w:rsidRDefault="00054989" w:rsidP="00176FDA">
      <w:pPr>
        <w:jc w:val="center"/>
        <w:rPr>
          <w:rFonts w:ascii="Sylfaen" w:hAnsi="Sylfaen"/>
          <w:b/>
          <w:bCs/>
          <w:sz w:val="36"/>
          <w:szCs w:val="36"/>
        </w:rPr>
      </w:pPr>
      <w:r w:rsidRPr="007320CA">
        <w:rPr>
          <w:rFonts w:ascii="Sylfaen" w:hAnsi="Sylfaen"/>
          <w:b/>
          <w:bCs/>
          <w:sz w:val="36"/>
          <w:szCs w:val="36"/>
        </w:rPr>
        <w:t>2020</w:t>
      </w:r>
    </w:p>
    <w:p w14:paraId="7AECBC91" w14:textId="77777777" w:rsidR="00054989" w:rsidRPr="007320CA" w:rsidRDefault="00054989" w:rsidP="00E3120C">
      <w:pPr>
        <w:jc w:val="both"/>
        <w:rPr>
          <w:rFonts w:ascii="Sylfaen" w:hAnsi="Sylfaen"/>
        </w:rPr>
      </w:pPr>
      <w:r w:rsidRPr="007320CA">
        <w:rPr>
          <w:rFonts w:ascii="Sylfaen" w:hAnsi="Sylfaen"/>
        </w:rPr>
        <w:br w:type="page"/>
      </w:r>
    </w:p>
    <w:p w14:paraId="51015870" w14:textId="3ACFDFB7" w:rsidR="00B15746" w:rsidRPr="007320CA" w:rsidRDefault="00B15746" w:rsidP="00E3120C">
      <w:pPr>
        <w:jc w:val="both"/>
        <w:rPr>
          <w:rFonts w:ascii="Sylfaen" w:hAnsi="Sylfaen"/>
          <w:lang w:val="ka-GE"/>
        </w:rPr>
      </w:pPr>
      <w:commentRangeStart w:id="0"/>
      <w:r w:rsidRPr="007320CA">
        <w:rPr>
          <w:rFonts w:ascii="Sylfaen" w:hAnsi="Sylfaen"/>
          <w:lang w:val="ka-GE"/>
        </w:rPr>
        <w:lastRenderedPageBreak/>
        <w:t xml:space="preserve">„................„ </w:t>
      </w:r>
      <w:commentRangeEnd w:id="0"/>
      <w:r w:rsidR="006A6DB8" w:rsidRPr="007320CA">
        <w:rPr>
          <w:rStyle w:val="CommentReference"/>
          <w:rFonts w:ascii="Sylfaen" w:hAnsi="Sylfaen"/>
        </w:rPr>
        <w:commentReference w:id="0"/>
      </w:r>
      <w:r w:rsidRPr="007320CA">
        <w:rPr>
          <w:rFonts w:ascii="Sylfaen" w:hAnsi="Sylfaen"/>
          <w:lang w:val="ka-GE"/>
        </w:rPr>
        <w:t>გამოხატავს ღრმა პატივისცემას და მადლიერებას „................„  მიმართ, რომელთა მხარდაჭერითაც მომზადდა წინამდებარე ეროვნული სტრატეგია. „................„  განსაკუთრებულ მადლობას უხდის სტრატეგიის შემუშავებაში ჩართულ მოწვეულ ექსპერტებს: „................„ „................„</w:t>
      </w:r>
    </w:p>
    <w:p w14:paraId="29227CE8" w14:textId="256B52AF" w:rsidR="00B15746" w:rsidRPr="007320CA" w:rsidRDefault="00B15746" w:rsidP="00E3120C">
      <w:pPr>
        <w:jc w:val="both"/>
        <w:rPr>
          <w:rFonts w:ascii="Sylfaen" w:hAnsi="Sylfaen"/>
          <w:lang w:val="ka-GE"/>
        </w:rPr>
      </w:pPr>
      <w:r w:rsidRPr="007320CA">
        <w:rPr>
          <w:rFonts w:ascii="Sylfaen" w:hAnsi="Sylfaen"/>
          <w:lang w:val="ka-GE"/>
        </w:rPr>
        <w:t>ყველას, ვინც მიიღო მონაწილეობა დოკუმენტის შემუშავებაში.</w:t>
      </w:r>
    </w:p>
    <w:p w14:paraId="742DF45E" w14:textId="6BF4C957" w:rsidR="00B15746" w:rsidRPr="007320CA" w:rsidRDefault="00B15746" w:rsidP="00E3120C">
      <w:pPr>
        <w:jc w:val="both"/>
        <w:rPr>
          <w:rFonts w:ascii="Sylfaen" w:hAnsi="Sylfaen"/>
          <w:b/>
          <w:bCs/>
          <w:lang w:val="ka-GE"/>
        </w:rPr>
      </w:pPr>
      <w:r w:rsidRPr="007320CA">
        <w:rPr>
          <w:rFonts w:ascii="Sylfaen" w:hAnsi="Sylfaen"/>
          <w:b/>
          <w:bCs/>
          <w:lang w:val="ka-GE"/>
        </w:rPr>
        <w:t>ეროვნული სტრატეგიის მომზადების პროცესს ხელმძღვანელობდნენ:</w:t>
      </w:r>
    </w:p>
    <w:p w14:paraId="28DCF1BD" w14:textId="0EA893BB" w:rsidR="00B15746" w:rsidRPr="007320CA" w:rsidRDefault="00B15746" w:rsidP="00E3120C">
      <w:pPr>
        <w:jc w:val="both"/>
        <w:rPr>
          <w:rFonts w:ascii="Sylfaen" w:hAnsi="Sylfaen"/>
          <w:lang w:val="ka-GE"/>
        </w:rPr>
      </w:pPr>
      <w:r w:rsidRPr="007320CA">
        <w:rPr>
          <w:rFonts w:ascii="Sylfaen" w:hAnsi="Sylfaen"/>
          <w:lang w:val="ka-GE"/>
        </w:rPr>
        <w:t>„................„</w:t>
      </w:r>
    </w:p>
    <w:p w14:paraId="74381E4F" w14:textId="27EFB170" w:rsidR="00B15746" w:rsidRPr="007320CA" w:rsidRDefault="00B15746" w:rsidP="00E3120C">
      <w:pPr>
        <w:jc w:val="both"/>
        <w:rPr>
          <w:rFonts w:ascii="Sylfaen" w:hAnsi="Sylfaen"/>
          <w:lang w:val="ka-GE"/>
        </w:rPr>
      </w:pPr>
      <w:r w:rsidRPr="007320CA">
        <w:rPr>
          <w:rFonts w:ascii="Sylfaen" w:hAnsi="Sylfaen"/>
          <w:lang w:val="ka-GE"/>
        </w:rPr>
        <w:t>„................„</w:t>
      </w:r>
    </w:p>
    <w:p w14:paraId="1B0C8ADF" w14:textId="27F08DA4" w:rsidR="00B15746" w:rsidRPr="007320CA" w:rsidRDefault="00B15746" w:rsidP="00E3120C">
      <w:pPr>
        <w:jc w:val="both"/>
        <w:rPr>
          <w:rFonts w:ascii="Sylfaen" w:hAnsi="Sylfaen"/>
          <w:b/>
          <w:bCs/>
          <w:lang w:val="ka-GE"/>
        </w:rPr>
      </w:pPr>
      <w:r w:rsidRPr="007320CA">
        <w:rPr>
          <w:rFonts w:ascii="Sylfaen" w:hAnsi="Sylfaen"/>
          <w:b/>
          <w:bCs/>
          <w:lang w:val="ka-GE"/>
        </w:rPr>
        <w:t>ეროვნული სტრატეგიის მომზადების პროცესს კოორდინაციას უწევდნენ:</w:t>
      </w:r>
    </w:p>
    <w:p w14:paraId="52768A51" w14:textId="658A18E3" w:rsidR="00B15746" w:rsidRPr="007320CA" w:rsidRDefault="00B15746" w:rsidP="00E3120C">
      <w:pPr>
        <w:jc w:val="both"/>
        <w:rPr>
          <w:rFonts w:ascii="Sylfaen" w:hAnsi="Sylfaen"/>
          <w:lang w:val="ka-GE"/>
        </w:rPr>
      </w:pPr>
      <w:r w:rsidRPr="007320CA">
        <w:rPr>
          <w:rFonts w:ascii="Sylfaen" w:hAnsi="Sylfaen"/>
          <w:lang w:val="ka-GE"/>
        </w:rPr>
        <w:t>„................„</w:t>
      </w:r>
    </w:p>
    <w:p w14:paraId="7DE997A6" w14:textId="056BBDAF" w:rsidR="00B15746" w:rsidRPr="007320CA" w:rsidRDefault="00B15746" w:rsidP="00E3120C">
      <w:pPr>
        <w:jc w:val="both"/>
        <w:rPr>
          <w:rFonts w:ascii="Sylfaen" w:hAnsi="Sylfaen"/>
          <w:lang w:val="ka-GE"/>
        </w:rPr>
      </w:pPr>
      <w:r w:rsidRPr="007320CA">
        <w:rPr>
          <w:rFonts w:ascii="Sylfaen" w:hAnsi="Sylfaen"/>
          <w:lang w:val="ka-GE"/>
        </w:rPr>
        <w:t>„................„</w:t>
      </w:r>
    </w:p>
    <w:p w14:paraId="20235D21" w14:textId="07D6E546" w:rsidR="00B15746" w:rsidRPr="007320CA" w:rsidRDefault="00B15746" w:rsidP="00E3120C">
      <w:pPr>
        <w:jc w:val="both"/>
        <w:rPr>
          <w:rFonts w:ascii="Sylfaen" w:hAnsi="Sylfaen"/>
          <w:b/>
          <w:bCs/>
          <w:lang w:val="ka-GE"/>
        </w:rPr>
      </w:pPr>
      <w:r w:rsidRPr="007320CA">
        <w:rPr>
          <w:rFonts w:ascii="Sylfaen" w:hAnsi="Sylfaen"/>
          <w:b/>
          <w:bCs/>
          <w:lang w:val="ka-GE"/>
        </w:rPr>
        <w:t>დკ</w:t>
      </w:r>
      <w:r w:rsidR="006A6DB8" w:rsidRPr="007320CA">
        <w:rPr>
          <w:rFonts w:ascii="Sylfaen" w:hAnsi="Sylfaen"/>
          <w:b/>
          <w:bCs/>
          <w:lang w:val="ka-GE"/>
        </w:rPr>
        <w:t xml:space="preserve">&amp;სჯეც მხრიდან ეროვნული სტრატეგიის </w:t>
      </w:r>
      <w:r w:rsidRPr="007320CA">
        <w:rPr>
          <w:rFonts w:ascii="Sylfaen" w:hAnsi="Sylfaen"/>
          <w:b/>
          <w:bCs/>
          <w:lang w:val="ka-GE"/>
        </w:rPr>
        <w:t xml:space="preserve">მომზადების პროცესში ჩართული პირები: </w:t>
      </w:r>
    </w:p>
    <w:p w14:paraId="15C75FD0" w14:textId="2D7934BC" w:rsidR="00B15746" w:rsidRPr="00023861" w:rsidRDefault="006A6DB8" w:rsidP="00E3120C">
      <w:pPr>
        <w:jc w:val="both"/>
        <w:rPr>
          <w:rFonts w:ascii="Sylfaen" w:hAnsi="Sylfaen"/>
          <w:lang w:val="ka-GE"/>
        </w:rPr>
      </w:pPr>
      <w:r w:rsidRPr="007320CA">
        <w:rPr>
          <w:rFonts w:ascii="Sylfaen" w:hAnsi="Sylfaen"/>
        </w:rPr>
        <w:t xml:space="preserve">ლია ჯაბიძე, მარინა თოფურიძე, </w:t>
      </w:r>
      <w:r w:rsidR="00023861">
        <w:rPr>
          <w:rFonts w:ascii="Sylfaen" w:hAnsi="Sylfaen"/>
          <w:lang w:val="ka-GE"/>
        </w:rPr>
        <w:t>ნინო მამუკაშვილი</w:t>
      </w:r>
      <w:r w:rsidR="00023861">
        <w:rPr>
          <w:rFonts w:ascii="Sylfaen" w:hAnsi="Sylfaen"/>
          <w:lang w:val="ka-GE"/>
        </w:rPr>
        <w:t xml:space="preserve">, </w:t>
      </w:r>
      <w:r w:rsidRPr="007320CA">
        <w:rPr>
          <w:rFonts w:ascii="Sylfaen" w:hAnsi="Sylfaen"/>
        </w:rPr>
        <w:t xml:space="preserve">თამარ დოლაქიძე,  ნათია ქაქუთია, ნინო სარაშვილი, </w:t>
      </w:r>
      <w:r w:rsidR="00023861">
        <w:rPr>
          <w:rFonts w:ascii="Sylfaen" w:hAnsi="Sylfaen"/>
          <w:lang w:val="ka-GE"/>
        </w:rPr>
        <w:t xml:space="preserve">თეონა თოდუა, სოფო სიხარულიძე, ლალი ებანოიძე </w:t>
      </w:r>
      <w:r w:rsidR="00023861" w:rsidRPr="00023861">
        <w:rPr>
          <w:rFonts w:ascii="Sylfaen" w:hAnsi="Sylfaen"/>
          <w:lang w:val="ka-GE"/>
        </w:rPr>
        <w:t>„................„</w:t>
      </w:r>
    </w:p>
    <w:p w14:paraId="1CD24AEB" w14:textId="77777777" w:rsidR="006A6DB8" w:rsidRPr="007320CA" w:rsidRDefault="006A6DB8" w:rsidP="00E3120C">
      <w:pPr>
        <w:jc w:val="both"/>
        <w:rPr>
          <w:rFonts w:ascii="Sylfaen" w:hAnsi="Sylfaen"/>
          <w:lang w:val="ka-GE"/>
        </w:rPr>
      </w:pPr>
    </w:p>
    <w:p w14:paraId="610186CF" w14:textId="72666F00" w:rsidR="00B15746" w:rsidRPr="007320CA" w:rsidRDefault="00B15746" w:rsidP="00E3120C">
      <w:pPr>
        <w:jc w:val="both"/>
        <w:rPr>
          <w:rFonts w:ascii="Sylfaen" w:hAnsi="Sylfaen"/>
          <w:b/>
          <w:bCs/>
          <w:lang w:val="ka-GE"/>
        </w:rPr>
      </w:pPr>
      <w:r w:rsidRPr="007320CA">
        <w:rPr>
          <w:rFonts w:ascii="Sylfaen" w:hAnsi="Sylfaen"/>
          <w:b/>
          <w:bCs/>
          <w:lang w:val="ka-GE"/>
        </w:rPr>
        <w:t>ეროვნული მოხსენების მომზადების პროცესში ჩართული სახელმწიფო უწყებები:</w:t>
      </w:r>
    </w:p>
    <w:p w14:paraId="1DC97F43" w14:textId="77777777" w:rsidR="006A6DB8" w:rsidRPr="007320CA" w:rsidRDefault="006A6DB8" w:rsidP="00E3120C">
      <w:pPr>
        <w:jc w:val="both"/>
        <w:rPr>
          <w:rFonts w:ascii="Sylfaen" w:hAnsi="Sylfaen"/>
          <w:lang w:val="ka-GE"/>
        </w:rPr>
      </w:pPr>
      <w:r w:rsidRPr="007320CA">
        <w:rPr>
          <w:rFonts w:ascii="Sylfaen" w:hAnsi="Sylfaen"/>
          <w:lang w:val="ka-GE"/>
        </w:rPr>
        <w:t>„................„</w:t>
      </w:r>
    </w:p>
    <w:p w14:paraId="5623E9BB" w14:textId="77777777" w:rsidR="006A6DB8" w:rsidRPr="007320CA" w:rsidRDefault="006A6DB8" w:rsidP="00E3120C">
      <w:pPr>
        <w:jc w:val="both"/>
        <w:rPr>
          <w:rFonts w:ascii="Sylfaen" w:hAnsi="Sylfaen"/>
          <w:lang w:val="ka-GE"/>
        </w:rPr>
      </w:pPr>
      <w:r w:rsidRPr="007320CA">
        <w:rPr>
          <w:rFonts w:ascii="Sylfaen" w:hAnsi="Sylfaen"/>
          <w:lang w:val="ka-GE"/>
        </w:rPr>
        <w:t>„................„</w:t>
      </w:r>
    </w:p>
    <w:p w14:paraId="2636AED8" w14:textId="30854D34" w:rsidR="00B15746" w:rsidRPr="007320CA" w:rsidRDefault="00B15746" w:rsidP="00E3120C">
      <w:pPr>
        <w:jc w:val="both"/>
        <w:rPr>
          <w:rFonts w:ascii="Sylfaen" w:hAnsi="Sylfaen"/>
          <w:lang w:val="ka-GE"/>
        </w:rPr>
      </w:pPr>
      <w:r w:rsidRPr="007320CA">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w:t>
      </w:r>
      <w:r w:rsidR="006A6DB8" w:rsidRPr="007320CA">
        <w:rPr>
          <w:rFonts w:ascii="Sylfaen" w:hAnsi="Sylfaen"/>
          <w:lang w:val="ka-GE"/>
        </w:rPr>
        <w:t xml:space="preserve"> </w:t>
      </w:r>
      <w:r w:rsidRPr="007320CA">
        <w:rPr>
          <w:rFonts w:ascii="Sylfaen" w:hAnsi="Sylfaen"/>
          <w:lang w:val="ka-GE"/>
        </w:rPr>
        <w:t>დაცვის სამინისტრო</w:t>
      </w:r>
    </w:p>
    <w:p w14:paraId="36D5F362" w14:textId="3F99CBD2" w:rsidR="00B15746" w:rsidRPr="007320CA" w:rsidRDefault="00B15746" w:rsidP="00E3120C">
      <w:pPr>
        <w:jc w:val="both"/>
        <w:rPr>
          <w:rFonts w:ascii="Sylfaen" w:hAnsi="Sylfaen"/>
          <w:lang w:val="ka-GE"/>
        </w:rPr>
      </w:pPr>
      <w:r w:rsidRPr="007320CA">
        <w:rPr>
          <w:rFonts w:ascii="Sylfaen" w:hAnsi="Sylfaen"/>
          <w:lang w:val="ka-GE"/>
        </w:rPr>
        <w:t xml:space="preserve">სსიპ </w:t>
      </w:r>
      <w:r w:rsidR="006A6DB8" w:rsidRPr="007320CA">
        <w:rPr>
          <w:rFonts w:ascii="Sylfaen" w:hAnsi="Sylfaen"/>
          <w:lang w:val="ka-GE"/>
        </w:rPr>
        <w:t>ლ. საყვარელიძის სახელობის დაავადებატა კონტროლისა და საზოგადოებრივი ჯანმრთელობის ეროვნული ცენტრი</w:t>
      </w:r>
    </w:p>
    <w:p w14:paraId="513E056C" w14:textId="77777777" w:rsidR="000D26A8" w:rsidRPr="007320CA" w:rsidRDefault="000D26A8" w:rsidP="00E3120C">
      <w:pPr>
        <w:jc w:val="both"/>
        <w:rPr>
          <w:rFonts w:ascii="Sylfaen" w:hAnsi="Sylfaen"/>
          <w:lang w:val="ka-GE"/>
        </w:rPr>
      </w:pPr>
      <w:r w:rsidRPr="007320CA">
        <w:rPr>
          <w:rFonts w:ascii="Sylfaen" w:hAnsi="Sylfaen"/>
          <w:lang w:val="ka-GE"/>
        </w:rPr>
        <w:br w:type="page"/>
      </w:r>
    </w:p>
    <w:p w14:paraId="0A2D1C4C" w14:textId="0B5EDC81" w:rsidR="000D26A8" w:rsidRPr="007320CA" w:rsidRDefault="000D26A8" w:rsidP="00E3120C">
      <w:pPr>
        <w:jc w:val="both"/>
        <w:rPr>
          <w:rFonts w:ascii="Sylfaen" w:hAnsi="Sylfaen"/>
          <w:b/>
          <w:bCs/>
        </w:rPr>
      </w:pPr>
      <w:r w:rsidRPr="00C6295D">
        <w:rPr>
          <w:rFonts w:ascii="Sylfaen" w:hAnsi="Sylfaen"/>
          <w:b/>
          <w:bCs/>
          <w:lang w:val="ka-GE"/>
        </w:rPr>
        <w:lastRenderedPageBreak/>
        <w:t>წინასიტყვაობა</w:t>
      </w:r>
      <w:r w:rsidRPr="007320CA">
        <w:rPr>
          <w:rFonts w:ascii="Sylfaen" w:hAnsi="Sylfaen"/>
          <w:b/>
          <w:bCs/>
          <w:lang w:val="ka-GE"/>
        </w:rPr>
        <w:t xml:space="preserve"> </w:t>
      </w:r>
    </w:p>
    <w:p w14:paraId="51026DC5" w14:textId="77777777" w:rsidR="003469C8" w:rsidRPr="003469C8" w:rsidRDefault="001A2C68" w:rsidP="001A2C68">
      <w:pPr>
        <w:jc w:val="both"/>
        <w:rPr>
          <w:rFonts w:ascii="Sylfaen" w:hAnsi="Sylfaen"/>
          <w:lang w:val="ka-GE"/>
        </w:rPr>
      </w:pPr>
      <w:r w:rsidRPr="001A2C68">
        <w:rPr>
          <w:rFonts w:ascii="Sylfaen" w:hAnsi="Sylfaen"/>
          <w:lang w:val="ka-GE"/>
        </w:rPr>
        <w:t xml:space="preserve">საზოგადოებრივი ჯანმრთელობისთვის საფრთხის შემცველი  ისეთი მოვლენები, როგორიცა, ეპიდემიები, პანდემიერი, ბუნებრივი  და ჰუმანიტარული კატასტროფები უმძიმეს ტვირთად აწვება სახელმწიფოს ყველა ინსტიტუციას და საქმიანობის მრავალ სფეროს და განსაკუთრებით, ჯანმრთელობის დაცვის   სისტემებს, რეაგირების შესაძლებლობების თვალსაზრისით. </w:t>
      </w:r>
    </w:p>
    <w:p w14:paraId="6DC7A2B0" w14:textId="77777777" w:rsidR="003469C8" w:rsidRPr="003469C8" w:rsidRDefault="003469C8" w:rsidP="003469C8">
      <w:pPr>
        <w:jc w:val="both"/>
        <w:rPr>
          <w:rFonts w:ascii="Sylfaen" w:hAnsi="Sylfaen"/>
          <w:lang w:val="ka-GE"/>
        </w:rPr>
      </w:pPr>
      <w:r w:rsidRPr="003469C8">
        <w:rPr>
          <w:rFonts w:ascii="Sylfaen" w:hAnsi="Sylfaen"/>
          <w:lang w:val="ka-GE"/>
        </w:rPr>
        <w:t>დღეისათვის მსოფლიო მეტად ურთიერთდაკავშირებული და ურთიერთდამოკიდებულებული გახდა, ადამიანები  აქამდე შორეულ რისკების მიმართაც უფრო მეტად  მოწყვლადები გახდნენ. განურჩევლად მსოფლიოს ყველა ქვეყანა ექვემდებარება სხვადასხვა სახის რისკს და ამდენად მათ სჭირდებათ მზადყოფნა და რისკებზე რეაგირების შესაბამისი ღონისძიებების გატარება საზოგადოებრივი ჯანმრთელობის კრიზისული სიტუაციებზე საპასუხოდ.</w:t>
      </w:r>
    </w:p>
    <w:p w14:paraId="1B12E38A" w14:textId="05FD8EE2" w:rsidR="003469C8" w:rsidRDefault="003469C8" w:rsidP="003469C8">
      <w:pPr>
        <w:jc w:val="both"/>
        <w:rPr>
          <w:rFonts w:ascii="Sylfaen" w:hAnsi="Sylfaen"/>
          <w:lang w:val="ka-GE"/>
        </w:rPr>
      </w:pPr>
      <w:r w:rsidRPr="003469C8">
        <w:rPr>
          <w:rFonts w:ascii="Sylfaen" w:hAnsi="Sylfaen"/>
          <w:lang w:val="ka-GE"/>
        </w:rPr>
        <w:t>რისკის კომუნიკაცია რისკების მართვის მნიშვნელოვანი და განუყოფელი ნაწილია. რისკებზე ეფექტური რეაგირება დამოკიდებულია რისკის შესახებ ინფორმირებულობასა და  საზოგადოების ჩართულობაზე და მოითხოვს მულტისექტორულ პასუხს, რისკის კომუნიკაციაზე კონცენტრაციით, რათა მოხდეს რეგიონულ და გლობალურ დონეზე რეაგირების ქმედებების ლოკალიზაცია და ურთიერთკავშირი მოსახლეობის ადგილობრივი რეალობების გათვალისწინებით.</w:t>
      </w:r>
      <w:r>
        <w:rPr>
          <w:rFonts w:ascii="Sylfaen" w:hAnsi="Sylfaen"/>
          <w:lang w:val="ka-GE"/>
        </w:rPr>
        <w:t xml:space="preserve"> </w:t>
      </w:r>
    </w:p>
    <w:p w14:paraId="085BE849" w14:textId="1C31CA13" w:rsidR="001A2C68" w:rsidRDefault="00036254" w:rsidP="00E3120C">
      <w:pPr>
        <w:jc w:val="both"/>
        <w:rPr>
          <w:rFonts w:ascii="Sylfaen" w:hAnsi="Sylfaen"/>
          <w:lang w:val="ka-GE"/>
        </w:rPr>
      </w:pPr>
      <w:r w:rsidRPr="00036254">
        <w:rPr>
          <w:rFonts w:ascii="Sylfaen" w:hAnsi="Sylfaen"/>
          <w:lang w:val="ka-GE"/>
        </w:rPr>
        <w:t>რისკების კომუნიკაციის სტრატეგია ჯანმრთელობის საერთაშორისო წესების (ჯსწ) მიხედვით, ერთერთი უმნიშვნელოვანესი დოკუმენტია, რომელიც ხელს შეუწყობს ქვეყნების საზოგადოებრივი ჯანმრთელობის სისტემებს მართონ პროცესები კრიზისის დროს და მის შემდეგ.</w:t>
      </w:r>
    </w:p>
    <w:p w14:paraId="3A4FD8CC" w14:textId="196FA2A5" w:rsidR="00036254" w:rsidRPr="00036254" w:rsidRDefault="00036254" w:rsidP="00036254">
      <w:pPr>
        <w:jc w:val="both"/>
        <w:rPr>
          <w:rFonts w:ascii="Sylfaen" w:hAnsi="Sylfaen"/>
        </w:rPr>
      </w:pPr>
      <w:r w:rsidRPr="00036254">
        <w:rPr>
          <w:rFonts w:ascii="Sylfaen" w:hAnsi="Sylfaen"/>
          <w:lang w:val="ka-GE"/>
        </w:rPr>
        <w:t>სტრატეგია სპეციალურად შემუშავდა  საზოგადოებრივი ჯანმრთელობის კრიზისული სიტუაციებისათვის რისკის კომუნიკაციის აქტუალური და მტკიცებულებებზე დაფუძნებული რეკომენდაციების მიწოდებისა და  კრიზისული სიტუაციების  ყველა მონაწილე მხარის, განსაკუთრებით   კი საზოგადოებრივი ჯანდაცვის სისტემის მზადყოფნისა და რეაგირების  ფაქტობრივ მონაცემებზე დაფუძნებული, დროული და სისტემაზე ორიენტირებული  ქმედებების განხორციელების ხელშეწყობის მიზნით.</w:t>
      </w:r>
    </w:p>
    <w:p w14:paraId="243CD590" w14:textId="4CADC8A2" w:rsidR="00036254" w:rsidRPr="00036254" w:rsidRDefault="00036254" w:rsidP="00036254">
      <w:pPr>
        <w:jc w:val="both"/>
        <w:rPr>
          <w:rFonts w:ascii="Sylfaen" w:hAnsi="Sylfaen"/>
        </w:rPr>
      </w:pPr>
      <w:r w:rsidRPr="00036254">
        <w:rPr>
          <w:rFonts w:ascii="Sylfaen" w:hAnsi="Sylfaen"/>
          <w:lang w:val="ka-GE"/>
        </w:rPr>
        <w:t>რისკის კომუნიკაციის სტრატეგია საშუალებას იძლევა ეფექტურად გაზიარდეს ინფორმაცია საზოგადოებრივი ჯანმრთელობის მიმართულებით ყველა დაინტერესებულ  მხარეს, სამიზნე აუდიტორიას და პარტნიორებს შორის, რიკებზე რეაგირებისა და რისკების მართვის ქმედებების ეფექტურად განხორციელების მიზნით.</w:t>
      </w:r>
    </w:p>
    <w:p w14:paraId="3D2200E3" w14:textId="7EF62C80" w:rsidR="00036254" w:rsidRPr="00036254" w:rsidRDefault="00036254" w:rsidP="00E3120C">
      <w:pPr>
        <w:jc w:val="both"/>
        <w:rPr>
          <w:rFonts w:ascii="Sylfaen" w:hAnsi="Sylfaen"/>
          <w:b/>
          <w:bCs/>
          <w:lang w:val="ka-GE"/>
        </w:rPr>
      </w:pPr>
      <w:r w:rsidRPr="00036254">
        <w:rPr>
          <w:rFonts w:ascii="Sylfaen" w:hAnsi="Sylfaen"/>
          <w:b/>
          <w:bCs/>
          <w:lang w:val="ka-GE"/>
        </w:rPr>
        <w:t>სტრატეგიის ხედვა</w:t>
      </w:r>
    </w:p>
    <w:p w14:paraId="3E6F9C1D" w14:textId="77777777" w:rsidR="00036254" w:rsidRPr="00036254" w:rsidRDefault="00036254" w:rsidP="00036254">
      <w:pPr>
        <w:jc w:val="both"/>
        <w:rPr>
          <w:rFonts w:ascii="Sylfaen" w:hAnsi="Sylfaen"/>
        </w:rPr>
      </w:pPr>
      <w:r w:rsidRPr="00036254">
        <w:rPr>
          <w:rFonts w:ascii="Sylfaen" w:hAnsi="Sylfaen"/>
          <w:lang w:val="ka-GE"/>
        </w:rPr>
        <w:t>ეროვნულ დონეზე მყარდება მდგრადი და დინამიური რისკის კომუნიკაციის სისტემები და შესაძლებლობები საზოგადოებრივი ჯანმრთელობის კრიზისულ სიტუაციებში ინფორმირებული გადაწყვეტილებების მიღების, დამცავი და პროფილაქტიკური ზომების კოორდინააცის, კომუნიკაციისა და საფრთხის შედეგების შემსუბუქების მიზნით.</w:t>
      </w:r>
    </w:p>
    <w:p w14:paraId="45163857" w14:textId="694D7325" w:rsidR="00036254" w:rsidRPr="00036254" w:rsidRDefault="00036254" w:rsidP="00E3120C">
      <w:pPr>
        <w:jc w:val="both"/>
        <w:rPr>
          <w:rFonts w:ascii="Sylfaen" w:hAnsi="Sylfaen"/>
          <w:b/>
          <w:bCs/>
          <w:lang w:val="ka-GE"/>
        </w:rPr>
      </w:pPr>
      <w:r w:rsidRPr="00036254">
        <w:rPr>
          <w:rFonts w:ascii="Sylfaen" w:hAnsi="Sylfaen"/>
          <w:b/>
          <w:bCs/>
          <w:lang w:val="ka-GE"/>
        </w:rPr>
        <w:t>სტრატეგიის მიზანი</w:t>
      </w:r>
    </w:p>
    <w:p w14:paraId="60C522F1" w14:textId="77777777" w:rsidR="00036254" w:rsidRPr="00036254" w:rsidRDefault="00036254" w:rsidP="00036254">
      <w:pPr>
        <w:jc w:val="both"/>
        <w:rPr>
          <w:rFonts w:ascii="Sylfaen" w:hAnsi="Sylfaen"/>
        </w:rPr>
      </w:pPr>
      <w:r w:rsidRPr="00036254">
        <w:rPr>
          <w:rFonts w:ascii="Sylfaen" w:hAnsi="Sylfaen"/>
          <w:lang w:val="ka-GE"/>
        </w:rPr>
        <w:lastRenderedPageBreak/>
        <w:t>საქართველოში მრავალდონიანი და მრავალმხრივი რისკის კომუნიკაციის საშუალებით საზოგადოებრივი ჯანმრთელობის კრიზისულ სიტუაციებზე რეაგირებისა და მართვის ხელშეწყობა</w:t>
      </w:r>
    </w:p>
    <w:p w14:paraId="5B474F0C" w14:textId="75649EF0" w:rsidR="00036254" w:rsidRPr="00036254" w:rsidRDefault="00036254" w:rsidP="00E3120C">
      <w:pPr>
        <w:jc w:val="both"/>
        <w:rPr>
          <w:rFonts w:ascii="Sylfaen" w:hAnsi="Sylfaen"/>
          <w:b/>
          <w:bCs/>
          <w:lang w:val="ka-GE"/>
        </w:rPr>
      </w:pPr>
      <w:r w:rsidRPr="00036254">
        <w:rPr>
          <w:rFonts w:ascii="Sylfaen" w:hAnsi="Sylfaen"/>
          <w:b/>
          <w:bCs/>
          <w:lang w:val="ka-GE"/>
        </w:rPr>
        <w:t>სტრატეგიის ამოცანები</w:t>
      </w:r>
    </w:p>
    <w:p w14:paraId="5AFCED9E" w14:textId="77777777" w:rsidR="00036254" w:rsidRPr="00036254" w:rsidRDefault="00036254" w:rsidP="00036254">
      <w:pPr>
        <w:ind w:left="360"/>
        <w:jc w:val="both"/>
        <w:rPr>
          <w:rFonts w:ascii="Sylfaen" w:hAnsi="Sylfaen"/>
        </w:rPr>
      </w:pPr>
      <w:r w:rsidRPr="00036254">
        <w:rPr>
          <w:rFonts w:ascii="Sylfaen" w:hAnsi="Sylfaen"/>
          <w:b/>
          <w:bCs/>
          <w:lang w:val="ka-GE"/>
        </w:rPr>
        <w:t xml:space="preserve">ამოცანა #1 </w:t>
      </w:r>
      <w:r w:rsidRPr="00036254">
        <w:rPr>
          <w:rFonts w:ascii="Sylfaen" w:hAnsi="Sylfaen"/>
          <w:lang w:val="ka-GE"/>
        </w:rPr>
        <w:t>საზოგადოებრივი ჯანმრთელობის კრიზისული სიტუაციების საპასუხოდ  შესაბამისი საკანონმდებლო აქტების შემუშავება, დანერგვა და აღსრულების ხელშეწყობა ქვეყნის მასშტაბით რისკების ეფექტური კომუნიკაციისა და ადრეული გაფრთხილების სისტემების დანერგვის მიზნით</w:t>
      </w:r>
    </w:p>
    <w:p w14:paraId="3434B67E" w14:textId="77777777" w:rsidR="00036254" w:rsidRPr="00036254" w:rsidRDefault="00036254" w:rsidP="00036254">
      <w:pPr>
        <w:ind w:left="360"/>
        <w:jc w:val="both"/>
        <w:rPr>
          <w:rFonts w:ascii="Sylfaen" w:hAnsi="Sylfaen"/>
        </w:rPr>
      </w:pPr>
      <w:r w:rsidRPr="00036254">
        <w:rPr>
          <w:rFonts w:ascii="Sylfaen" w:hAnsi="Sylfaen"/>
          <w:b/>
          <w:bCs/>
          <w:lang w:val="ka-GE"/>
        </w:rPr>
        <w:t xml:space="preserve">ამოცანა #2 </w:t>
      </w:r>
      <w:r w:rsidRPr="00036254">
        <w:rPr>
          <w:rFonts w:ascii="Sylfaen" w:hAnsi="Sylfaen"/>
          <w:lang w:val="ka-GE"/>
        </w:rPr>
        <w:t>რისკების კომუნიკაციის ეროვნული სამოქმედო გეგმის შემუშავება, დანერგვა და ცნობიერების ამაღლება დაინტერესებულ მხარეებს შორის </w:t>
      </w:r>
    </w:p>
    <w:p w14:paraId="6549CF6C" w14:textId="349E54DF" w:rsidR="00036254" w:rsidRDefault="00036254" w:rsidP="00036254">
      <w:pPr>
        <w:ind w:left="360"/>
        <w:jc w:val="both"/>
        <w:rPr>
          <w:rFonts w:ascii="Sylfaen" w:hAnsi="Sylfaen"/>
          <w:lang w:val="ka-GE"/>
        </w:rPr>
      </w:pPr>
      <w:r w:rsidRPr="00036254">
        <w:rPr>
          <w:rFonts w:ascii="Sylfaen" w:hAnsi="Sylfaen"/>
          <w:b/>
          <w:bCs/>
          <w:lang w:val="ka-GE"/>
        </w:rPr>
        <w:t xml:space="preserve">ამოცანა #3 </w:t>
      </w:r>
      <w:r w:rsidRPr="00036254">
        <w:rPr>
          <w:rFonts w:ascii="Sylfaen" w:hAnsi="Sylfaen"/>
          <w:lang w:val="ka-GE"/>
        </w:rPr>
        <w:t>რისკის კოორდინირებული კომუნიკაციის მექანიზმების შემუშავება ეროვნულ, რეგიონულ და ლოკალურ დონეზე კრიზისულ სიტუაციებისათის მზაობისა და ეფექტური რეაგირებისათვის</w:t>
      </w:r>
    </w:p>
    <w:p w14:paraId="5A1CB03E" w14:textId="77777777" w:rsidR="003469C8" w:rsidRPr="003469C8" w:rsidRDefault="003469C8" w:rsidP="003469C8">
      <w:pPr>
        <w:ind w:left="360"/>
        <w:jc w:val="both"/>
        <w:rPr>
          <w:rFonts w:ascii="Sylfaen" w:hAnsi="Sylfaen"/>
        </w:rPr>
      </w:pPr>
      <w:r w:rsidRPr="003469C8">
        <w:rPr>
          <w:rFonts w:ascii="Sylfaen" w:hAnsi="Sylfaen"/>
          <w:b/>
          <w:bCs/>
          <w:lang w:val="ka-GE"/>
        </w:rPr>
        <w:t xml:space="preserve">ამოცანა #4  </w:t>
      </w:r>
      <w:r w:rsidRPr="003469C8">
        <w:rPr>
          <w:rFonts w:ascii="Sylfaen" w:hAnsi="Sylfaen"/>
          <w:lang w:val="ka-GE"/>
        </w:rPr>
        <w:t>საზოაგდეობრივი ჯანმრთელობის კრიზისულ სიტუაციებში რისკის კომუნიკაციის დაგეგმარებისა და აღსრულების პროცესში დაინტერესებული მხარეების ჩართულობის მექანიზმების შემუშავება, საზოგადოების მ.შ. რისკის პოპულაციისა და მოწყვლადი ჯგუფების პრობლემების, შეხედულებებისა და წუხილების გამოვლენისა და გათვალისიწნებისათვის</w:t>
      </w:r>
    </w:p>
    <w:p w14:paraId="19A22081" w14:textId="77777777" w:rsidR="003469C8" w:rsidRPr="003469C8" w:rsidRDefault="003469C8" w:rsidP="003469C8">
      <w:pPr>
        <w:ind w:left="360"/>
        <w:jc w:val="both"/>
        <w:rPr>
          <w:rFonts w:ascii="Sylfaen" w:hAnsi="Sylfaen"/>
        </w:rPr>
      </w:pPr>
      <w:r w:rsidRPr="003469C8">
        <w:rPr>
          <w:rFonts w:ascii="Sylfaen" w:hAnsi="Sylfaen"/>
          <w:b/>
          <w:bCs/>
          <w:lang w:val="ka-GE"/>
        </w:rPr>
        <w:t xml:space="preserve">ამოცანა #5 </w:t>
      </w:r>
      <w:r w:rsidRPr="003469C8">
        <w:rPr>
          <w:rFonts w:ascii="Sylfaen" w:hAnsi="Sylfaen"/>
          <w:lang w:val="ka-GE"/>
        </w:rPr>
        <w:t>ეროვნულ და რეგიონალურ დონეზე საზოგადოებასთან პროაქტიული და დინამიური რისკის კომუნიკაციის შესაძლებლობების განვითარება საზოგადოების შეხედულებებისა და შფოთის ეფექტური მართვის მიზნით.</w:t>
      </w:r>
      <w:r w:rsidRPr="003469C8">
        <w:rPr>
          <w:rFonts w:ascii="Sylfaen" w:hAnsi="Sylfaen"/>
          <w:lang w:val="x-none"/>
        </w:rPr>
        <w:t xml:space="preserve"> </w:t>
      </w:r>
    </w:p>
    <w:p w14:paraId="392ABBF7" w14:textId="7BC5B081" w:rsidR="00036254" w:rsidRPr="00036254" w:rsidRDefault="003469C8" w:rsidP="003469C8">
      <w:pPr>
        <w:ind w:left="360"/>
        <w:jc w:val="both"/>
        <w:rPr>
          <w:rFonts w:ascii="Sylfaen" w:hAnsi="Sylfaen"/>
        </w:rPr>
      </w:pPr>
      <w:r w:rsidRPr="003469C8">
        <w:rPr>
          <w:rFonts w:ascii="Sylfaen" w:hAnsi="Sylfaen"/>
          <w:b/>
          <w:bCs/>
          <w:lang w:val="ka-GE"/>
        </w:rPr>
        <w:t xml:space="preserve">ამოცანა #6  </w:t>
      </w:r>
      <w:r w:rsidRPr="003469C8">
        <w:rPr>
          <w:rFonts w:ascii="Sylfaen" w:hAnsi="Sylfaen"/>
          <w:lang w:val="ka-GE"/>
        </w:rPr>
        <w:t>საზოგადოებრივი ჯანმრთელობის კრიზისულ სიტუაციებში საშიშ ქცევაზე და დეზინფორმაციაზე რეაგირების და პანიკის წინააღმდეგ ბრძოლის მიზნით მონაცემთა შეგროვების, ანალიზისა და რეგირების სისტემის დანერგვა</w:t>
      </w:r>
    </w:p>
    <w:p w14:paraId="437E58A5" w14:textId="3E18267E" w:rsidR="00327698" w:rsidRPr="007320CA" w:rsidRDefault="00327698" w:rsidP="00E3120C">
      <w:pPr>
        <w:jc w:val="both"/>
        <w:rPr>
          <w:rFonts w:ascii="Sylfaen" w:hAnsi="Sylfaen"/>
          <w:lang w:val="ka-GE"/>
        </w:rPr>
      </w:pPr>
      <w:r w:rsidRPr="007320CA">
        <w:rPr>
          <w:rFonts w:ascii="Sylfaen" w:hAnsi="Sylfaen"/>
          <w:lang w:val="ka-GE"/>
        </w:rPr>
        <w:t>სტრატეგიაში მოცემული რეკომენდაციები შემუშავებულია პოლიტიკის შემქმნელების</w:t>
      </w:r>
      <w:r w:rsidR="00AA78CA">
        <w:rPr>
          <w:rFonts w:ascii="Sylfaen" w:hAnsi="Sylfaen"/>
          <w:lang w:val="ka-GE"/>
        </w:rPr>
        <w:t>ა</w:t>
      </w:r>
      <w:r w:rsidRPr="007320CA">
        <w:rPr>
          <w:rFonts w:ascii="Sylfaen" w:hAnsi="Sylfaen"/>
          <w:lang w:val="ka-GE"/>
        </w:rPr>
        <w:t xml:space="preserve"> და გადაწყვეტილების მიმღები პირებისთვის, რომლებიც პასუხიმგებლები არიან  საგანგებო სიტუაციების მართვის საკითხებზე საზოგადოებრივი ჯანმრთელობის გადაუდებელი ასპექტების გათვალისწინებით.</w:t>
      </w:r>
    </w:p>
    <w:p w14:paraId="611B9119" w14:textId="77777777" w:rsidR="00327698" w:rsidRPr="007320CA" w:rsidRDefault="00327698" w:rsidP="00E3120C">
      <w:pPr>
        <w:jc w:val="both"/>
        <w:rPr>
          <w:rFonts w:ascii="Sylfaen" w:hAnsi="Sylfaen"/>
          <w:lang w:val="ka-GE"/>
        </w:rPr>
      </w:pPr>
      <w:r w:rsidRPr="007320CA">
        <w:rPr>
          <w:rFonts w:ascii="Sylfaen" w:hAnsi="Sylfaen"/>
          <w:lang w:val="ka-GE"/>
        </w:rPr>
        <w:t>სტრატეგიაში მოცემულია  საგანგებო მდგომარეობების რისკის კომუნიკაციის კომპონენტების ეფექტური ჩარჩო, რომელიც საშუალებას იძლევა, რომ  მასზე დაყრდნობით შემუშავებული იქნას  სხვადასხვა დოკუმენტები და /ან სამოქმედო გეგმები. სტრატეგია დახმარებას გაუწევს პრაქტიკოს სპეციალისტებს, რომლებიც საქმიანობიდან გამომდინარე, პასუხისმგებელნი არიან ჯანმრთელობის დაცვის სფეროში რისკების კომუნიკაციის უზრუნველყოფაზე  კრიზისის საწყის, მიმდინარე და შემდგომ პერიოდებში.</w:t>
      </w:r>
    </w:p>
    <w:p w14:paraId="799A6025" w14:textId="77777777" w:rsidR="00327698" w:rsidRPr="007320CA" w:rsidRDefault="00327698" w:rsidP="00E3120C">
      <w:pPr>
        <w:jc w:val="both"/>
        <w:rPr>
          <w:rFonts w:ascii="Sylfaen" w:hAnsi="Sylfaen"/>
          <w:lang w:val="ka-GE"/>
        </w:rPr>
      </w:pPr>
      <w:r w:rsidRPr="007320CA">
        <w:rPr>
          <w:rFonts w:ascii="Sylfaen" w:hAnsi="Sylfaen"/>
          <w:lang w:val="ka-GE"/>
        </w:rPr>
        <w:t xml:space="preserve">დოკუმენტი   მნიშვნელოვანი ხელისშემწყობი ინსტრუმენტი იქნება საგანგებო სიტუაციებზე მზადყოფნისა  და რეაგირების პროცესებში ჩართული ყველა დაინტერესებულ მხარისა და ორგანიზაციისათვის, მ.შ. ცენტრალური და ადგილობრივი მთავრობა, გადაუდებელი რეაგირების სამსახურები, ადგილობრივი და საერთაშორისო </w:t>
      </w:r>
      <w:r w:rsidRPr="007320CA">
        <w:rPr>
          <w:rFonts w:ascii="Sylfaen" w:hAnsi="Sylfaen"/>
          <w:lang w:val="ka-GE"/>
        </w:rPr>
        <w:lastRenderedPageBreak/>
        <w:t xml:space="preserve">პარტნიორები,  სამოქალაქო საზოგადოება, კერძო  და საჯარო სექტორი, არასამთავრობო ორგანიზაციები  და ა.შ. </w:t>
      </w:r>
    </w:p>
    <w:p w14:paraId="32675325" w14:textId="77777777" w:rsidR="00327698" w:rsidRPr="007320CA" w:rsidRDefault="00327698" w:rsidP="00E3120C">
      <w:pPr>
        <w:jc w:val="both"/>
        <w:rPr>
          <w:rFonts w:ascii="Sylfaen" w:hAnsi="Sylfaen"/>
          <w:lang w:val="ka-GE"/>
        </w:rPr>
      </w:pPr>
      <w:r w:rsidRPr="007320CA">
        <w:rPr>
          <w:rFonts w:ascii="Sylfaen" w:hAnsi="Sylfaen"/>
          <w:lang w:val="ka-GE"/>
        </w:rPr>
        <w:t xml:space="preserve">სტრატეგიული დოკუმენტი ეფუძნება მოვლენების ფაქტობრივი მონაცემების როგორც რაოდენობრივ, ასევე ხარისხობრივ სისტემატიურ ანალიზს და ითვალიწინებს როგორც საქართველოს, ასევე სხვადასხვა ქვეყნების გამოცდილებას იმის შესახებ, თუ რამ იმუშავა საზოგადოებრივი ჯანმრთელობის კრიზისულ სიტუაციებში, მ.შ. მიმდინარე COVID-19 პანდემია 2019 და წარსული SARS -ის  აფეთქება 2003 წელს,  H1N1 გრიპის აფეთქება 2009 წელს,  ებოლას აფეთქება 2014-15 წწ., ზიკას აფეთქება 2015-16 წწ. დროს. </w:t>
      </w:r>
    </w:p>
    <w:p w14:paraId="40ED74E7" w14:textId="77777777" w:rsidR="00327698" w:rsidRPr="007320CA" w:rsidRDefault="00327698" w:rsidP="00E3120C">
      <w:pPr>
        <w:jc w:val="both"/>
        <w:rPr>
          <w:rFonts w:ascii="Sylfaen" w:hAnsi="Sylfaen"/>
          <w:lang w:val="ka-GE"/>
        </w:rPr>
      </w:pPr>
      <w:r w:rsidRPr="007320CA">
        <w:rPr>
          <w:rFonts w:ascii="Sylfaen" w:hAnsi="Sylfaen"/>
          <w:lang w:val="ka-GE"/>
        </w:rPr>
        <w:t xml:space="preserve">აღნიშნული სტრატეგია უზრუნველყოფს ყველა დაინტერესებული მხარის  და მოსახლეობის მოწყვლადი  ჯგუფების  მონაწილის ჩართულობას  ყველა ეტაპზე (მომზადება, მზადყოფნა და რეაგირება).     </w:t>
      </w:r>
    </w:p>
    <w:p w14:paraId="77824EFF" w14:textId="5726D40B" w:rsidR="00D04E82" w:rsidRPr="007320CA" w:rsidRDefault="00D04E82" w:rsidP="00E3120C">
      <w:pPr>
        <w:jc w:val="both"/>
        <w:rPr>
          <w:rFonts w:ascii="Sylfaen" w:hAnsi="Sylfaen"/>
          <w:b/>
          <w:bCs/>
          <w:lang w:val="ka-GE"/>
        </w:rPr>
      </w:pPr>
      <w:r w:rsidRPr="007320CA">
        <w:rPr>
          <w:rFonts w:ascii="Sylfaen" w:hAnsi="Sylfaen"/>
          <w:b/>
          <w:bCs/>
          <w:lang w:val="ka-GE"/>
        </w:rPr>
        <w:br w:type="page"/>
      </w:r>
    </w:p>
    <w:p w14:paraId="1C25891C" w14:textId="49C0762C" w:rsidR="00054989" w:rsidRPr="007320CA" w:rsidRDefault="00D04E82" w:rsidP="00E3120C">
      <w:pPr>
        <w:jc w:val="both"/>
        <w:rPr>
          <w:rFonts w:ascii="Sylfaen" w:hAnsi="Sylfaen"/>
          <w:b/>
          <w:bCs/>
          <w:lang w:val="ka-GE"/>
        </w:rPr>
      </w:pPr>
      <w:r w:rsidRPr="007320CA">
        <w:rPr>
          <w:rFonts w:ascii="Sylfaen" w:hAnsi="Sylfaen"/>
          <w:b/>
          <w:bCs/>
          <w:lang w:val="ka-GE"/>
        </w:rPr>
        <w:lastRenderedPageBreak/>
        <w:t>სარჩევი</w:t>
      </w:r>
    </w:p>
    <w:p w14:paraId="6DBA5EFA" w14:textId="77777777" w:rsidR="00AA78CA" w:rsidRDefault="007F1CEB">
      <w:pPr>
        <w:pStyle w:val="TOC1"/>
        <w:tabs>
          <w:tab w:val="left" w:pos="440"/>
          <w:tab w:val="right" w:leader="dot" w:pos="9016"/>
        </w:tabs>
        <w:rPr>
          <w:rFonts w:eastAsiaTheme="minorEastAsia"/>
          <w:noProof/>
          <w:lang w:val="en-US"/>
        </w:rPr>
      </w:pPr>
      <w:r>
        <w:rPr>
          <w:rFonts w:ascii="Sylfaen" w:hAnsi="Sylfaen"/>
          <w:b/>
          <w:bCs/>
          <w:lang w:val="ka-GE"/>
        </w:rPr>
        <w:fldChar w:fldCharType="begin"/>
      </w:r>
      <w:r>
        <w:rPr>
          <w:rFonts w:ascii="Sylfaen" w:hAnsi="Sylfaen"/>
          <w:b/>
          <w:bCs/>
          <w:lang w:val="ka-GE"/>
        </w:rPr>
        <w:instrText xml:space="preserve"> TOC \o "1-5" \h \z \u </w:instrText>
      </w:r>
      <w:r>
        <w:rPr>
          <w:rFonts w:ascii="Sylfaen" w:hAnsi="Sylfaen"/>
          <w:b/>
          <w:bCs/>
          <w:lang w:val="ka-GE"/>
        </w:rPr>
        <w:fldChar w:fldCharType="separate"/>
      </w:r>
      <w:hyperlink w:anchor="_Toc46912597" w:history="1">
        <w:r w:rsidR="00AA78CA" w:rsidRPr="00F40878">
          <w:rPr>
            <w:rStyle w:val="Hyperlink"/>
            <w:rFonts w:ascii="Sylfaen" w:hAnsi="Sylfaen"/>
            <w:b/>
            <w:bCs/>
            <w:noProof/>
            <w:lang w:val="ka-GE"/>
          </w:rPr>
          <w:t>1.</w:t>
        </w:r>
        <w:r w:rsidR="00AA78CA">
          <w:rPr>
            <w:rFonts w:eastAsiaTheme="minorEastAsia"/>
            <w:noProof/>
            <w:lang w:val="en-US"/>
          </w:rPr>
          <w:tab/>
        </w:r>
        <w:r w:rsidR="00AA78CA" w:rsidRPr="00F40878">
          <w:rPr>
            <w:rStyle w:val="Hyperlink"/>
            <w:rFonts w:ascii="Sylfaen" w:hAnsi="Sylfaen"/>
            <w:b/>
            <w:bCs/>
            <w:noProof/>
            <w:lang w:val="ka-GE"/>
          </w:rPr>
          <w:t>შესავალი</w:t>
        </w:r>
        <w:r w:rsidR="00AA78CA">
          <w:rPr>
            <w:noProof/>
            <w:webHidden/>
          </w:rPr>
          <w:tab/>
        </w:r>
        <w:r w:rsidR="00AA78CA">
          <w:rPr>
            <w:noProof/>
            <w:webHidden/>
          </w:rPr>
          <w:fldChar w:fldCharType="begin"/>
        </w:r>
        <w:r w:rsidR="00AA78CA">
          <w:rPr>
            <w:noProof/>
            <w:webHidden/>
          </w:rPr>
          <w:instrText xml:space="preserve"> PAGEREF _Toc46912597 \h </w:instrText>
        </w:r>
        <w:r w:rsidR="00AA78CA">
          <w:rPr>
            <w:noProof/>
            <w:webHidden/>
          </w:rPr>
        </w:r>
        <w:r w:rsidR="00AA78CA">
          <w:rPr>
            <w:noProof/>
            <w:webHidden/>
          </w:rPr>
          <w:fldChar w:fldCharType="separate"/>
        </w:r>
        <w:r w:rsidR="00AA78CA">
          <w:rPr>
            <w:noProof/>
            <w:webHidden/>
          </w:rPr>
          <w:t>13</w:t>
        </w:r>
        <w:r w:rsidR="00AA78CA">
          <w:rPr>
            <w:noProof/>
            <w:webHidden/>
          </w:rPr>
          <w:fldChar w:fldCharType="end"/>
        </w:r>
      </w:hyperlink>
    </w:p>
    <w:p w14:paraId="21DA936F" w14:textId="77777777" w:rsidR="00AA78CA" w:rsidRDefault="00AA78CA">
      <w:pPr>
        <w:pStyle w:val="TOC2"/>
        <w:tabs>
          <w:tab w:val="left" w:pos="880"/>
          <w:tab w:val="right" w:leader="dot" w:pos="9016"/>
        </w:tabs>
        <w:rPr>
          <w:rFonts w:eastAsiaTheme="minorEastAsia"/>
          <w:noProof/>
          <w:lang w:val="en-US"/>
        </w:rPr>
      </w:pPr>
      <w:hyperlink w:anchor="_Toc46912598" w:history="1">
        <w:r w:rsidRPr="00F40878">
          <w:rPr>
            <w:rStyle w:val="Hyperlink"/>
            <w:rFonts w:ascii="Sylfaen" w:hAnsi="Sylfaen"/>
            <w:b/>
            <w:bCs/>
            <w:noProof/>
            <w:lang w:val="ka-GE"/>
          </w:rPr>
          <w:t>1.1.</w:t>
        </w:r>
        <w:r>
          <w:rPr>
            <w:rFonts w:eastAsiaTheme="minorEastAsia"/>
            <w:noProof/>
            <w:lang w:val="en-US"/>
          </w:rPr>
          <w:tab/>
        </w:r>
        <w:r w:rsidRPr="00F40878">
          <w:rPr>
            <w:rStyle w:val="Hyperlink"/>
            <w:rFonts w:ascii="Sylfaen" w:hAnsi="Sylfaen"/>
            <w:b/>
            <w:bCs/>
            <w:noProof/>
            <w:lang w:val="ka-GE"/>
          </w:rPr>
          <w:t>რისკის კომუნიკაციის სტრატეგიის მნიშვნელობა</w:t>
        </w:r>
        <w:r>
          <w:rPr>
            <w:noProof/>
            <w:webHidden/>
          </w:rPr>
          <w:tab/>
        </w:r>
        <w:r>
          <w:rPr>
            <w:noProof/>
            <w:webHidden/>
          </w:rPr>
          <w:fldChar w:fldCharType="begin"/>
        </w:r>
        <w:r>
          <w:rPr>
            <w:noProof/>
            <w:webHidden/>
          </w:rPr>
          <w:instrText xml:space="preserve"> PAGEREF _Toc46912598 \h </w:instrText>
        </w:r>
        <w:r>
          <w:rPr>
            <w:noProof/>
            <w:webHidden/>
          </w:rPr>
        </w:r>
        <w:r>
          <w:rPr>
            <w:noProof/>
            <w:webHidden/>
          </w:rPr>
          <w:fldChar w:fldCharType="separate"/>
        </w:r>
        <w:r>
          <w:rPr>
            <w:noProof/>
            <w:webHidden/>
          </w:rPr>
          <w:t>13</w:t>
        </w:r>
        <w:r>
          <w:rPr>
            <w:noProof/>
            <w:webHidden/>
          </w:rPr>
          <w:fldChar w:fldCharType="end"/>
        </w:r>
      </w:hyperlink>
    </w:p>
    <w:p w14:paraId="5956DD05" w14:textId="77777777" w:rsidR="00AA78CA" w:rsidRDefault="00AA78CA">
      <w:pPr>
        <w:pStyle w:val="TOC2"/>
        <w:tabs>
          <w:tab w:val="left" w:pos="880"/>
          <w:tab w:val="right" w:leader="dot" w:pos="9016"/>
        </w:tabs>
        <w:rPr>
          <w:rFonts w:eastAsiaTheme="minorEastAsia"/>
          <w:noProof/>
          <w:lang w:val="en-US"/>
        </w:rPr>
      </w:pPr>
      <w:hyperlink w:anchor="_Toc46912599" w:history="1">
        <w:r w:rsidRPr="00F40878">
          <w:rPr>
            <w:rStyle w:val="Hyperlink"/>
            <w:rFonts w:ascii="Sylfaen" w:hAnsi="Sylfaen"/>
            <w:b/>
            <w:bCs/>
            <w:noProof/>
            <w:lang w:val="ka-GE"/>
          </w:rPr>
          <w:t>1.2.</w:t>
        </w:r>
        <w:r>
          <w:rPr>
            <w:rFonts w:eastAsiaTheme="minorEastAsia"/>
            <w:noProof/>
            <w:lang w:val="en-US"/>
          </w:rPr>
          <w:tab/>
        </w:r>
        <w:r w:rsidRPr="00F40878">
          <w:rPr>
            <w:rStyle w:val="Hyperlink"/>
            <w:rFonts w:ascii="Sylfaen" w:hAnsi="Sylfaen"/>
            <w:b/>
            <w:bCs/>
            <w:noProof/>
            <w:lang w:val="ka-GE"/>
          </w:rPr>
          <w:t>COVID-19 პანდემია და ქვეყნის მიერ განხორცილეებული ღონისძიენენი</w:t>
        </w:r>
        <w:r>
          <w:rPr>
            <w:noProof/>
            <w:webHidden/>
          </w:rPr>
          <w:tab/>
        </w:r>
        <w:r>
          <w:rPr>
            <w:noProof/>
            <w:webHidden/>
          </w:rPr>
          <w:fldChar w:fldCharType="begin"/>
        </w:r>
        <w:r>
          <w:rPr>
            <w:noProof/>
            <w:webHidden/>
          </w:rPr>
          <w:instrText xml:space="preserve"> PAGEREF _Toc46912599 \h </w:instrText>
        </w:r>
        <w:r>
          <w:rPr>
            <w:noProof/>
            <w:webHidden/>
          </w:rPr>
        </w:r>
        <w:r>
          <w:rPr>
            <w:noProof/>
            <w:webHidden/>
          </w:rPr>
          <w:fldChar w:fldCharType="separate"/>
        </w:r>
        <w:r>
          <w:rPr>
            <w:noProof/>
            <w:webHidden/>
          </w:rPr>
          <w:t>14</w:t>
        </w:r>
        <w:r>
          <w:rPr>
            <w:noProof/>
            <w:webHidden/>
          </w:rPr>
          <w:fldChar w:fldCharType="end"/>
        </w:r>
      </w:hyperlink>
    </w:p>
    <w:p w14:paraId="7469DE88" w14:textId="77777777" w:rsidR="00AA78CA" w:rsidRDefault="00AA78CA">
      <w:pPr>
        <w:pStyle w:val="TOC2"/>
        <w:tabs>
          <w:tab w:val="left" w:pos="880"/>
          <w:tab w:val="right" w:leader="dot" w:pos="9016"/>
        </w:tabs>
        <w:rPr>
          <w:rFonts w:eastAsiaTheme="minorEastAsia"/>
          <w:noProof/>
          <w:lang w:val="en-US"/>
        </w:rPr>
      </w:pPr>
      <w:hyperlink w:anchor="_Toc46912600" w:history="1">
        <w:r w:rsidRPr="00F40878">
          <w:rPr>
            <w:rStyle w:val="Hyperlink"/>
            <w:rFonts w:ascii="Sylfaen" w:hAnsi="Sylfaen"/>
            <w:b/>
            <w:bCs/>
            <w:noProof/>
            <w:lang w:val="ka-GE"/>
          </w:rPr>
          <w:t>1.3.</w:t>
        </w:r>
        <w:r>
          <w:rPr>
            <w:rFonts w:eastAsiaTheme="minorEastAsia"/>
            <w:noProof/>
            <w:lang w:val="en-US"/>
          </w:rPr>
          <w:tab/>
        </w:r>
        <w:r w:rsidRPr="00F40878">
          <w:rPr>
            <w:rStyle w:val="Hyperlink"/>
            <w:rFonts w:ascii="Sylfaen" w:hAnsi="Sylfaen"/>
            <w:b/>
            <w:bCs/>
            <w:noProof/>
            <w:lang w:val="ka-GE"/>
          </w:rPr>
          <w:t>სტრატეგიის შემუშავების მიზანი და დაინტერესებული მხარეები</w:t>
        </w:r>
        <w:r>
          <w:rPr>
            <w:noProof/>
            <w:webHidden/>
          </w:rPr>
          <w:tab/>
        </w:r>
        <w:r>
          <w:rPr>
            <w:noProof/>
            <w:webHidden/>
          </w:rPr>
          <w:fldChar w:fldCharType="begin"/>
        </w:r>
        <w:r>
          <w:rPr>
            <w:noProof/>
            <w:webHidden/>
          </w:rPr>
          <w:instrText xml:space="preserve"> PAGEREF _Toc46912600 \h </w:instrText>
        </w:r>
        <w:r>
          <w:rPr>
            <w:noProof/>
            <w:webHidden/>
          </w:rPr>
        </w:r>
        <w:r>
          <w:rPr>
            <w:noProof/>
            <w:webHidden/>
          </w:rPr>
          <w:fldChar w:fldCharType="separate"/>
        </w:r>
        <w:r>
          <w:rPr>
            <w:noProof/>
            <w:webHidden/>
          </w:rPr>
          <w:t>16</w:t>
        </w:r>
        <w:r>
          <w:rPr>
            <w:noProof/>
            <w:webHidden/>
          </w:rPr>
          <w:fldChar w:fldCharType="end"/>
        </w:r>
      </w:hyperlink>
    </w:p>
    <w:p w14:paraId="1C8AFFD2" w14:textId="77777777" w:rsidR="00AA78CA" w:rsidRDefault="00AA78CA">
      <w:pPr>
        <w:pStyle w:val="TOC2"/>
        <w:tabs>
          <w:tab w:val="left" w:pos="880"/>
          <w:tab w:val="right" w:leader="dot" w:pos="9016"/>
        </w:tabs>
        <w:rPr>
          <w:rFonts w:eastAsiaTheme="minorEastAsia"/>
          <w:noProof/>
          <w:lang w:val="en-US"/>
        </w:rPr>
      </w:pPr>
      <w:hyperlink w:anchor="_Toc46912601" w:history="1">
        <w:r w:rsidRPr="00F40878">
          <w:rPr>
            <w:rStyle w:val="Hyperlink"/>
            <w:rFonts w:ascii="Sylfaen" w:hAnsi="Sylfaen"/>
            <w:b/>
            <w:noProof/>
            <w:lang w:val="ka-GE"/>
          </w:rPr>
          <w:t>1.4.</w:t>
        </w:r>
        <w:r>
          <w:rPr>
            <w:rFonts w:eastAsiaTheme="minorEastAsia"/>
            <w:noProof/>
            <w:lang w:val="en-US"/>
          </w:rPr>
          <w:tab/>
        </w:r>
        <w:r w:rsidRPr="00F40878">
          <w:rPr>
            <w:rStyle w:val="Hyperlink"/>
            <w:rFonts w:ascii="Sylfaen" w:eastAsia="Arial Unicode MS" w:hAnsi="Sylfaen" w:cs="Arial Unicode MS"/>
            <w:b/>
            <w:noProof/>
          </w:rPr>
          <w:t xml:space="preserve">სტრატეგიის შემუშავების მეთოდოლოგია </w:t>
        </w:r>
        <w:r>
          <w:rPr>
            <w:noProof/>
            <w:webHidden/>
          </w:rPr>
          <w:tab/>
        </w:r>
        <w:r>
          <w:rPr>
            <w:noProof/>
            <w:webHidden/>
          </w:rPr>
          <w:fldChar w:fldCharType="begin"/>
        </w:r>
        <w:r>
          <w:rPr>
            <w:noProof/>
            <w:webHidden/>
          </w:rPr>
          <w:instrText xml:space="preserve"> PAGEREF _Toc46912601 \h </w:instrText>
        </w:r>
        <w:r>
          <w:rPr>
            <w:noProof/>
            <w:webHidden/>
          </w:rPr>
        </w:r>
        <w:r>
          <w:rPr>
            <w:noProof/>
            <w:webHidden/>
          </w:rPr>
          <w:fldChar w:fldCharType="separate"/>
        </w:r>
        <w:r>
          <w:rPr>
            <w:noProof/>
            <w:webHidden/>
          </w:rPr>
          <w:t>18</w:t>
        </w:r>
        <w:r>
          <w:rPr>
            <w:noProof/>
            <w:webHidden/>
          </w:rPr>
          <w:fldChar w:fldCharType="end"/>
        </w:r>
      </w:hyperlink>
    </w:p>
    <w:p w14:paraId="1B84CADF" w14:textId="77777777" w:rsidR="00AA78CA" w:rsidRDefault="00AA78CA">
      <w:pPr>
        <w:pStyle w:val="TOC1"/>
        <w:tabs>
          <w:tab w:val="left" w:pos="440"/>
          <w:tab w:val="right" w:leader="dot" w:pos="9016"/>
        </w:tabs>
        <w:rPr>
          <w:rFonts w:eastAsiaTheme="minorEastAsia"/>
          <w:noProof/>
          <w:lang w:val="en-US"/>
        </w:rPr>
      </w:pPr>
      <w:hyperlink w:anchor="_Toc46912602" w:history="1">
        <w:r w:rsidRPr="00F40878">
          <w:rPr>
            <w:rStyle w:val="Hyperlink"/>
            <w:rFonts w:ascii="Sylfaen" w:hAnsi="Sylfaen"/>
            <w:b/>
            <w:bCs/>
            <w:noProof/>
            <w:lang w:val="ka-GE"/>
          </w:rPr>
          <w:t>2.</w:t>
        </w:r>
        <w:r>
          <w:rPr>
            <w:rFonts w:eastAsiaTheme="minorEastAsia"/>
            <w:noProof/>
            <w:lang w:val="en-US"/>
          </w:rPr>
          <w:tab/>
        </w:r>
        <w:r w:rsidRPr="00F40878">
          <w:rPr>
            <w:rStyle w:val="Hyperlink"/>
            <w:rFonts w:ascii="Sylfaen" w:hAnsi="Sylfaen"/>
            <w:b/>
            <w:bCs/>
            <w:noProof/>
            <w:lang w:val="ka-GE"/>
          </w:rPr>
          <w:t>რისკის კომუნიკაციის მთავარი პრინციპები და მიდგომები</w:t>
        </w:r>
        <w:r>
          <w:rPr>
            <w:noProof/>
            <w:webHidden/>
          </w:rPr>
          <w:tab/>
        </w:r>
        <w:r>
          <w:rPr>
            <w:noProof/>
            <w:webHidden/>
          </w:rPr>
          <w:fldChar w:fldCharType="begin"/>
        </w:r>
        <w:r>
          <w:rPr>
            <w:noProof/>
            <w:webHidden/>
          </w:rPr>
          <w:instrText xml:space="preserve"> PAGEREF _Toc46912602 \h </w:instrText>
        </w:r>
        <w:r>
          <w:rPr>
            <w:noProof/>
            <w:webHidden/>
          </w:rPr>
        </w:r>
        <w:r>
          <w:rPr>
            <w:noProof/>
            <w:webHidden/>
          </w:rPr>
          <w:fldChar w:fldCharType="separate"/>
        </w:r>
        <w:r>
          <w:rPr>
            <w:noProof/>
            <w:webHidden/>
          </w:rPr>
          <w:t>21</w:t>
        </w:r>
        <w:r>
          <w:rPr>
            <w:noProof/>
            <w:webHidden/>
          </w:rPr>
          <w:fldChar w:fldCharType="end"/>
        </w:r>
      </w:hyperlink>
    </w:p>
    <w:p w14:paraId="50678D99" w14:textId="77777777" w:rsidR="00AA78CA" w:rsidRDefault="00AA78CA">
      <w:pPr>
        <w:pStyle w:val="TOC2"/>
        <w:tabs>
          <w:tab w:val="left" w:pos="880"/>
          <w:tab w:val="right" w:leader="dot" w:pos="9016"/>
        </w:tabs>
        <w:rPr>
          <w:rFonts w:eastAsiaTheme="minorEastAsia"/>
          <w:noProof/>
          <w:lang w:val="en-US"/>
        </w:rPr>
      </w:pPr>
      <w:hyperlink w:anchor="_Toc46912603" w:history="1">
        <w:r w:rsidRPr="00F40878">
          <w:rPr>
            <w:rStyle w:val="Hyperlink"/>
            <w:rFonts w:ascii="Sylfaen" w:hAnsi="Sylfaen"/>
            <w:b/>
            <w:bCs/>
            <w:noProof/>
            <w:lang w:val="ka-GE"/>
          </w:rPr>
          <w:t>2.1.</w:t>
        </w:r>
        <w:r>
          <w:rPr>
            <w:rFonts w:eastAsiaTheme="minorEastAsia"/>
            <w:noProof/>
            <w:lang w:val="en-US"/>
          </w:rPr>
          <w:tab/>
        </w:r>
        <w:r w:rsidRPr="00F40878">
          <w:rPr>
            <w:rStyle w:val="Hyperlink"/>
            <w:rFonts w:ascii="Sylfaen" w:hAnsi="Sylfaen"/>
            <w:b/>
            <w:bCs/>
            <w:noProof/>
            <w:lang w:val="ka-GE"/>
          </w:rPr>
          <w:t>საზოგადოებრივი ჯანმრთელობის საფრთხეები</w:t>
        </w:r>
        <w:r>
          <w:rPr>
            <w:noProof/>
            <w:webHidden/>
          </w:rPr>
          <w:tab/>
        </w:r>
        <w:r>
          <w:rPr>
            <w:noProof/>
            <w:webHidden/>
          </w:rPr>
          <w:fldChar w:fldCharType="begin"/>
        </w:r>
        <w:r>
          <w:rPr>
            <w:noProof/>
            <w:webHidden/>
          </w:rPr>
          <w:instrText xml:space="preserve"> PAGEREF _Toc46912603 \h </w:instrText>
        </w:r>
        <w:r>
          <w:rPr>
            <w:noProof/>
            <w:webHidden/>
          </w:rPr>
        </w:r>
        <w:r>
          <w:rPr>
            <w:noProof/>
            <w:webHidden/>
          </w:rPr>
          <w:fldChar w:fldCharType="separate"/>
        </w:r>
        <w:r>
          <w:rPr>
            <w:noProof/>
            <w:webHidden/>
          </w:rPr>
          <w:t>21</w:t>
        </w:r>
        <w:r>
          <w:rPr>
            <w:noProof/>
            <w:webHidden/>
          </w:rPr>
          <w:fldChar w:fldCharType="end"/>
        </w:r>
      </w:hyperlink>
    </w:p>
    <w:p w14:paraId="2FB01674" w14:textId="77777777" w:rsidR="00AA78CA" w:rsidRDefault="00AA78CA">
      <w:pPr>
        <w:pStyle w:val="TOC3"/>
        <w:tabs>
          <w:tab w:val="right" w:leader="dot" w:pos="9016"/>
        </w:tabs>
        <w:rPr>
          <w:rFonts w:eastAsiaTheme="minorEastAsia"/>
          <w:noProof/>
          <w:lang w:val="en-US"/>
        </w:rPr>
      </w:pPr>
      <w:hyperlink w:anchor="_Toc46912604" w:history="1">
        <w:r w:rsidRPr="00F40878">
          <w:rPr>
            <w:rStyle w:val="Hyperlink"/>
            <w:rFonts w:ascii="Sylfaen" w:hAnsi="Sylfaen"/>
            <w:b/>
            <w:bCs/>
            <w:noProof/>
            <w:lang w:val="ka-GE"/>
          </w:rPr>
          <w:t>რისკის განსაზღვრება</w:t>
        </w:r>
        <w:r>
          <w:rPr>
            <w:noProof/>
            <w:webHidden/>
          </w:rPr>
          <w:tab/>
        </w:r>
        <w:r>
          <w:rPr>
            <w:noProof/>
            <w:webHidden/>
          </w:rPr>
          <w:fldChar w:fldCharType="begin"/>
        </w:r>
        <w:r>
          <w:rPr>
            <w:noProof/>
            <w:webHidden/>
          </w:rPr>
          <w:instrText xml:space="preserve"> PAGEREF _Toc46912604 \h </w:instrText>
        </w:r>
        <w:r>
          <w:rPr>
            <w:noProof/>
            <w:webHidden/>
          </w:rPr>
        </w:r>
        <w:r>
          <w:rPr>
            <w:noProof/>
            <w:webHidden/>
          </w:rPr>
          <w:fldChar w:fldCharType="separate"/>
        </w:r>
        <w:r>
          <w:rPr>
            <w:noProof/>
            <w:webHidden/>
          </w:rPr>
          <w:t>21</w:t>
        </w:r>
        <w:r>
          <w:rPr>
            <w:noProof/>
            <w:webHidden/>
          </w:rPr>
          <w:fldChar w:fldCharType="end"/>
        </w:r>
      </w:hyperlink>
    </w:p>
    <w:p w14:paraId="115A1AE3" w14:textId="77777777" w:rsidR="00AA78CA" w:rsidRDefault="00AA78CA">
      <w:pPr>
        <w:pStyle w:val="TOC3"/>
        <w:tabs>
          <w:tab w:val="right" w:leader="dot" w:pos="9016"/>
        </w:tabs>
        <w:rPr>
          <w:rFonts w:eastAsiaTheme="minorEastAsia"/>
          <w:noProof/>
          <w:lang w:val="en-US"/>
        </w:rPr>
      </w:pPr>
      <w:hyperlink w:anchor="_Toc46912605" w:history="1">
        <w:r w:rsidRPr="00F40878">
          <w:rPr>
            <w:rStyle w:val="Hyperlink"/>
            <w:rFonts w:ascii="Sylfaen" w:hAnsi="Sylfaen"/>
            <w:b/>
            <w:bCs/>
            <w:noProof/>
            <w:lang w:val="ka-GE"/>
          </w:rPr>
          <w:t>რისკის სახეები და შედეგები</w:t>
        </w:r>
        <w:r>
          <w:rPr>
            <w:noProof/>
            <w:webHidden/>
          </w:rPr>
          <w:tab/>
        </w:r>
        <w:r>
          <w:rPr>
            <w:noProof/>
            <w:webHidden/>
          </w:rPr>
          <w:fldChar w:fldCharType="begin"/>
        </w:r>
        <w:r>
          <w:rPr>
            <w:noProof/>
            <w:webHidden/>
          </w:rPr>
          <w:instrText xml:space="preserve"> PAGEREF _Toc46912605 \h </w:instrText>
        </w:r>
        <w:r>
          <w:rPr>
            <w:noProof/>
            <w:webHidden/>
          </w:rPr>
        </w:r>
        <w:r>
          <w:rPr>
            <w:noProof/>
            <w:webHidden/>
          </w:rPr>
          <w:fldChar w:fldCharType="separate"/>
        </w:r>
        <w:r>
          <w:rPr>
            <w:noProof/>
            <w:webHidden/>
          </w:rPr>
          <w:t>21</w:t>
        </w:r>
        <w:r>
          <w:rPr>
            <w:noProof/>
            <w:webHidden/>
          </w:rPr>
          <w:fldChar w:fldCharType="end"/>
        </w:r>
      </w:hyperlink>
    </w:p>
    <w:p w14:paraId="48C63987" w14:textId="77777777" w:rsidR="00AA78CA" w:rsidRDefault="00AA78CA">
      <w:pPr>
        <w:pStyle w:val="TOC4"/>
        <w:tabs>
          <w:tab w:val="right" w:leader="dot" w:pos="9016"/>
        </w:tabs>
        <w:rPr>
          <w:rFonts w:eastAsiaTheme="minorEastAsia"/>
          <w:noProof/>
          <w:lang w:val="en-US"/>
        </w:rPr>
      </w:pPr>
      <w:hyperlink w:anchor="_Toc46912606" w:history="1">
        <w:r w:rsidRPr="00F40878">
          <w:rPr>
            <w:rStyle w:val="Hyperlink"/>
            <w:rFonts w:ascii="Sylfaen" w:hAnsi="Sylfaen"/>
            <w:b/>
            <w:bCs/>
            <w:noProof/>
            <w:lang w:val="ka-GE"/>
          </w:rPr>
          <w:t>საზოგადოებრივი ჯანმრთელობის კრიზისული სიტუაცია</w:t>
        </w:r>
        <w:r>
          <w:rPr>
            <w:noProof/>
            <w:webHidden/>
          </w:rPr>
          <w:tab/>
        </w:r>
        <w:r>
          <w:rPr>
            <w:noProof/>
            <w:webHidden/>
          </w:rPr>
          <w:fldChar w:fldCharType="begin"/>
        </w:r>
        <w:r>
          <w:rPr>
            <w:noProof/>
            <w:webHidden/>
          </w:rPr>
          <w:instrText xml:space="preserve"> PAGEREF _Toc46912606 \h </w:instrText>
        </w:r>
        <w:r>
          <w:rPr>
            <w:noProof/>
            <w:webHidden/>
          </w:rPr>
        </w:r>
        <w:r>
          <w:rPr>
            <w:noProof/>
            <w:webHidden/>
          </w:rPr>
          <w:fldChar w:fldCharType="separate"/>
        </w:r>
        <w:r>
          <w:rPr>
            <w:noProof/>
            <w:webHidden/>
          </w:rPr>
          <w:t>24</w:t>
        </w:r>
        <w:r>
          <w:rPr>
            <w:noProof/>
            <w:webHidden/>
          </w:rPr>
          <w:fldChar w:fldCharType="end"/>
        </w:r>
      </w:hyperlink>
    </w:p>
    <w:p w14:paraId="7799B952" w14:textId="77777777" w:rsidR="00AA78CA" w:rsidRDefault="00AA78CA">
      <w:pPr>
        <w:pStyle w:val="TOC2"/>
        <w:tabs>
          <w:tab w:val="left" w:pos="880"/>
          <w:tab w:val="right" w:leader="dot" w:pos="9016"/>
        </w:tabs>
        <w:rPr>
          <w:rFonts w:eastAsiaTheme="minorEastAsia"/>
          <w:noProof/>
          <w:lang w:val="en-US"/>
        </w:rPr>
      </w:pPr>
      <w:hyperlink w:anchor="_Toc46912607" w:history="1">
        <w:r w:rsidRPr="00F40878">
          <w:rPr>
            <w:rStyle w:val="Hyperlink"/>
            <w:rFonts w:ascii="Sylfaen" w:hAnsi="Sylfaen"/>
            <w:b/>
            <w:bCs/>
            <w:noProof/>
            <w:lang w:val="ka-GE"/>
          </w:rPr>
          <w:t>2.2.</w:t>
        </w:r>
        <w:r>
          <w:rPr>
            <w:rFonts w:eastAsiaTheme="minorEastAsia"/>
            <w:noProof/>
            <w:lang w:val="en-US"/>
          </w:rPr>
          <w:tab/>
        </w:r>
        <w:r w:rsidRPr="00F40878">
          <w:rPr>
            <w:rStyle w:val="Hyperlink"/>
            <w:rFonts w:ascii="Sylfaen" w:hAnsi="Sylfaen"/>
            <w:b/>
            <w:bCs/>
            <w:noProof/>
            <w:lang w:val="ka-GE"/>
          </w:rPr>
          <w:t>რისკის კომუნიკაცია საზოგადოებრივი ჯანმრთელობის კრიზისულ სიტუაციაში</w:t>
        </w:r>
        <w:r>
          <w:rPr>
            <w:noProof/>
            <w:webHidden/>
          </w:rPr>
          <w:tab/>
        </w:r>
        <w:r>
          <w:rPr>
            <w:noProof/>
            <w:webHidden/>
          </w:rPr>
          <w:fldChar w:fldCharType="begin"/>
        </w:r>
        <w:r>
          <w:rPr>
            <w:noProof/>
            <w:webHidden/>
          </w:rPr>
          <w:instrText xml:space="preserve"> PAGEREF _Toc46912607 \h </w:instrText>
        </w:r>
        <w:r>
          <w:rPr>
            <w:noProof/>
            <w:webHidden/>
          </w:rPr>
        </w:r>
        <w:r>
          <w:rPr>
            <w:noProof/>
            <w:webHidden/>
          </w:rPr>
          <w:fldChar w:fldCharType="separate"/>
        </w:r>
        <w:r>
          <w:rPr>
            <w:noProof/>
            <w:webHidden/>
          </w:rPr>
          <w:t>24</w:t>
        </w:r>
        <w:r>
          <w:rPr>
            <w:noProof/>
            <w:webHidden/>
          </w:rPr>
          <w:fldChar w:fldCharType="end"/>
        </w:r>
      </w:hyperlink>
    </w:p>
    <w:p w14:paraId="5F67715A" w14:textId="77777777" w:rsidR="00AA78CA" w:rsidRDefault="00AA78CA">
      <w:pPr>
        <w:pStyle w:val="TOC3"/>
        <w:tabs>
          <w:tab w:val="left" w:pos="1320"/>
          <w:tab w:val="right" w:leader="dot" w:pos="9016"/>
        </w:tabs>
        <w:rPr>
          <w:rFonts w:eastAsiaTheme="minorEastAsia"/>
          <w:noProof/>
          <w:lang w:val="en-US"/>
        </w:rPr>
      </w:pPr>
      <w:hyperlink w:anchor="_Toc46912608" w:history="1">
        <w:r w:rsidRPr="00F40878">
          <w:rPr>
            <w:rStyle w:val="Hyperlink"/>
            <w:rFonts w:ascii="Sylfaen" w:hAnsi="Sylfaen"/>
            <w:b/>
            <w:bCs/>
            <w:noProof/>
            <w:lang w:val="ka-GE"/>
          </w:rPr>
          <w:t>2.2.1.</w:t>
        </w:r>
        <w:r>
          <w:rPr>
            <w:rFonts w:eastAsiaTheme="minorEastAsia"/>
            <w:noProof/>
            <w:lang w:val="en-US"/>
          </w:rPr>
          <w:tab/>
        </w:r>
        <w:r w:rsidRPr="00F40878">
          <w:rPr>
            <w:rStyle w:val="Hyperlink"/>
            <w:rFonts w:ascii="Sylfaen" w:hAnsi="Sylfaen"/>
            <w:b/>
            <w:bCs/>
            <w:noProof/>
            <w:lang w:val="ka-GE"/>
          </w:rPr>
          <w:t>რისკის კომუნიკაციის განმარტება, სარგებელი და ბარიერები</w:t>
        </w:r>
        <w:r>
          <w:rPr>
            <w:noProof/>
            <w:webHidden/>
          </w:rPr>
          <w:tab/>
        </w:r>
        <w:r>
          <w:rPr>
            <w:noProof/>
            <w:webHidden/>
          </w:rPr>
          <w:fldChar w:fldCharType="begin"/>
        </w:r>
        <w:r>
          <w:rPr>
            <w:noProof/>
            <w:webHidden/>
          </w:rPr>
          <w:instrText xml:space="preserve"> PAGEREF _Toc46912608 \h </w:instrText>
        </w:r>
        <w:r>
          <w:rPr>
            <w:noProof/>
            <w:webHidden/>
          </w:rPr>
        </w:r>
        <w:r>
          <w:rPr>
            <w:noProof/>
            <w:webHidden/>
          </w:rPr>
          <w:fldChar w:fldCharType="separate"/>
        </w:r>
        <w:r>
          <w:rPr>
            <w:noProof/>
            <w:webHidden/>
          </w:rPr>
          <w:t>24</w:t>
        </w:r>
        <w:r>
          <w:rPr>
            <w:noProof/>
            <w:webHidden/>
          </w:rPr>
          <w:fldChar w:fldCharType="end"/>
        </w:r>
      </w:hyperlink>
    </w:p>
    <w:p w14:paraId="1E747F8F" w14:textId="77777777" w:rsidR="00AA78CA" w:rsidRDefault="00AA78CA">
      <w:pPr>
        <w:pStyle w:val="TOC4"/>
        <w:tabs>
          <w:tab w:val="right" w:leader="dot" w:pos="9016"/>
        </w:tabs>
        <w:rPr>
          <w:rFonts w:eastAsiaTheme="minorEastAsia"/>
          <w:noProof/>
          <w:lang w:val="en-US"/>
        </w:rPr>
      </w:pPr>
      <w:hyperlink w:anchor="_Toc46912609" w:history="1">
        <w:r w:rsidRPr="00F40878">
          <w:rPr>
            <w:rStyle w:val="Hyperlink"/>
            <w:rFonts w:ascii="Sylfaen" w:hAnsi="Sylfaen"/>
            <w:b/>
            <w:bCs/>
            <w:noProof/>
            <w:lang w:val="ka-GE"/>
          </w:rPr>
          <w:t>რატომ გაიზარდა რისკების კომუნიკაციის მნიშვნელობა?</w:t>
        </w:r>
        <w:r>
          <w:rPr>
            <w:noProof/>
            <w:webHidden/>
          </w:rPr>
          <w:tab/>
        </w:r>
        <w:r>
          <w:rPr>
            <w:noProof/>
            <w:webHidden/>
          </w:rPr>
          <w:fldChar w:fldCharType="begin"/>
        </w:r>
        <w:r>
          <w:rPr>
            <w:noProof/>
            <w:webHidden/>
          </w:rPr>
          <w:instrText xml:space="preserve"> PAGEREF _Toc46912609 \h </w:instrText>
        </w:r>
        <w:r>
          <w:rPr>
            <w:noProof/>
            <w:webHidden/>
          </w:rPr>
        </w:r>
        <w:r>
          <w:rPr>
            <w:noProof/>
            <w:webHidden/>
          </w:rPr>
          <w:fldChar w:fldCharType="separate"/>
        </w:r>
        <w:r>
          <w:rPr>
            <w:noProof/>
            <w:webHidden/>
          </w:rPr>
          <w:t>26</w:t>
        </w:r>
        <w:r>
          <w:rPr>
            <w:noProof/>
            <w:webHidden/>
          </w:rPr>
          <w:fldChar w:fldCharType="end"/>
        </w:r>
      </w:hyperlink>
    </w:p>
    <w:p w14:paraId="764E6012" w14:textId="77777777" w:rsidR="00AA78CA" w:rsidRDefault="00AA78CA">
      <w:pPr>
        <w:pStyle w:val="TOC4"/>
        <w:tabs>
          <w:tab w:val="right" w:leader="dot" w:pos="9016"/>
        </w:tabs>
        <w:rPr>
          <w:rFonts w:eastAsiaTheme="minorEastAsia"/>
          <w:noProof/>
          <w:lang w:val="en-US"/>
        </w:rPr>
      </w:pPr>
      <w:hyperlink w:anchor="_Toc46912610" w:history="1">
        <w:r w:rsidRPr="00F40878">
          <w:rPr>
            <w:rStyle w:val="Hyperlink"/>
            <w:rFonts w:ascii="Sylfaen" w:hAnsi="Sylfaen"/>
            <w:b/>
            <w:bCs/>
            <w:noProof/>
            <w:lang w:val="ka-GE"/>
          </w:rPr>
          <w:t>რისკის კომუნიკაციის უპირატესობები და ბარიერები</w:t>
        </w:r>
        <w:r>
          <w:rPr>
            <w:noProof/>
            <w:webHidden/>
          </w:rPr>
          <w:tab/>
        </w:r>
        <w:r>
          <w:rPr>
            <w:noProof/>
            <w:webHidden/>
          </w:rPr>
          <w:fldChar w:fldCharType="begin"/>
        </w:r>
        <w:r>
          <w:rPr>
            <w:noProof/>
            <w:webHidden/>
          </w:rPr>
          <w:instrText xml:space="preserve"> PAGEREF _Toc46912610 \h </w:instrText>
        </w:r>
        <w:r>
          <w:rPr>
            <w:noProof/>
            <w:webHidden/>
          </w:rPr>
        </w:r>
        <w:r>
          <w:rPr>
            <w:noProof/>
            <w:webHidden/>
          </w:rPr>
          <w:fldChar w:fldCharType="separate"/>
        </w:r>
        <w:r>
          <w:rPr>
            <w:noProof/>
            <w:webHidden/>
          </w:rPr>
          <w:t>27</w:t>
        </w:r>
        <w:r>
          <w:rPr>
            <w:noProof/>
            <w:webHidden/>
          </w:rPr>
          <w:fldChar w:fldCharType="end"/>
        </w:r>
      </w:hyperlink>
    </w:p>
    <w:p w14:paraId="37C88B8D" w14:textId="77777777" w:rsidR="00AA78CA" w:rsidRDefault="00AA78CA">
      <w:pPr>
        <w:pStyle w:val="TOC3"/>
        <w:tabs>
          <w:tab w:val="left" w:pos="1320"/>
          <w:tab w:val="right" w:leader="dot" w:pos="9016"/>
        </w:tabs>
        <w:rPr>
          <w:rFonts w:eastAsiaTheme="minorEastAsia"/>
          <w:noProof/>
          <w:lang w:val="en-US"/>
        </w:rPr>
      </w:pPr>
      <w:hyperlink w:anchor="_Toc46912611" w:history="1">
        <w:r w:rsidRPr="00F40878">
          <w:rPr>
            <w:rStyle w:val="Hyperlink"/>
            <w:rFonts w:ascii="Sylfaen" w:hAnsi="Sylfaen"/>
            <w:b/>
            <w:bCs/>
            <w:noProof/>
            <w:lang w:val="ka-GE"/>
          </w:rPr>
          <w:t>2.2.3.</w:t>
        </w:r>
        <w:r>
          <w:rPr>
            <w:rFonts w:eastAsiaTheme="minorEastAsia"/>
            <w:noProof/>
            <w:lang w:val="en-US"/>
          </w:rPr>
          <w:tab/>
        </w:r>
        <w:r w:rsidRPr="00F40878">
          <w:rPr>
            <w:rStyle w:val="Hyperlink"/>
            <w:rFonts w:ascii="Sylfaen" w:hAnsi="Sylfaen"/>
            <w:b/>
            <w:bCs/>
            <w:noProof/>
            <w:lang w:val="ka-GE"/>
          </w:rPr>
          <w:t>რისკის კომუნიკაციის როლი საზოგადოებრივი ჯანმრთელობის კრიზისული სიტუაციების დროს</w:t>
        </w:r>
        <w:r>
          <w:rPr>
            <w:noProof/>
            <w:webHidden/>
          </w:rPr>
          <w:tab/>
        </w:r>
        <w:r>
          <w:rPr>
            <w:noProof/>
            <w:webHidden/>
          </w:rPr>
          <w:fldChar w:fldCharType="begin"/>
        </w:r>
        <w:r>
          <w:rPr>
            <w:noProof/>
            <w:webHidden/>
          </w:rPr>
          <w:instrText xml:space="preserve"> PAGEREF _Toc46912611 \h </w:instrText>
        </w:r>
        <w:r>
          <w:rPr>
            <w:noProof/>
            <w:webHidden/>
          </w:rPr>
        </w:r>
        <w:r>
          <w:rPr>
            <w:noProof/>
            <w:webHidden/>
          </w:rPr>
          <w:fldChar w:fldCharType="separate"/>
        </w:r>
        <w:r>
          <w:rPr>
            <w:noProof/>
            <w:webHidden/>
          </w:rPr>
          <w:t>28</w:t>
        </w:r>
        <w:r>
          <w:rPr>
            <w:noProof/>
            <w:webHidden/>
          </w:rPr>
          <w:fldChar w:fldCharType="end"/>
        </w:r>
      </w:hyperlink>
    </w:p>
    <w:p w14:paraId="239E6130" w14:textId="77777777" w:rsidR="00AA78CA" w:rsidRDefault="00AA78CA">
      <w:pPr>
        <w:pStyle w:val="TOC2"/>
        <w:tabs>
          <w:tab w:val="left" w:pos="880"/>
          <w:tab w:val="right" w:leader="dot" w:pos="9016"/>
        </w:tabs>
        <w:rPr>
          <w:rFonts w:eastAsiaTheme="minorEastAsia"/>
          <w:noProof/>
          <w:lang w:val="en-US"/>
        </w:rPr>
      </w:pPr>
      <w:hyperlink w:anchor="_Toc46912612" w:history="1">
        <w:r w:rsidRPr="00F40878">
          <w:rPr>
            <w:rStyle w:val="Hyperlink"/>
            <w:rFonts w:ascii="Sylfaen" w:hAnsi="Sylfaen"/>
            <w:b/>
            <w:bCs/>
            <w:noProof/>
            <w:lang w:val="ka-GE"/>
          </w:rPr>
          <w:t>2.3.</w:t>
        </w:r>
        <w:r>
          <w:rPr>
            <w:rFonts w:eastAsiaTheme="minorEastAsia"/>
            <w:noProof/>
            <w:lang w:val="en-US"/>
          </w:rPr>
          <w:tab/>
        </w:r>
        <w:r w:rsidRPr="00F40878">
          <w:rPr>
            <w:rStyle w:val="Hyperlink"/>
            <w:rFonts w:ascii="Sylfaen" w:hAnsi="Sylfaen"/>
            <w:b/>
            <w:bCs/>
            <w:noProof/>
            <w:lang w:val="ka-GE"/>
          </w:rPr>
          <w:t xml:space="preserve"> კრიზისულ სიტუაციებში რისკ კომუნიკაციის სტრატეგიები და მიდგომები</w:t>
        </w:r>
        <w:r>
          <w:rPr>
            <w:noProof/>
            <w:webHidden/>
          </w:rPr>
          <w:tab/>
        </w:r>
        <w:r>
          <w:rPr>
            <w:noProof/>
            <w:webHidden/>
          </w:rPr>
          <w:fldChar w:fldCharType="begin"/>
        </w:r>
        <w:r>
          <w:rPr>
            <w:noProof/>
            <w:webHidden/>
          </w:rPr>
          <w:instrText xml:space="preserve"> PAGEREF _Toc46912612 \h </w:instrText>
        </w:r>
        <w:r>
          <w:rPr>
            <w:noProof/>
            <w:webHidden/>
          </w:rPr>
        </w:r>
        <w:r>
          <w:rPr>
            <w:noProof/>
            <w:webHidden/>
          </w:rPr>
          <w:fldChar w:fldCharType="separate"/>
        </w:r>
        <w:r>
          <w:rPr>
            <w:noProof/>
            <w:webHidden/>
          </w:rPr>
          <w:t>29</w:t>
        </w:r>
        <w:r>
          <w:rPr>
            <w:noProof/>
            <w:webHidden/>
          </w:rPr>
          <w:fldChar w:fldCharType="end"/>
        </w:r>
      </w:hyperlink>
    </w:p>
    <w:p w14:paraId="0E03346D" w14:textId="77777777" w:rsidR="00AA78CA" w:rsidRDefault="00AA78CA">
      <w:pPr>
        <w:pStyle w:val="TOC2"/>
        <w:tabs>
          <w:tab w:val="left" w:pos="880"/>
          <w:tab w:val="right" w:leader="dot" w:pos="9016"/>
        </w:tabs>
        <w:rPr>
          <w:rFonts w:eastAsiaTheme="minorEastAsia"/>
          <w:noProof/>
          <w:lang w:val="en-US"/>
        </w:rPr>
      </w:pPr>
      <w:hyperlink w:anchor="_Toc46912613" w:history="1">
        <w:r w:rsidRPr="00F40878">
          <w:rPr>
            <w:rStyle w:val="Hyperlink"/>
            <w:rFonts w:ascii="Sylfaen" w:hAnsi="Sylfaen"/>
            <w:noProof/>
            <w:lang w:val="ka-GE"/>
          </w:rPr>
          <w:t>2.4.</w:t>
        </w:r>
        <w:r>
          <w:rPr>
            <w:rFonts w:eastAsiaTheme="minorEastAsia"/>
            <w:noProof/>
            <w:lang w:val="en-US"/>
          </w:rPr>
          <w:tab/>
        </w:r>
        <w:r w:rsidRPr="00F40878">
          <w:rPr>
            <w:rStyle w:val="Hyperlink"/>
            <w:rFonts w:ascii="Sylfaen" w:hAnsi="Sylfaen"/>
            <w:b/>
            <w:bCs/>
            <w:noProof/>
            <w:lang w:val="ka-GE"/>
          </w:rPr>
          <w:t>რისკის კომუნიკაციის სტრატეგიები კრიზისული სიტუაციის 4 სცენარისათვის</w:t>
        </w:r>
        <w:r>
          <w:rPr>
            <w:noProof/>
            <w:webHidden/>
          </w:rPr>
          <w:tab/>
        </w:r>
        <w:r>
          <w:rPr>
            <w:noProof/>
            <w:webHidden/>
          </w:rPr>
          <w:fldChar w:fldCharType="begin"/>
        </w:r>
        <w:r>
          <w:rPr>
            <w:noProof/>
            <w:webHidden/>
          </w:rPr>
          <w:instrText xml:space="preserve"> PAGEREF _Toc46912613 \h </w:instrText>
        </w:r>
        <w:r>
          <w:rPr>
            <w:noProof/>
            <w:webHidden/>
          </w:rPr>
        </w:r>
        <w:r>
          <w:rPr>
            <w:noProof/>
            <w:webHidden/>
          </w:rPr>
          <w:fldChar w:fldCharType="separate"/>
        </w:r>
        <w:r>
          <w:rPr>
            <w:noProof/>
            <w:webHidden/>
          </w:rPr>
          <w:t>36</w:t>
        </w:r>
        <w:r>
          <w:rPr>
            <w:noProof/>
            <w:webHidden/>
          </w:rPr>
          <w:fldChar w:fldCharType="end"/>
        </w:r>
      </w:hyperlink>
    </w:p>
    <w:p w14:paraId="2BFEDFBD" w14:textId="77777777" w:rsidR="00AA78CA" w:rsidRDefault="00AA78CA">
      <w:pPr>
        <w:pStyle w:val="TOC2"/>
        <w:tabs>
          <w:tab w:val="left" w:pos="880"/>
          <w:tab w:val="right" w:leader="dot" w:pos="9016"/>
        </w:tabs>
        <w:rPr>
          <w:rFonts w:eastAsiaTheme="minorEastAsia"/>
          <w:noProof/>
          <w:lang w:val="en-US"/>
        </w:rPr>
      </w:pPr>
      <w:hyperlink w:anchor="_Toc46912614" w:history="1">
        <w:r w:rsidRPr="00F40878">
          <w:rPr>
            <w:rStyle w:val="Hyperlink"/>
            <w:rFonts w:ascii="Sylfaen" w:hAnsi="Sylfaen"/>
            <w:b/>
            <w:bCs/>
            <w:noProof/>
            <w:lang w:val="ka-GE"/>
          </w:rPr>
          <w:t>2.5.</w:t>
        </w:r>
        <w:r>
          <w:rPr>
            <w:rFonts w:eastAsiaTheme="minorEastAsia"/>
            <w:noProof/>
            <w:lang w:val="en-US"/>
          </w:rPr>
          <w:tab/>
        </w:r>
        <w:r w:rsidRPr="00F40878">
          <w:rPr>
            <w:rStyle w:val="Hyperlink"/>
            <w:rFonts w:ascii="Sylfaen" w:hAnsi="Sylfaen"/>
            <w:b/>
            <w:bCs/>
            <w:noProof/>
            <w:lang w:val="ka-GE"/>
          </w:rPr>
          <w:t>ჯანმოს რისკის კომუნიკაციის ეფექტურობის მთავარი პრინციპები</w:t>
        </w:r>
        <w:r>
          <w:rPr>
            <w:noProof/>
            <w:webHidden/>
          </w:rPr>
          <w:tab/>
        </w:r>
        <w:r>
          <w:rPr>
            <w:noProof/>
            <w:webHidden/>
          </w:rPr>
          <w:fldChar w:fldCharType="begin"/>
        </w:r>
        <w:r>
          <w:rPr>
            <w:noProof/>
            <w:webHidden/>
          </w:rPr>
          <w:instrText xml:space="preserve"> PAGEREF _Toc46912614 \h </w:instrText>
        </w:r>
        <w:r>
          <w:rPr>
            <w:noProof/>
            <w:webHidden/>
          </w:rPr>
        </w:r>
        <w:r>
          <w:rPr>
            <w:noProof/>
            <w:webHidden/>
          </w:rPr>
          <w:fldChar w:fldCharType="separate"/>
        </w:r>
        <w:r>
          <w:rPr>
            <w:noProof/>
            <w:webHidden/>
          </w:rPr>
          <w:t>39</w:t>
        </w:r>
        <w:r>
          <w:rPr>
            <w:noProof/>
            <w:webHidden/>
          </w:rPr>
          <w:fldChar w:fldCharType="end"/>
        </w:r>
      </w:hyperlink>
    </w:p>
    <w:p w14:paraId="6BDA1A98" w14:textId="77777777" w:rsidR="00AA78CA" w:rsidRDefault="00AA78CA">
      <w:pPr>
        <w:pStyle w:val="TOC4"/>
        <w:tabs>
          <w:tab w:val="right" w:leader="dot" w:pos="9016"/>
        </w:tabs>
        <w:rPr>
          <w:rFonts w:eastAsiaTheme="minorEastAsia"/>
          <w:noProof/>
          <w:lang w:val="en-US"/>
        </w:rPr>
      </w:pPr>
      <w:hyperlink w:anchor="_Toc46912615" w:history="1">
        <w:r w:rsidRPr="00F40878">
          <w:rPr>
            <w:rStyle w:val="Hyperlink"/>
            <w:rFonts w:ascii="Sylfaen" w:hAnsi="Sylfaen"/>
            <w:b/>
            <w:bCs/>
            <w:noProof/>
            <w:lang w:val="ka-GE"/>
          </w:rPr>
          <w:t>იყავი პირველი!</w:t>
        </w:r>
        <w:r>
          <w:rPr>
            <w:noProof/>
            <w:webHidden/>
          </w:rPr>
          <w:tab/>
        </w:r>
        <w:r>
          <w:rPr>
            <w:noProof/>
            <w:webHidden/>
          </w:rPr>
          <w:fldChar w:fldCharType="begin"/>
        </w:r>
        <w:r>
          <w:rPr>
            <w:noProof/>
            <w:webHidden/>
          </w:rPr>
          <w:instrText xml:space="preserve"> PAGEREF _Toc46912615 \h </w:instrText>
        </w:r>
        <w:r>
          <w:rPr>
            <w:noProof/>
            <w:webHidden/>
          </w:rPr>
        </w:r>
        <w:r>
          <w:rPr>
            <w:noProof/>
            <w:webHidden/>
          </w:rPr>
          <w:fldChar w:fldCharType="separate"/>
        </w:r>
        <w:r>
          <w:rPr>
            <w:noProof/>
            <w:webHidden/>
          </w:rPr>
          <w:t>39</w:t>
        </w:r>
        <w:r>
          <w:rPr>
            <w:noProof/>
            <w:webHidden/>
          </w:rPr>
          <w:fldChar w:fldCharType="end"/>
        </w:r>
      </w:hyperlink>
    </w:p>
    <w:p w14:paraId="293B1741" w14:textId="77777777" w:rsidR="00AA78CA" w:rsidRDefault="00AA78CA">
      <w:pPr>
        <w:pStyle w:val="TOC4"/>
        <w:tabs>
          <w:tab w:val="right" w:leader="dot" w:pos="9016"/>
        </w:tabs>
        <w:rPr>
          <w:rFonts w:eastAsiaTheme="minorEastAsia"/>
          <w:noProof/>
          <w:lang w:val="en-US"/>
        </w:rPr>
      </w:pPr>
      <w:hyperlink w:anchor="_Toc46912616" w:history="1">
        <w:r w:rsidRPr="00F40878">
          <w:rPr>
            <w:rStyle w:val="Hyperlink"/>
            <w:rFonts w:ascii="Sylfaen" w:hAnsi="Sylfaen"/>
            <w:b/>
            <w:bCs/>
            <w:noProof/>
            <w:lang w:val="ka-GE"/>
          </w:rPr>
          <w:t>იყავი მართალი!</w:t>
        </w:r>
        <w:r>
          <w:rPr>
            <w:noProof/>
            <w:webHidden/>
          </w:rPr>
          <w:tab/>
        </w:r>
        <w:r>
          <w:rPr>
            <w:noProof/>
            <w:webHidden/>
          </w:rPr>
          <w:fldChar w:fldCharType="begin"/>
        </w:r>
        <w:r>
          <w:rPr>
            <w:noProof/>
            <w:webHidden/>
          </w:rPr>
          <w:instrText xml:space="preserve"> PAGEREF _Toc46912616 \h </w:instrText>
        </w:r>
        <w:r>
          <w:rPr>
            <w:noProof/>
            <w:webHidden/>
          </w:rPr>
        </w:r>
        <w:r>
          <w:rPr>
            <w:noProof/>
            <w:webHidden/>
          </w:rPr>
          <w:fldChar w:fldCharType="separate"/>
        </w:r>
        <w:r>
          <w:rPr>
            <w:noProof/>
            <w:webHidden/>
          </w:rPr>
          <w:t>40</w:t>
        </w:r>
        <w:r>
          <w:rPr>
            <w:noProof/>
            <w:webHidden/>
          </w:rPr>
          <w:fldChar w:fldCharType="end"/>
        </w:r>
      </w:hyperlink>
    </w:p>
    <w:p w14:paraId="5AF7F0F4" w14:textId="77777777" w:rsidR="00AA78CA" w:rsidRDefault="00AA78CA">
      <w:pPr>
        <w:pStyle w:val="TOC4"/>
        <w:tabs>
          <w:tab w:val="right" w:leader="dot" w:pos="9016"/>
        </w:tabs>
        <w:rPr>
          <w:rFonts w:eastAsiaTheme="minorEastAsia"/>
          <w:noProof/>
          <w:lang w:val="en-US"/>
        </w:rPr>
      </w:pPr>
      <w:hyperlink w:anchor="_Toc46912617" w:history="1">
        <w:r w:rsidRPr="00F40878">
          <w:rPr>
            <w:rStyle w:val="Hyperlink"/>
            <w:rFonts w:ascii="Sylfaen" w:hAnsi="Sylfaen"/>
            <w:b/>
            <w:bCs/>
            <w:noProof/>
            <w:lang w:val="ka-GE"/>
          </w:rPr>
          <w:t>იყავი სანდო!</w:t>
        </w:r>
        <w:r>
          <w:rPr>
            <w:noProof/>
            <w:webHidden/>
          </w:rPr>
          <w:tab/>
        </w:r>
        <w:r>
          <w:rPr>
            <w:noProof/>
            <w:webHidden/>
          </w:rPr>
          <w:fldChar w:fldCharType="begin"/>
        </w:r>
        <w:r>
          <w:rPr>
            <w:noProof/>
            <w:webHidden/>
          </w:rPr>
          <w:instrText xml:space="preserve"> PAGEREF _Toc46912617 \h </w:instrText>
        </w:r>
        <w:r>
          <w:rPr>
            <w:noProof/>
            <w:webHidden/>
          </w:rPr>
        </w:r>
        <w:r>
          <w:rPr>
            <w:noProof/>
            <w:webHidden/>
          </w:rPr>
          <w:fldChar w:fldCharType="separate"/>
        </w:r>
        <w:r>
          <w:rPr>
            <w:noProof/>
            <w:webHidden/>
          </w:rPr>
          <w:t>41</w:t>
        </w:r>
        <w:r>
          <w:rPr>
            <w:noProof/>
            <w:webHidden/>
          </w:rPr>
          <w:fldChar w:fldCharType="end"/>
        </w:r>
      </w:hyperlink>
    </w:p>
    <w:p w14:paraId="74E3A065" w14:textId="77777777" w:rsidR="00AA78CA" w:rsidRDefault="00AA78CA">
      <w:pPr>
        <w:pStyle w:val="TOC4"/>
        <w:tabs>
          <w:tab w:val="right" w:leader="dot" w:pos="9016"/>
        </w:tabs>
        <w:rPr>
          <w:rFonts w:eastAsiaTheme="minorEastAsia"/>
          <w:noProof/>
          <w:lang w:val="en-US"/>
        </w:rPr>
      </w:pPr>
      <w:hyperlink w:anchor="_Toc46912618" w:history="1">
        <w:r w:rsidRPr="00F40878">
          <w:rPr>
            <w:rStyle w:val="Hyperlink"/>
            <w:rFonts w:ascii="Sylfaen" w:hAnsi="Sylfaen"/>
            <w:b/>
            <w:bCs/>
            <w:noProof/>
            <w:lang w:val="ka-GE"/>
          </w:rPr>
          <w:t>იყავი გამჭვირვალე!</w:t>
        </w:r>
        <w:r>
          <w:rPr>
            <w:noProof/>
            <w:webHidden/>
          </w:rPr>
          <w:tab/>
        </w:r>
        <w:r>
          <w:rPr>
            <w:noProof/>
            <w:webHidden/>
          </w:rPr>
          <w:fldChar w:fldCharType="begin"/>
        </w:r>
        <w:r>
          <w:rPr>
            <w:noProof/>
            <w:webHidden/>
          </w:rPr>
          <w:instrText xml:space="preserve"> PAGEREF _Toc46912618 \h </w:instrText>
        </w:r>
        <w:r>
          <w:rPr>
            <w:noProof/>
            <w:webHidden/>
          </w:rPr>
        </w:r>
        <w:r>
          <w:rPr>
            <w:noProof/>
            <w:webHidden/>
          </w:rPr>
          <w:fldChar w:fldCharType="separate"/>
        </w:r>
        <w:r>
          <w:rPr>
            <w:noProof/>
            <w:webHidden/>
          </w:rPr>
          <w:t>43</w:t>
        </w:r>
        <w:r>
          <w:rPr>
            <w:noProof/>
            <w:webHidden/>
          </w:rPr>
          <w:fldChar w:fldCharType="end"/>
        </w:r>
      </w:hyperlink>
    </w:p>
    <w:p w14:paraId="5B8D4823" w14:textId="77777777" w:rsidR="00AA78CA" w:rsidRDefault="00AA78CA">
      <w:pPr>
        <w:pStyle w:val="TOC4"/>
        <w:tabs>
          <w:tab w:val="right" w:leader="dot" w:pos="9016"/>
        </w:tabs>
        <w:rPr>
          <w:rFonts w:eastAsiaTheme="minorEastAsia"/>
          <w:noProof/>
          <w:lang w:val="en-US"/>
        </w:rPr>
      </w:pPr>
      <w:hyperlink w:anchor="_Toc46912619" w:history="1">
        <w:r w:rsidRPr="00F40878">
          <w:rPr>
            <w:rStyle w:val="Hyperlink"/>
            <w:rFonts w:ascii="Sylfaen" w:hAnsi="Sylfaen"/>
            <w:b/>
            <w:bCs/>
            <w:noProof/>
            <w:lang w:val="ka-GE"/>
          </w:rPr>
          <w:t>გამოხატე თანაგრძნობა და პატივისცემა!</w:t>
        </w:r>
        <w:r>
          <w:rPr>
            <w:noProof/>
            <w:webHidden/>
          </w:rPr>
          <w:tab/>
        </w:r>
        <w:r>
          <w:rPr>
            <w:noProof/>
            <w:webHidden/>
          </w:rPr>
          <w:fldChar w:fldCharType="begin"/>
        </w:r>
        <w:r>
          <w:rPr>
            <w:noProof/>
            <w:webHidden/>
          </w:rPr>
          <w:instrText xml:space="preserve"> PAGEREF _Toc46912619 \h </w:instrText>
        </w:r>
        <w:r>
          <w:rPr>
            <w:noProof/>
            <w:webHidden/>
          </w:rPr>
        </w:r>
        <w:r>
          <w:rPr>
            <w:noProof/>
            <w:webHidden/>
          </w:rPr>
          <w:fldChar w:fldCharType="separate"/>
        </w:r>
        <w:r>
          <w:rPr>
            <w:noProof/>
            <w:webHidden/>
          </w:rPr>
          <w:t>44</w:t>
        </w:r>
        <w:r>
          <w:rPr>
            <w:noProof/>
            <w:webHidden/>
          </w:rPr>
          <w:fldChar w:fldCharType="end"/>
        </w:r>
      </w:hyperlink>
    </w:p>
    <w:p w14:paraId="561553E2" w14:textId="77777777" w:rsidR="00AA78CA" w:rsidRDefault="00AA78CA">
      <w:pPr>
        <w:pStyle w:val="TOC4"/>
        <w:tabs>
          <w:tab w:val="right" w:leader="dot" w:pos="9016"/>
        </w:tabs>
        <w:rPr>
          <w:rFonts w:eastAsiaTheme="minorEastAsia"/>
          <w:noProof/>
          <w:lang w:val="en-US"/>
        </w:rPr>
      </w:pPr>
      <w:hyperlink w:anchor="_Toc46912620" w:history="1">
        <w:r w:rsidRPr="00F40878">
          <w:rPr>
            <w:rStyle w:val="Hyperlink"/>
            <w:rFonts w:ascii="Sylfaen" w:hAnsi="Sylfaen"/>
            <w:b/>
            <w:bCs/>
            <w:noProof/>
            <w:lang w:val="ka-GE"/>
          </w:rPr>
          <w:t>მოუსმინე!</w:t>
        </w:r>
        <w:r>
          <w:rPr>
            <w:noProof/>
            <w:webHidden/>
          </w:rPr>
          <w:tab/>
        </w:r>
        <w:r>
          <w:rPr>
            <w:noProof/>
            <w:webHidden/>
          </w:rPr>
          <w:fldChar w:fldCharType="begin"/>
        </w:r>
        <w:r>
          <w:rPr>
            <w:noProof/>
            <w:webHidden/>
          </w:rPr>
          <w:instrText xml:space="preserve"> PAGEREF _Toc46912620 \h </w:instrText>
        </w:r>
        <w:r>
          <w:rPr>
            <w:noProof/>
            <w:webHidden/>
          </w:rPr>
        </w:r>
        <w:r>
          <w:rPr>
            <w:noProof/>
            <w:webHidden/>
          </w:rPr>
          <w:fldChar w:fldCharType="separate"/>
        </w:r>
        <w:r>
          <w:rPr>
            <w:noProof/>
            <w:webHidden/>
          </w:rPr>
          <w:t>45</w:t>
        </w:r>
        <w:r>
          <w:rPr>
            <w:noProof/>
            <w:webHidden/>
          </w:rPr>
          <w:fldChar w:fldCharType="end"/>
        </w:r>
      </w:hyperlink>
    </w:p>
    <w:p w14:paraId="0B3FF7E5" w14:textId="77777777" w:rsidR="00AA78CA" w:rsidRDefault="00AA78CA">
      <w:pPr>
        <w:pStyle w:val="TOC4"/>
        <w:tabs>
          <w:tab w:val="right" w:leader="dot" w:pos="9016"/>
        </w:tabs>
        <w:rPr>
          <w:rFonts w:eastAsiaTheme="minorEastAsia"/>
          <w:noProof/>
          <w:lang w:val="en-US"/>
        </w:rPr>
      </w:pPr>
      <w:hyperlink w:anchor="_Toc46912621" w:history="1">
        <w:r w:rsidRPr="00F40878">
          <w:rPr>
            <w:rStyle w:val="Hyperlink"/>
            <w:rFonts w:ascii="Sylfaen" w:hAnsi="Sylfaen"/>
            <w:b/>
            <w:bCs/>
            <w:noProof/>
            <w:lang w:val="ka-GE"/>
          </w:rPr>
          <w:t>ჩართე და მოუწოდე ქმედებისაკენ!</w:t>
        </w:r>
        <w:r>
          <w:rPr>
            <w:noProof/>
            <w:webHidden/>
          </w:rPr>
          <w:tab/>
        </w:r>
        <w:r>
          <w:rPr>
            <w:noProof/>
            <w:webHidden/>
          </w:rPr>
          <w:fldChar w:fldCharType="begin"/>
        </w:r>
        <w:r>
          <w:rPr>
            <w:noProof/>
            <w:webHidden/>
          </w:rPr>
          <w:instrText xml:space="preserve"> PAGEREF _Toc46912621 \h </w:instrText>
        </w:r>
        <w:r>
          <w:rPr>
            <w:noProof/>
            <w:webHidden/>
          </w:rPr>
        </w:r>
        <w:r>
          <w:rPr>
            <w:noProof/>
            <w:webHidden/>
          </w:rPr>
          <w:fldChar w:fldCharType="separate"/>
        </w:r>
        <w:r>
          <w:rPr>
            <w:noProof/>
            <w:webHidden/>
          </w:rPr>
          <w:t>46</w:t>
        </w:r>
        <w:r>
          <w:rPr>
            <w:noProof/>
            <w:webHidden/>
          </w:rPr>
          <w:fldChar w:fldCharType="end"/>
        </w:r>
      </w:hyperlink>
    </w:p>
    <w:p w14:paraId="3015CA29" w14:textId="77777777" w:rsidR="00AA78CA" w:rsidRDefault="00AA78CA">
      <w:pPr>
        <w:pStyle w:val="TOC4"/>
        <w:tabs>
          <w:tab w:val="right" w:leader="dot" w:pos="9016"/>
        </w:tabs>
        <w:rPr>
          <w:rFonts w:eastAsiaTheme="minorEastAsia"/>
          <w:noProof/>
          <w:lang w:val="en-US"/>
        </w:rPr>
      </w:pPr>
      <w:hyperlink w:anchor="_Toc46912622" w:history="1">
        <w:r w:rsidRPr="00F40878">
          <w:rPr>
            <w:rStyle w:val="Hyperlink"/>
            <w:rFonts w:ascii="Sylfaen" w:hAnsi="Sylfaen"/>
            <w:b/>
            <w:bCs/>
            <w:noProof/>
            <w:lang w:val="ka-GE"/>
          </w:rPr>
          <w:t>დაგეგმე!</w:t>
        </w:r>
        <w:r>
          <w:rPr>
            <w:noProof/>
            <w:webHidden/>
          </w:rPr>
          <w:tab/>
        </w:r>
        <w:r>
          <w:rPr>
            <w:noProof/>
            <w:webHidden/>
          </w:rPr>
          <w:fldChar w:fldCharType="begin"/>
        </w:r>
        <w:r>
          <w:rPr>
            <w:noProof/>
            <w:webHidden/>
          </w:rPr>
          <w:instrText xml:space="preserve"> PAGEREF _Toc46912622 \h </w:instrText>
        </w:r>
        <w:r>
          <w:rPr>
            <w:noProof/>
            <w:webHidden/>
          </w:rPr>
        </w:r>
        <w:r>
          <w:rPr>
            <w:noProof/>
            <w:webHidden/>
          </w:rPr>
          <w:fldChar w:fldCharType="separate"/>
        </w:r>
        <w:r>
          <w:rPr>
            <w:noProof/>
            <w:webHidden/>
          </w:rPr>
          <w:t>46</w:t>
        </w:r>
        <w:r>
          <w:rPr>
            <w:noProof/>
            <w:webHidden/>
          </w:rPr>
          <w:fldChar w:fldCharType="end"/>
        </w:r>
      </w:hyperlink>
    </w:p>
    <w:p w14:paraId="4EF942B0" w14:textId="77777777" w:rsidR="00AA78CA" w:rsidRDefault="00AA78CA">
      <w:pPr>
        <w:pStyle w:val="TOC2"/>
        <w:tabs>
          <w:tab w:val="right" w:leader="dot" w:pos="9016"/>
        </w:tabs>
        <w:rPr>
          <w:rFonts w:eastAsiaTheme="minorEastAsia"/>
          <w:noProof/>
          <w:lang w:val="en-US"/>
        </w:rPr>
      </w:pPr>
      <w:hyperlink w:anchor="_Toc46912623" w:history="1">
        <w:r w:rsidRPr="00F40878">
          <w:rPr>
            <w:rStyle w:val="Hyperlink"/>
            <w:rFonts w:ascii="Sylfaen" w:hAnsi="Sylfaen"/>
            <w:b/>
            <w:bCs/>
            <w:noProof/>
            <w:lang w:val="ka-GE"/>
          </w:rPr>
          <w:t>2.6. საზოგადოების მობილიზაცია და რისკის კომუნიკაციაში მოწყვლადი ჯგუფების ჩართულობა</w:t>
        </w:r>
        <w:r>
          <w:rPr>
            <w:noProof/>
            <w:webHidden/>
          </w:rPr>
          <w:tab/>
        </w:r>
        <w:r>
          <w:rPr>
            <w:noProof/>
            <w:webHidden/>
          </w:rPr>
          <w:fldChar w:fldCharType="begin"/>
        </w:r>
        <w:r>
          <w:rPr>
            <w:noProof/>
            <w:webHidden/>
          </w:rPr>
          <w:instrText xml:space="preserve"> PAGEREF _Toc46912623 \h </w:instrText>
        </w:r>
        <w:r>
          <w:rPr>
            <w:noProof/>
            <w:webHidden/>
          </w:rPr>
        </w:r>
        <w:r>
          <w:rPr>
            <w:noProof/>
            <w:webHidden/>
          </w:rPr>
          <w:fldChar w:fldCharType="separate"/>
        </w:r>
        <w:r>
          <w:rPr>
            <w:noProof/>
            <w:webHidden/>
          </w:rPr>
          <w:t>47</w:t>
        </w:r>
        <w:r>
          <w:rPr>
            <w:noProof/>
            <w:webHidden/>
          </w:rPr>
          <w:fldChar w:fldCharType="end"/>
        </w:r>
      </w:hyperlink>
    </w:p>
    <w:p w14:paraId="4B8031D4" w14:textId="77777777" w:rsidR="00AA78CA" w:rsidRDefault="00AA78CA">
      <w:pPr>
        <w:pStyle w:val="TOC3"/>
        <w:tabs>
          <w:tab w:val="left" w:pos="1320"/>
          <w:tab w:val="right" w:leader="dot" w:pos="9016"/>
        </w:tabs>
        <w:rPr>
          <w:rFonts w:eastAsiaTheme="minorEastAsia"/>
          <w:noProof/>
          <w:lang w:val="en-US"/>
        </w:rPr>
      </w:pPr>
      <w:hyperlink w:anchor="_Toc46912624" w:history="1">
        <w:r w:rsidRPr="00F40878">
          <w:rPr>
            <w:rStyle w:val="Hyperlink"/>
            <w:rFonts w:ascii="Sylfaen" w:hAnsi="Sylfaen"/>
            <w:b/>
            <w:bCs/>
            <w:noProof/>
            <w:lang w:val="ka-GE"/>
          </w:rPr>
          <w:t xml:space="preserve">2.6.1. </w:t>
        </w:r>
        <w:r>
          <w:rPr>
            <w:rFonts w:eastAsiaTheme="minorEastAsia"/>
            <w:noProof/>
            <w:lang w:val="en-US"/>
          </w:rPr>
          <w:tab/>
        </w:r>
        <w:r w:rsidRPr="00F40878">
          <w:rPr>
            <w:rStyle w:val="Hyperlink"/>
            <w:rFonts w:ascii="Sylfaen" w:hAnsi="Sylfaen"/>
            <w:b/>
            <w:bCs/>
            <w:noProof/>
            <w:lang w:val="ka-GE"/>
          </w:rPr>
          <w:t>საზოგადოების მობილიზაცია</w:t>
        </w:r>
        <w:r>
          <w:rPr>
            <w:noProof/>
            <w:webHidden/>
          </w:rPr>
          <w:tab/>
        </w:r>
        <w:r>
          <w:rPr>
            <w:noProof/>
            <w:webHidden/>
          </w:rPr>
          <w:fldChar w:fldCharType="begin"/>
        </w:r>
        <w:r>
          <w:rPr>
            <w:noProof/>
            <w:webHidden/>
          </w:rPr>
          <w:instrText xml:space="preserve"> PAGEREF _Toc46912624 \h </w:instrText>
        </w:r>
        <w:r>
          <w:rPr>
            <w:noProof/>
            <w:webHidden/>
          </w:rPr>
        </w:r>
        <w:r>
          <w:rPr>
            <w:noProof/>
            <w:webHidden/>
          </w:rPr>
          <w:fldChar w:fldCharType="separate"/>
        </w:r>
        <w:r>
          <w:rPr>
            <w:noProof/>
            <w:webHidden/>
          </w:rPr>
          <w:t>47</w:t>
        </w:r>
        <w:r>
          <w:rPr>
            <w:noProof/>
            <w:webHidden/>
          </w:rPr>
          <w:fldChar w:fldCharType="end"/>
        </w:r>
      </w:hyperlink>
    </w:p>
    <w:p w14:paraId="10046E55" w14:textId="77777777" w:rsidR="00AA78CA" w:rsidRDefault="00AA78CA">
      <w:pPr>
        <w:pStyle w:val="TOC3"/>
        <w:tabs>
          <w:tab w:val="right" w:leader="dot" w:pos="9016"/>
        </w:tabs>
        <w:rPr>
          <w:rFonts w:eastAsiaTheme="minorEastAsia"/>
          <w:noProof/>
          <w:lang w:val="en-US"/>
        </w:rPr>
      </w:pPr>
      <w:hyperlink w:anchor="_Toc46912625" w:history="1">
        <w:r w:rsidRPr="00F40878">
          <w:rPr>
            <w:rStyle w:val="Hyperlink"/>
            <w:rFonts w:ascii="Sylfaen" w:hAnsi="Sylfaen"/>
            <w:b/>
            <w:bCs/>
            <w:noProof/>
            <w:lang w:val="ka-GE"/>
          </w:rPr>
          <w:t>2.6.2. მოზარდებთან და ახალგაზრდებთან რისკის კომუნიკაცია და მობილიზაცია</w:t>
        </w:r>
        <w:r>
          <w:rPr>
            <w:noProof/>
            <w:webHidden/>
          </w:rPr>
          <w:tab/>
        </w:r>
        <w:r>
          <w:rPr>
            <w:noProof/>
            <w:webHidden/>
          </w:rPr>
          <w:fldChar w:fldCharType="begin"/>
        </w:r>
        <w:r>
          <w:rPr>
            <w:noProof/>
            <w:webHidden/>
          </w:rPr>
          <w:instrText xml:space="preserve"> PAGEREF _Toc46912625 \h </w:instrText>
        </w:r>
        <w:r>
          <w:rPr>
            <w:noProof/>
            <w:webHidden/>
          </w:rPr>
        </w:r>
        <w:r>
          <w:rPr>
            <w:noProof/>
            <w:webHidden/>
          </w:rPr>
          <w:fldChar w:fldCharType="separate"/>
        </w:r>
        <w:r>
          <w:rPr>
            <w:noProof/>
            <w:webHidden/>
          </w:rPr>
          <w:t>51</w:t>
        </w:r>
        <w:r>
          <w:rPr>
            <w:noProof/>
            <w:webHidden/>
          </w:rPr>
          <w:fldChar w:fldCharType="end"/>
        </w:r>
      </w:hyperlink>
    </w:p>
    <w:p w14:paraId="15095DF7" w14:textId="77777777" w:rsidR="00AA78CA" w:rsidRDefault="00AA78CA">
      <w:pPr>
        <w:pStyle w:val="TOC3"/>
        <w:tabs>
          <w:tab w:val="right" w:leader="dot" w:pos="9016"/>
        </w:tabs>
        <w:rPr>
          <w:rFonts w:eastAsiaTheme="minorEastAsia"/>
          <w:noProof/>
          <w:lang w:val="en-US"/>
        </w:rPr>
      </w:pPr>
      <w:hyperlink w:anchor="_Toc46912626" w:history="1">
        <w:r w:rsidRPr="00F40878">
          <w:rPr>
            <w:rStyle w:val="Hyperlink"/>
            <w:rFonts w:ascii="Sylfaen" w:hAnsi="Sylfaen"/>
            <w:b/>
            <w:bCs/>
            <w:noProof/>
            <w:lang w:val="ka-GE"/>
          </w:rPr>
          <w:t>2.6.2. რისკის ქვეშ მყოფი და მოწყვლადი პოპულაცია</w:t>
        </w:r>
        <w:r>
          <w:rPr>
            <w:noProof/>
            <w:webHidden/>
          </w:rPr>
          <w:tab/>
        </w:r>
        <w:r>
          <w:rPr>
            <w:noProof/>
            <w:webHidden/>
          </w:rPr>
          <w:fldChar w:fldCharType="begin"/>
        </w:r>
        <w:r>
          <w:rPr>
            <w:noProof/>
            <w:webHidden/>
          </w:rPr>
          <w:instrText xml:space="preserve"> PAGEREF _Toc46912626 \h </w:instrText>
        </w:r>
        <w:r>
          <w:rPr>
            <w:noProof/>
            <w:webHidden/>
          </w:rPr>
        </w:r>
        <w:r>
          <w:rPr>
            <w:noProof/>
            <w:webHidden/>
          </w:rPr>
          <w:fldChar w:fldCharType="separate"/>
        </w:r>
        <w:r>
          <w:rPr>
            <w:noProof/>
            <w:webHidden/>
          </w:rPr>
          <w:t>55</w:t>
        </w:r>
        <w:r>
          <w:rPr>
            <w:noProof/>
            <w:webHidden/>
          </w:rPr>
          <w:fldChar w:fldCharType="end"/>
        </w:r>
      </w:hyperlink>
    </w:p>
    <w:p w14:paraId="23669138" w14:textId="77777777" w:rsidR="00AA78CA" w:rsidRDefault="00AA78CA">
      <w:pPr>
        <w:pStyle w:val="TOC2"/>
        <w:tabs>
          <w:tab w:val="right" w:leader="dot" w:pos="9016"/>
        </w:tabs>
        <w:rPr>
          <w:rFonts w:eastAsiaTheme="minorEastAsia"/>
          <w:noProof/>
          <w:lang w:val="en-US"/>
        </w:rPr>
      </w:pPr>
      <w:hyperlink w:anchor="_Toc46912627" w:history="1">
        <w:r w:rsidRPr="00F40878">
          <w:rPr>
            <w:rStyle w:val="Hyperlink"/>
            <w:rFonts w:ascii="Sylfaen" w:hAnsi="Sylfaen"/>
            <w:noProof/>
            <w:lang w:val="ka-GE"/>
          </w:rPr>
          <w:t xml:space="preserve">2.7. </w:t>
        </w:r>
        <w:r w:rsidRPr="00F40878">
          <w:rPr>
            <w:rStyle w:val="Hyperlink"/>
            <w:rFonts w:ascii="Sylfaen" w:hAnsi="Sylfaen"/>
            <w:b/>
            <w:bCs/>
            <w:noProof/>
            <w:lang w:val="ka-GE"/>
          </w:rPr>
          <w:t>ინფოდემიის მართვა და დეზინდოფორმაციაზე რეაგირება</w:t>
        </w:r>
        <w:r>
          <w:rPr>
            <w:noProof/>
            <w:webHidden/>
          </w:rPr>
          <w:tab/>
        </w:r>
        <w:r>
          <w:rPr>
            <w:noProof/>
            <w:webHidden/>
          </w:rPr>
          <w:fldChar w:fldCharType="begin"/>
        </w:r>
        <w:r>
          <w:rPr>
            <w:noProof/>
            <w:webHidden/>
          </w:rPr>
          <w:instrText xml:space="preserve"> PAGEREF _Toc46912627 \h </w:instrText>
        </w:r>
        <w:r>
          <w:rPr>
            <w:noProof/>
            <w:webHidden/>
          </w:rPr>
        </w:r>
        <w:r>
          <w:rPr>
            <w:noProof/>
            <w:webHidden/>
          </w:rPr>
          <w:fldChar w:fldCharType="separate"/>
        </w:r>
        <w:r>
          <w:rPr>
            <w:noProof/>
            <w:webHidden/>
          </w:rPr>
          <w:t>56</w:t>
        </w:r>
        <w:r>
          <w:rPr>
            <w:noProof/>
            <w:webHidden/>
          </w:rPr>
          <w:fldChar w:fldCharType="end"/>
        </w:r>
      </w:hyperlink>
    </w:p>
    <w:p w14:paraId="30DDC592" w14:textId="77777777" w:rsidR="00AA78CA" w:rsidRDefault="00AA78CA">
      <w:pPr>
        <w:pStyle w:val="TOC3"/>
        <w:tabs>
          <w:tab w:val="right" w:leader="dot" w:pos="9016"/>
        </w:tabs>
        <w:rPr>
          <w:rFonts w:eastAsiaTheme="minorEastAsia"/>
          <w:noProof/>
          <w:lang w:val="en-US"/>
        </w:rPr>
      </w:pPr>
      <w:hyperlink w:anchor="_Toc46912628" w:history="1">
        <w:r w:rsidRPr="00F40878">
          <w:rPr>
            <w:rStyle w:val="Hyperlink"/>
            <w:rFonts w:ascii="Sylfaen" w:hAnsi="Sylfaen" w:cs="Sylfaen"/>
            <w:b/>
            <w:noProof/>
            <w:lang w:val="ka-GE"/>
          </w:rPr>
          <w:t>2.7.1. ინფოდემია</w:t>
        </w:r>
        <w:r w:rsidRPr="00F40878">
          <w:rPr>
            <w:rStyle w:val="Hyperlink"/>
            <w:rFonts w:ascii="Sylfaen" w:hAnsi="Sylfaen"/>
            <w:b/>
            <w:noProof/>
            <w:lang w:val="ka-GE"/>
          </w:rPr>
          <w:t xml:space="preserve"> და დეზინფორმაცია</w:t>
        </w:r>
        <w:r>
          <w:rPr>
            <w:noProof/>
            <w:webHidden/>
          </w:rPr>
          <w:tab/>
        </w:r>
        <w:r>
          <w:rPr>
            <w:noProof/>
            <w:webHidden/>
          </w:rPr>
          <w:fldChar w:fldCharType="begin"/>
        </w:r>
        <w:r>
          <w:rPr>
            <w:noProof/>
            <w:webHidden/>
          </w:rPr>
          <w:instrText xml:space="preserve"> PAGEREF _Toc46912628 \h </w:instrText>
        </w:r>
        <w:r>
          <w:rPr>
            <w:noProof/>
            <w:webHidden/>
          </w:rPr>
        </w:r>
        <w:r>
          <w:rPr>
            <w:noProof/>
            <w:webHidden/>
          </w:rPr>
          <w:fldChar w:fldCharType="separate"/>
        </w:r>
        <w:r>
          <w:rPr>
            <w:noProof/>
            <w:webHidden/>
          </w:rPr>
          <w:t>56</w:t>
        </w:r>
        <w:r>
          <w:rPr>
            <w:noProof/>
            <w:webHidden/>
          </w:rPr>
          <w:fldChar w:fldCharType="end"/>
        </w:r>
      </w:hyperlink>
    </w:p>
    <w:p w14:paraId="46F13CAB" w14:textId="77777777" w:rsidR="00AA78CA" w:rsidRDefault="00AA78CA">
      <w:pPr>
        <w:pStyle w:val="TOC3"/>
        <w:tabs>
          <w:tab w:val="right" w:leader="dot" w:pos="9016"/>
        </w:tabs>
        <w:rPr>
          <w:rFonts w:eastAsiaTheme="minorEastAsia"/>
          <w:noProof/>
          <w:lang w:val="en-US"/>
        </w:rPr>
      </w:pPr>
      <w:hyperlink w:anchor="_Toc46912629" w:history="1">
        <w:r w:rsidRPr="00F40878">
          <w:rPr>
            <w:rStyle w:val="Hyperlink"/>
            <w:rFonts w:ascii="Sylfaen" w:eastAsia="Times New Roman" w:hAnsi="Sylfaen" w:cs="Arial"/>
            <w:b/>
            <w:noProof/>
            <w:lang w:val="ka-GE" w:eastAsia="en-GB"/>
          </w:rPr>
          <w:t>2.7.1. ინფოდემიასა და დეზინფორმაციის საწინააღმდეგო პოლიტიკა და მიდგომები</w:t>
        </w:r>
        <w:r>
          <w:rPr>
            <w:noProof/>
            <w:webHidden/>
          </w:rPr>
          <w:tab/>
        </w:r>
        <w:r>
          <w:rPr>
            <w:noProof/>
            <w:webHidden/>
          </w:rPr>
          <w:fldChar w:fldCharType="begin"/>
        </w:r>
        <w:r>
          <w:rPr>
            <w:noProof/>
            <w:webHidden/>
          </w:rPr>
          <w:instrText xml:space="preserve"> PAGEREF _Toc46912629 \h </w:instrText>
        </w:r>
        <w:r>
          <w:rPr>
            <w:noProof/>
            <w:webHidden/>
          </w:rPr>
        </w:r>
        <w:r>
          <w:rPr>
            <w:noProof/>
            <w:webHidden/>
          </w:rPr>
          <w:fldChar w:fldCharType="separate"/>
        </w:r>
        <w:r>
          <w:rPr>
            <w:noProof/>
            <w:webHidden/>
          </w:rPr>
          <w:t>61</w:t>
        </w:r>
        <w:r>
          <w:rPr>
            <w:noProof/>
            <w:webHidden/>
          </w:rPr>
          <w:fldChar w:fldCharType="end"/>
        </w:r>
      </w:hyperlink>
    </w:p>
    <w:p w14:paraId="2FB142AA" w14:textId="77777777" w:rsidR="00AA78CA" w:rsidRDefault="00AA78CA">
      <w:pPr>
        <w:pStyle w:val="TOC1"/>
        <w:tabs>
          <w:tab w:val="left" w:pos="440"/>
          <w:tab w:val="right" w:leader="dot" w:pos="9016"/>
        </w:tabs>
        <w:rPr>
          <w:rFonts w:eastAsiaTheme="minorEastAsia"/>
          <w:noProof/>
          <w:lang w:val="en-US"/>
        </w:rPr>
      </w:pPr>
      <w:hyperlink w:anchor="_Toc46912630" w:history="1">
        <w:r w:rsidRPr="00F40878">
          <w:rPr>
            <w:rStyle w:val="Hyperlink"/>
            <w:rFonts w:ascii="Sylfaen" w:hAnsi="Sylfaen"/>
            <w:b/>
            <w:bCs/>
            <w:noProof/>
            <w:lang w:val="ka-GE"/>
          </w:rPr>
          <w:t>3.</w:t>
        </w:r>
        <w:r>
          <w:rPr>
            <w:rFonts w:eastAsiaTheme="minorEastAsia"/>
            <w:noProof/>
            <w:lang w:val="en-US"/>
          </w:rPr>
          <w:tab/>
        </w:r>
        <w:r w:rsidRPr="00F40878">
          <w:rPr>
            <w:rStyle w:val="Hyperlink"/>
            <w:rFonts w:ascii="Sylfaen" w:hAnsi="Sylfaen"/>
            <w:b/>
            <w:bCs/>
            <w:noProof/>
            <w:lang w:val="ka-GE"/>
          </w:rPr>
          <w:t>საზოგადოებრივი ჯანდაცვის რისკების კომუნიკაციასთან დაკავშირებული შესაძლებლობები და გამოწვევები საქართველოში</w:t>
        </w:r>
        <w:r>
          <w:rPr>
            <w:noProof/>
            <w:webHidden/>
          </w:rPr>
          <w:tab/>
        </w:r>
        <w:r>
          <w:rPr>
            <w:noProof/>
            <w:webHidden/>
          </w:rPr>
          <w:fldChar w:fldCharType="begin"/>
        </w:r>
        <w:r>
          <w:rPr>
            <w:noProof/>
            <w:webHidden/>
          </w:rPr>
          <w:instrText xml:space="preserve"> PAGEREF _Toc46912630 \h </w:instrText>
        </w:r>
        <w:r>
          <w:rPr>
            <w:noProof/>
            <w:webHidden/>
          </w:rPr>
        </w:r>
        <w:r>
          <w:rPr>
            <w:noProof/>
            <w:webHidden/>
          </w:rPr>
          <w:fldChar w:fldCharType="separate"/>
        </w:r>
        <w:r>
          <w:rPr>
            <w:noProof/>
            <w:webHidden/>
          </w:rPr>
          <w:t>65</w:t>
        </w:r>
        <w:r>
          <w:rPr>
            <w:noProof/>
            <w:webHidden/>
          </w:rPr>
          <w:fldChar w:fldCharType="end"/>
        </w:r>
      </w:hyperlink>
    </w:p>
    <w:p w14:paraId="3E5745BB" w14:textId="77777777" w:rsidR="00AA78CA" w:rsidRDefault="00AA78CA">
      <w:pPr>
        <w:pStyle w:val="TOC2"/>
        <w:tabs>
          <w:tab w:val="right" w:leader="dot" w:pos="9016"/>
        </w:tabs>
        <w:rPr>
          <w:rFonts w:eastAsiaTheme="minorEastAsia"/>
          <w:noProof/>
          <w:lang w:val="en-US"/>
        </w:rPr>
      </w:pPr>
      <w:hyperlink w:anchor="_Toc46912631" w:history="1">
        <w:r w:rsidRPr="00F40878">
          <w:rPr>
            <w:rStyle w:val="Hyperlink"/>
            <w:rFonts w:ascii="Sylfaen" w:hAnsi="Sylfaen"/>
            <w:b/>
            <w:bCs/>
            <w:noProof/>
            <w:lang w:val="ka-GE"/>
          </w:rPr>
          <w:t>3.1.   საზოგადოებრივი ჯანმრთელობის დაცვის სისტემა საქართველოში</w:t>
        </w:r>
        <w:r>
          <w:rPr>
            <w:noProof/>
            <w:webHidden/>
          </w:rPr>
          <w:tab/>
        </w:r>
        <w:r>
          <w:rPr>
            <w:noProof/>
            <w:webHidden/>
          </w:rPr>
          <w:fldChar w:fldCharType="begin"/>
        </w:r>
        <w:r>
          <w:rPr>
            <w:noProof/>
            <w:webHidden/>
          </w:rPr>
          <w:instrText xml:space="preserve"> PAGEREF _Toc46912631 \h </w:instrText>
        </w:r>
        <w:r>
          <w:rPr>
            <w:noProof/>
            <w:webHidden/>
          </w:rPr>
        </w:r>
        <w:r>
          <w:rPr>
            <w:noProof/>
            <w:webHidden/>
          </w:rPr>
          <w:fldChar w:fldCharType="separate"/>
        </w:r>
        <w:r>
          <w:rPr>
            <w:noProof/>
            <w:webHidden/>
          </w:rPr>
          <w:t>65</w:t>
        </w:r>
        <w:r>
          <w:rPr>
            <w:noProof/>
            <w:webHidden/>
          </w:rPr>
          <w:fldChar w:fldCharType="end"/>
        </w:r>
      </w:hyperlink>
    </w:p>
    <w:p w14:paraId="351AE5D6" w14:textId="77777777" w:rsidR="00AA78CA" w:rsidRDefault="00AA78CA">
      <w:pPr>
        <w:pStyle w:val="TOC2"/>
        <w:tabs>
          <w:tab w:val="right" w:leader="dot" w:pos="9016"/>
        </w:tabs>
        <w:rPr>
          <w:rFonts w:eastAsiaTheme="minorEastAsia"/>
          <w:noProof/>
          <w:lang w:val="en-US"/>
        </w:rPr>
      </w:pPr>
      <w:hyperlink w:anchor="_Toc46912632" w:history="1">
        <w:r w:rsidRPr="00F40878">
          <w:rPr>
            <w:rStyle w:val="Hyperlink"/>
            <w:rFonts w:ascii="Sylfaen" w:hAnsi="Sylfaen"/>
            <w:b/>
            <w:bCs/>
            <w:noProof/>
            <w:lang w:val="ka-GE"/>
          </w:rPr>
          <w:t>3.2. საზოგადოებრივი ჯანმრთელობის დაცვის  და საგანგებო სიტუაციების მარეგულირებელი დოკუმენტები</w:t>
        </w:r>
        <w:r>
          <w:rPr>
            <w:noProof/>
            <w:webHidden/>
          </w:rPr>
          <w:tab/>
        </w:r>
        <w:r>
          <w:rPr>
            <w:noProof/>
            <w:webHidden/>
          </w:rPr>
          <w:fldChar w:fldCharType="begin"/>
        </w:r>
        <w:r>
          <w:rPr>
            <w:noProof/>
            <w:webHidden/>
          </w:rPr>
          <w:instrText xml:space="preserve"> PAGEREF _Toc46912632 \h </w:instrText>
        </w:r>
        <w:r>
          <w:rPr>
            <w:noProof/>
            <w:webHidden/>
          </w:rPr>
        </w:r>
        <w:r>
          <w:rPr>
            <w:noProof/>
            <w:webHidden/>
          </w:rPr>
          <w:fldChar w:fldCharType="separate"/>
        </w:r>
        <w:r>
          <w:rPr>
            <w:noProof/>
            <w:webHidden/>
          </w:rPr>
          <w:t>66</w:t>
        </w:r>
        <w:r>
          <w:rPr>
            <w:noProof/>
            <w:webHidden/>
          </w:rPr>
          <w:fldChar w:fldCharType="end"/>
        </w:r>
      </w:hyperlink>
    </w:p>
    <w:p w14:paraId="63F0007B" w14:textId="77777777" w:rsidR="00AA78CA" w:rsidRDefault="00AA78CA">
      <w:pPr>
        <w:pStyle w:val="TOC3"/>
        <w:tabs>
          <w:tab w:val="right" w:leader="dot" w:pos="9016"/>
        </w:tabs>
        <w:rPr>
          <w:rFonts w:eastAsiaTheme="minorEastAsia"/>
          <w:noProof/>
          <w:lang w:val="en-US"/>
        </w:rPr>
      </w:pPr>
      <w:hyperlink w:anchor="_Toc46912633" w:history="1">
        <w:r w:rsidRPr="00F40878">
          <w:rPr>
            <w:rStyle w:val="Hyperlink"/>
            <w:rFonts w:ascii="Sylfaen" w:hAnsi="Sylfaen"/>
            <w:b/>
            <w:bCs/>
            <w:noProof/>
            <w:lang w:val="ka-GE"/>
          </w:rPr>
          <w:t>3.2.1. საკანონმდებლო ჩარჩო</w:t>
        </w:r>
        <w:r>
          <w:rPr>
            <w:noProof/>
            <w:webHidden/>
          </w:rPr>
          <w:tab/>
        </w:r>
        <w:r>
          <w:rPr>
            <w:noProof/>
            <w:webHidden/>
          </w:rPr>
          <w:fldChar w:fldCharType="begin"/>
        </w:r>
        <w:r>
          <w:rPr>
            <w:noProof/>
            <w:webHidden/>
          </w:rPr>
          <w:instrText xml:space="preserve"> PAGEREF _Toc46912633 \h </w:instrText>
        </w:r>
        <w:r>
          <w:rPr>
            <w:noProof/>
            <w:webHidden/>
          </w:rPr>
        </w:r>
        <w:r>
          <w:rPr>
            <w:noProof/>
            <w:webHidden/>
          </w:rPr>
          <w:fldChar w:fldCharType="separate"/>
        </w:r>
        <w:r>
          <w:rPr>
            <w:noProof/>
            <w:webHidden/>
          </w:rPr>
          <w:t>66</w:t>
        </w:r>
        <w:r>
          <w:rPr>
            <w:noProof/>
            <w:webHidden/>
          </w:rPr>
          <w:fldChar w:fldCharType="end"/>
        </w:r>
      </w:hyperlink>
    </w:p>
    <w:p w14:paraId="094F624D" w14:textId="77777777" w:rsidR="00AA78CA" w:rsidRDefault="00AA78CA">
      <w:pPr>
        <w:pStyle w:val="TOC3"/>
        <w:tabs>
          <w:tab w:val="right" w:leader="dot" w:pos="9016"/>
        </w:tabs>
        <w:rPr>
          <w:rFonts w:eastAsiaTheme="minorEastAsia"/>
          <w:noProof/>
          <w:lang w:val="en-US"/>
        </w:rPr>
      </w:pPr>
      <w:hyperlink w:anchor="_Toc46912634" w:history="1">
        <w:r w:rsidRPr="00F40878">
          <w:rPr>
            <w:rStyle w:val="Hyperlink"/>
            <w:rFonts w:ascii="Sylfaen" w:hAnsi="Sylfaen"/>
            <w:b/>
            <w:bCs/>
            <w:noProof/>
            <w:lang w:val="ka-GE"/>
          </w:rPr>
          <w:t>3.2.2. საერთაშორისო რეგულაციები</w:t>
        </w:r>
        <w:r>
          <w:rPr>
            <w:noProof/>
            <w:webHidden/>
          </w:rPr>
          <w:tab/>
        </w:r>
        <w:r>
          <w:rPr>
            <w:noProof/>
            <w:webHidden/>
          </w:rPr>
          <w:fldChar w:fldCharType="begin"/>
        </w:r>
        <w:r>
          <w:rPr>
            <w:noProof/>
            <w:webHidden/>
          </w:rPr>
          <w:instrText xml:space="preserve"> PAGEREF _Toc46912634 \h </w:instrText>
        </w:r>
        <w:r>
          <w:rPr>
            <w:noProof/>
            <w:webHidden/>
          </w:rPr>
        </w:r>
        <w:r>
          <w:rPr>
            <w:noProof/>
            <w:webHidden/>
          </w:rPr>
          <w:fldChar w:fldCharType="separate"/>
        </w:r>
        <w:r>
          <w:rPr>
            <w:noProof/>
            <w:webHidden/>
          </w:rPr>
          <w:t>71</w:t>
        </w:r>
        <w:r>
          <w:rPr>
            <w:noProof/>
            <w:webHidden/>
          </w:rPr>
          <w:fldChar w:fldCharType="end"/>
        </w:r>
      </w:hyperlink>
    </w:p>
    <w:p w14:paraId="457AE1DD" w14:textId="77777777" w:rsidR="00AA78CA" w:rsidRDefault="00AA78CA">
      <w:pPr>
        <w:pStyle w:val="TOC3"/>
        <w:tabs>
          <w:tab w:val="left" w:pos="1100"/>
          <w:tab w:val="right" w:leader="dot" w:pos="9016"/>
        </w:tabs>
        <w:rPr>
          <w:rFonts w:eastAsiaTheme="minorEastAsia"/>
          <w:noProof/>
          <w:lang w:val="en-US"/>
        </w:rPr>
      </w:pPr>
      <w:hyperlink w:anchor="_Toc46912635" w:history="1">
        <w:r w:rsidRPr="00F40878">
          <w:rPr>
            <w:rStyle w:val="Hyperlink"/>
            <w:rFonts w:ascii="Sylfaen" w:hAnsi="Sylfaen"/>
            <w:b/>
            <w:bCs/>
            <w:noProof/>
            <w:lang w:val="ka-GE"/>
          </w:rPr>
          <w:t>3.3.</w:t>
        </w:r>
        <w:r>
          <w:rPr>
            <w:rFonts w:eastAsiaTheme="minorEastAsia"/>
            <w:noProof/>
            <w:lang w:val="en-US"/>
          </w:rPr>
          <w:tab/>
        </w:r>
        <w:r w:rsidRPr="00F40878">
          <w:rPr>
            <w:rStyle w:val="Hyperlink"/>
            <w:rFonts w:ascii="Sylfaen" w:hAnsi="Sylfaen"/>
            <w:b/>
            <w:bCs/>
            <w:noProof/>
            <w:lang w:val="ka-GE"/>
          </w:rPr>
          <w:t>რისკის კომუნიკაციის შესაძლებლობების ანალიზი საქართველოში</w:t>
        </w:r>
        <w:r>
          <w:rPr>
            <w:noProof/>
            <w:webHidden/>
          </w:rPr>
          <w:tab/>
        </w:r>
        <w:r>
          <w:rPr>
            <w:noProof/>
            <w:webHidden/>
          </w:rPr>
          <w:fldChar w:fldCharType="begin"/>
        </w:r>
        <w:r>
          <w:rPr>
            <w:noProof/>
            <w:webHidden/>
          </w:rPr>
          <w:instrText xml:space="preserve"> PAGEREF _Toc46912635 \h </w:instrText>
        </w:r>
        <w:r>
          <w:rPr>
            <w:noProof/>
            <w:webHidden/>
          </w:rPr>
        </w:r>
        <w:r>
          <w:rPr>
            <w:noProof/>
            <w:webHidden/>
          </w:rPr>
          <w:fldChar w:fldCharType="separate"/>
        </w:r>
        <w:r>
          <w:rPr>
            <w:noProof/>
            <w:webHidden/>
          </w:rPr>
          <w:t>71</w:t>
        </w:r>
        <w:r>
          <w:rPr>
            <w:noProof/>
            <w:webHidden/>
          </w:rPr>
          <w:fldChar w:fldCharType="end"/>
        </w:r>
      </w:hyperlink>
    </w:p>
    <w:p w14:paraId="1637B67A" w14:textId="77777777" w:rsidR="00AA78CA" w:rsidRDefault="00AA78CA">
      <w:pPr>
        <w:pStyle w:val="TOC2"/>
        <w:tabs>
          <w:tab w:val="left" w:pos="880"/>
          <w:tab w:val="right" w:leader="dot" w:pos="9016"/>
        </w:tabs>
        <w:rPr>
          <w:rFonts w:eastAsiaTheme="minorEastAsia"/>
          <w:noProof/>
          <w:lang w:val="en-US"/>
        </w:rPr>
      </w:pPr>
      <w:hyperlink w:anchor="_Toc46912636" w:history="1">
        <w:r w:rsidRPr="00F40878">
          <w:rPr>
            <w:rStyle w:val="Hyperlink"/>
            <w:rFonts w:ascii="Sylfaen" w:eastAsia="Merriweather" w:hAnsi="Sylfaen" w:cs="Merriweather"/>
            <w:b/>
            <w:bCs/>
            <w:iCs/>
            <w:noProof/>
          </w:rPr>
          <w:t>3.4.</w:t>
        </w:r>
        <w:r>
          <w:rPr>
            <w:rFonts w:eastAsiaTheme="minorEastAsia"/>
            <w:noProof/>
            <w:lang w:val="en-US"/>
          </w:rPr>
          <w:tab/>
        </w:r>
        <w:r w:rsidRPr="00F40878">
          <w:rPr>
            <w:rStyle w:val="Hyperlink"/>
            <w:rFonts w:ascii="Sylfaen" w:eastAsia="Merriweather" w:hAnsi="Sylfaen" w:cs="Merriweather"/>
            <w:b/>
            <w:bCs/>
            <w:iCs/>
            <w:noProof/>
          </w:rPr>
          <w:t>რისკის კომუნიკაციის გამოწვევები და ბარიერები საქართველოში</w:t>
        </w:r>
        <w:r>
          <w:rPr>
            <w:noProof/>
            <w:webHidden/>
          </w:rPr>
          <w:tab/>
        </w:r>
        <w:r>
          <w:rPr>
            <w:noProof/>
            <w:webHidden/>
          </w:rPr>
          <w:fldChar w:fldCharType="begin"/>
        </w:r>
        <w:r>
          <w:rPr>
            <w:noProof/>
            <w:webHidden/>
          </w:rPr>
          <w:instrText xml:space="preserve"> PAGEREF _Toc46912636 \h </w:instrText>
        </w:r>
        <w:r>
          <w:rPr>
            <w:noProof/>
            <w:webHidden/>
          </w:rPr>
        </w:r>
        <w:r>
          <w:rPr>
            <w:noProof/>
            <w:webHidden/>
          </w:rPr>
          <w:fldChar w:fldCharType="separate"/>
        </w:r>
        <w:r>
          <w:rPr>
            <w:noProof/>
            <w:webHidden/>
          </w:rPr>
          <w:t>75</w:t>
        </w:r>
        <w:r>
          <w:rPr>
            <w:noProof/>
            <w:webHidden/>
          </w:rPr>
          <w:fldChar w:fldCharType="end"/>
        </w:r>
      </w:hyperlink>
    </w:p>
    <w:p w14:paraId="72601BF7" w14:textId="77777777" w:rsidR="00AA78CA" w:rsidRDefault="00AA78CA">
      <w:pPr>
        <w:pStyle w:val="TOC3"/>
        <w:tabs>
          <w:tab w:val="left" w:pos="1320"/>
          <w:tab w:val="right" w:leader="dot" w:pos="9016"/>
        </w:tabs>
        <w:rPr>
          <w:rFonts w:eastAsiaTheme="minorEastAsia"/>
          <w:noProof/>
          <w:lang w:val="en-US"/>
        </w:rPr>
      </w:pPr>
      <w:hyperlink w:anchor="_Toc46912637" w:history="1">
        <w:r w:rsidRPr="00F40878">
          <w:rPr>
            <w:rStyle w:val="Hyperlink"/>
            <w:rFonts w:ascii="Sylfaen" w:hAnsi="Sylfaen"/>
            <w:b/>
            <w:bCs/>
            <w:noProof/>
            <w:lang w:val="ka-GE"/>
          </w:rPr>
          <w:t>3.4.1.</w:t>
        </w:r>
        <w:r>
          <w:rPr>
            <w:rFonts w:eastAsiaTheme="minorEastAsia"/>
            <w:noProof/>
            <w:lang w:val="en-US"/>
          </w:rPr>
          <w:tab/>
        </w:r>
        <w:r w:rsidRPr="00F40878">
          <w:rPr>
            <w:rStyle w:val="Hyperlink"/>
            <w:rFonts w:ascii="Sylfaen" w:hAnsi="Sylfaen"/>
            <w:b/>
            <w:bCs/>
            <w:noProof/>
            <w:lang w:val="ka-GE"/>
          </w:rPr>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 2020</w:t>
        </w:r>
        <w:r>
          <w:rPr>
            <w:noProof/>
            <w:webHidden/>
          </w:rPr>
          <w:tab/>
        </w:r>
        <w:r>
          <w:rPr>
            <w:noProof/>
            <w:webHidden/>
          </w:rPr>
          <w:fldChar w:fldCharType="begin"/>
        </w:r>
        <w:r>
          <w:rPr>
            <w:noProof/>
            <w:webHidden/>
          </w:rPr>
          <w:instrText xml:space="preserve"> PAGEREF _Toc46912637 \h </w:instrText>
        </w:r>
        <w:r>
          <w:rPr>
            <w:noProof/>
            <w:webHidden/>
          </w:rPr>
        </w:r>
        <w:r>
          <w:rPr>
            <w:noProof/>
            <w:webHidden/>
          </w:rPr>
          <w:fldChar w:fldCharType="separate"/>
        </w:r>
        <w:r>
          <w:rPr>
            <w:noProof/>
            <w:webHidden/>
          </w:rPr>
          <w:t>75</w:t>
        </w:r>
        <w:r>
          <w:rPr>
            <w:noProof/>
            <w:webHidden/>
          </w:rPr>
          <w:fldChar w:fldCharType="end"/>
        </w:r>
      </w:hyperlink>
    </w:p>
    <w:p w14:paraId="6C1DD507" w14:textId="77777777" w:rsidR="00AA78CA" w:rsidRDefault="00AA78CA">
      <w:pPr>
        <w:pStyle w:val="TOC3"/>
        <w:tabs>
          <w:tab w:val="left" w:pos="1320"/>
          <w:tab w:val="right" w:leader="dot" w:pos="9016"/>
        </w:tabs>
        <w:rPr>
          <w:rFonts w:eastAsiaTheme="minorEastAsia"/>
          <w:noProof/>
          <w:lang w:val="en-US"/>
        </w:rPr>
      </w:pPr>
      <w:hyperlink w:anchor="_Toc46912638" w:history="1">
        <w:r w:rsidRPr="00F40878">
          <w:rPr>
            <w:rStyle w:val="Hyperlink"/>
            <w:rFonts w:ascii="Sylfaen" w:hAnsi="Sylfaen"/>
            <w:b/>
            <w:bCs/>
            <w:noProof/>
            <w:highlight w:val="yellow"/>
          </w:rPr>
          <w:t>3.4.2.</w:t>
        </w:r>
        <w:r>
          <w:rPr>
            <w:rFonts w:eastAsiaTheme="minorEastAsia"/>
            <w:noProof/>
            <w:lang w:val="en-US"/>
          </w:rPr>
          <w:tab/>
        </w:r>
        <w:r w:rsidRPr="00F40878">
          <w:rPr>
            <w:rStyle w:val="Hyperlink"/>
            <w:rFonts w:ascii="Sylfaen" w:hAnsi="Sylfaen"/>
            <w:b/>
            <w:bCs/>
            <w:noProof/>
            <w:highlight w:val="yellow"/>
          </w:rPr>
          <w:t>თვისობრივი კვლევა მოწყვლად გჯუფებში</w:t>
        </w:r>
        <w:r>
          <w:rPr>
            <w:noProof/>
            <w:webHidden/>
          </w:rPr>
          <w:tab/>
        </w:r>
        <w:r>
          <w:rPr>
            <w:noProof/>
            <w:webHidden/>
          </w:rPr>
          <w:fldChar w:fldCharType="begin"/>
        </w:r>
        <w:r>
          <w:rPr>
            <w:noProof/>
            <w:webHidden/>
          </w:rPr>
          <w:instrText xml:space="preserve"> PAGEREF _Toc46912638 \h </w:instrText>
        </w:r>
        <w:r>
          <w:rPr>
            <w:noProof/>
            <w:webHidden/>
          </w:rPr>
        </w:r>
        <w:r>
          <w:rPr>
            <w:noProof/>
            <w:webHidden/>
          </w:rPr>
          <w:fldChar w:fldCharType="separate"/>
        </w:r>
        <w:r>
          <w:rPr>
            <w:noProof/>
            <w:webHidden/>
          </w:rPr>
          <w:t>76</w:t>
        </w:r>
        <w:r>
          <w:rPr>
            <w:noProof/>
            <w:webHidden/>
          </w:rPr>
          <w:fldChar w:fldCharType="end"/>
        </w:r>
      </w:hyperlink>
    </w:p>
    <w:p w14:paraId="4F8268F3" w14:textId="77777777" w:rsidR="00AA78CA" w:rsidRDefault="00AA78CA">
      <w:pPr>
        <w:pStyle w:val="TOC3"/>
        <w:tabs>
          <w:tab w:val="left" w:pos="1320"/>
          <w:tab w:val="right" w:leader="dot" w:pos="9016"/>
        </w:tabs>
        <w:rPr>
          <w:rFonts w:eastAsiaTheme="minorEastAsia"/>
          <w:noProof/>
          <w:lang w:val="en-US"/>
        </w:rPr>
      </w:pPr>
      <w:hyperlink w:anchor="_Toc46912639" w:history="1">
        <w:r w:rsidRPr="00F40878">
          <w:rPr>
            <w:rStyle w:val="Hyperlink"/>
            <w:rFonts w:ascii="Sylfaen" w:hAnsi="Sylfaen"/>
            <w:b/>
            <w:bCs/>
            <w:noProof/>
            <w:highlight w:val="yellow"/>
          </w:rPr>
          <w:t>3.4.3.</w:t>
        </w:r>
        <w:r>
          <w:rPr>
            <w:rFonts w:eastAsiaTheme="minorEastAsia"/>
            <w:noProof/>
            <w:lang w:val="en-US"/>
          </w:rPr>
          <w:tab/>
        </w:r>
        <w:r w:rsidRPr="00F40878">
          <w:rPr>
            <w:rStyle w:val="Hyperlink"/>
            <w:rFonts w:ascii="Sylfaen" w:hAnsi="Sylfaen"/>
            <w:b/>
            <w:bCs/>
            <w:noProof/>
            <w:highlight w:val="yellow"/>
          </w:rPr>
          <w:t>მთავრობის ადმინისტრაციის გეფებია ანალიზი</w:t>
        </w:r>
        <w:r>
          <w:rPr>
            <w:noProof/>
            <w:webHidden/>
          </w:rPr>
          <w:tab/>
        </w:r>
        <w:r>
          <w:rPr>
            <w:noProof/>
            <w:webHidden/>
          </w:rPr>
          <w:fldChar w:fldCharType="begin"/>
        </w:r>
        <w:r>
          <w:rPr>
            <w:noProof/>
            <w:webHidden/>
          </w:rPr>
          <w:instrText xml:space="preserve"> PAGEREF _Toc46912639 \h </w:instrText>
        </w:r>
        <w:r>
          <w:rPr>
            <w:noProof/>
            <w:webHidden/>
          </w:rPr>
        </w:r>
        <w:r>
          <w:rPr>
            <w:noProof/>
            <w:webHidden/>
          </w:rPr>
          <w:fldChar w:fldCharType="separate"/>
        </w:r>
        <w:r>
          <w:rPr>
            <w:noProof/>
            <w:webHidden/>
          </w:rPr>
          <w:t>76</w:t>
        </w:r>
        <w:r>
          <w:rPr>
            <w:noProof/>
            <w:webHidden/>
          </w:rPr>
          <w:fldChar w:fldCharType="end"/>
        </w:r>
      </w:hyperlink>
    </w:p>
    <w:p w14:paraId="59011269" w14:textId="77777777" w:rsidR="00AA78CA" w:rsidRDefault="00AA78CA">
      <w:pPr>
        <w:pStyle w:val="TOC1"/>
        <w:tabs>
          <w:tab w:val="right" w:leader="dot" w:pos="9016"/>
        </w:tabs>
        <w:rPr>
          <w:rFonts w:eastAsiaTheme="minorEastAsia"/>
          <w:noProof/>
          <w:lang w:val="en-US"/>
        </w:rPr>
      </w:pPr>
      <w:hyperlink w:anchor="_Toc46912640" w:history="1">
        <w:r w:rsidRPr="00F40878">
          <w:rPr>
            <w:rStyle w:val="Hyperlink"/>
            <w:rFonts w:ascii="Sylfaen" w:hAnsi="Sylfaen"/>
            <w:b/>
            <w:bCs/>
            <w:noProof/>
            <w:lang w:val="ka-GE"/>
          </w:rPr>
          <w:t>4. რისკის კომუნიკაციის სტრატეგიის მიზანი, ხედვა და ამოცანები</w:t>
        </w:r>
        <w:r>
          <w:rPr>
            <w:noProof/>
            <w:webHidden/>
          </w:rPr>
          <w:tab/>
        </w:r>
        <w:r>
          <w:rPr>
            <w:noProof/>
            <w:webHidden/>
          </w:rPr>
          <w:fldChar w:fldCharType="begin"/>
        </w:r>
        <w:r>
          <w:rPr>
            <w:noProof/>
            <w:webHidden/>
          </w:rPr>
          <w:instrText xml:space="preserve"> PAGEREF _Toc46912640 \h </w:instrText>
        </w:r>
        <w:r>
          <w:rPr>
            <w:noProof/>
            <w:webHidden/>
          </w:rPr>
        </w:r>
        <w:r>
          <w:rPr>
            <w:noProof/>
            <w:webHidden/>
          </w:rPr>
          <w:fldChar w:fldCharType="separate"/>
        </w:r>
        <w:r>
          <w:rPr>
            <w:noProof/>
            <w:webHidden/>
          </w:rPr>
          <w:t>77</w:t>
        </w:r>
        <w:r>
          <w:rPr>
            <w:noProof/>
            <w:webHidden/>
          </w:rPr>
          <w:fldChar w:fldCharType="end"/>
        </w:r>
      </w:hyperlink>
    </w:p>
    <w:p w14:paraId="192C21B6" w14:textId="77777777" w:rsidR="00AA78CA" w:rsidRDefault="00AA78CA">
      <w:pPr>
        <w:pStyle w:val="TOC2"/>
        <w:tabs>
          <w:tab w:val="right" w:leader="dot" w:pos="9016"/>
        </w:tabs>
        <w:rPr>
          <w:rFonts w:eastAsiaTheme="minorEastAsia"/>
          <w:noProof/>
          <w:lang w:val="en-US"/>
        </w:rPr>
      </w:pPr>
      <w:hyperlink w:anchor="_Toc46912641" w:history="1">
        <w:r w:rsidRPr="00F40878">
          <w:rPr>
            <w:rStyle w:val="Hyperlink"/>
            <w:rFonts w:ascii="Sylfaen" w:hAnsi="Sylfaen"/>
            <w:b/>
            <w:bCs/>
            <w:noProof/>
            <w:lang w:val="ka-GE"/>
          </w:rPr>
          <w:t>4.1. მიზანი</w:t>
        </w:r>
        <w:r>
          <w:rPr>
            <w:noProof/>
            <w:webHidden/>
          </w:rPr>
          <w:tab/>
        </w:r>
        <w:r>
          <w:rPr>
            <w:noProof/>
            <w:webHidden/>
          </w:rPr>
          <w:fldChar w:fldCharType="begin"/>
        </w:r>
        <w:r>
          <w:rPr>
            <w:noProof/>
            <w:webHidden/>
          </w:rPr>
          <w:instrText xml:space="preserve"> PAGEREF _Toc46912641 \h </w:instrText>
        </w:r>
        <w:r>
          <w:rPr>
            <w:noProof/>
            <w:webHidden/>
          </w:rPr>
        </w:r>
        <w:r>
          <w:rPr>
            <w:noProof/>
            <w:webHidden/>
          </w:rPr>
          <w:fldChar w:fldCharType="separate"/>
        </w:r>
        <w:r>
          <w:rPr>
            <w:noProof/>
            <w:webHidden/>
          </w:rPr>
          <w:t>77</w:t>
        </w:r>
        <w:r>
          <w:rPr>
            <w:noProof/>
            <w:webHidden/>
          </w:rPr>
          <w:fldChar w:fldCharType="end"/>
        </w:r>
      </w:hyperlink>
    </w:p>
    <w:p w14:paraId="4D15F53E" w14:textId="77777777" w:rsidR="00AA78CA" w:rsidRDefault="00AA78CA">
      <w:pPr>
        <w:pStyle w:val="TOC2"/>
        <w:tabs>
          <w:tab w:val="right" w:leader="dot" w:pos="9016"/>
        </w:tabs>
        <w:rPr>
          <w:rFonts w:eastAsiaTheme="minorEastAsia"/>
          <w:noProof/>
          <w:lang w:val="en-US"/>
        </w:rPr>
      </w:pPr>
      <w:hyperlink w:anchor="_Toc46912642" w:history="1">
        <w:r w:rsidRPr="00F40878">
          <w:rPr>
            <w:rStyle w:val="Hyperlink"/>
            <w:rFonts w:ascii="Sylfaen" w:hAnsi="Sylfaen"/>
            <w:b/>
            <w:bCs/>
            <w:noProof/>
            <w:lang w:val="ka-GE"/>
          </w:rPr>
          <w:t>4.2. ხედვა</w:t>
        </w:r>
        <w:r>
          <w:rPr>
            <w:noProof/>
            <w:webHidden/>
          </w:rPr>
          <w:tab/>
        </w:r>
        <w:r>
          <w:rPr>
            <w:noProof/>
            <w:webHidden/>
          </w:rPr>
          <w:fldChar w:fldCharType="begin"/>
        </w:r>
        <w:r>
          <w:rPr>
            <w:noProof/>
            <w:webHidden/>
          </w:rPr>
          <w:instrText xml:space="preserve"> PAGEREF _Toc46912642 \h </w:instrText>
        </w:r>
        <w:r>
          <w:rPr>
            <w:noProof/>
            <w:webHidden/>
          </w:rPr>
        </w:r>
        <w:r>
          <w:rPr>
            <w:noProof/>
            <w:webHidden/>
          </w:rPr>
          <w:fldChar w:fldCharType="separate"/>
        </w:r>
        <w:r>
          <w:rPr>
            <w:noProof/>
            <w:webHidden/>
          </w:rPr>
          <w:t>77</w:t>
        </w:r>
        <w:r>
          <w:rPr>
            <w:noProof/>
            <w:webHidden/>
          </w:rPr>
          <w:fldChar w:fldCharType="end"/>
        </w:r>
      </w:hyperlink>
    </w:p>
    <w:p w14:paraId="5E6E3938" w14:textId="77777777" w:rsidR="00AA78CA" w:rsidRDefault="00AA78CA">
      <w:pPr>
        <w:pStyle w:val="TOC2"/>
        <w:tabs>
          <w:tab w:val="right" w:leader="dot" w:pos="9016"/>
        </w:tabs>
        <w:rPr>
          <w:rFonts w:eastAsiaTheme="minorEastAsia"/>
          <w:noProof/>
          <w:lang w:val="en-US"/>
        </w:rPr>
      </w:pPr>
      <w:hyperlink w:anchor="_Toc46912643" w:history="1">
        <w:r w:rsidRPr="00F40878">
          <w:rPr>
            <w:rStyle w:val="Hyperlink"/>
            <w:rFonts w:ascii="Sylfaen" w:hAnsi="Sylfaen"/>
            <w:b/>
            <w:bCs/>
            <w:noProof/>
            <w:lang w:val="ka-GE"/>
          </w:rPr>
          <w:t>4.3. ამოცანები</w:t>
        </w:r>
        <w:r>
          <w:rPr>
            <w:noProof/>
            <w:webHidden/>
          </w:rPr>
          <w:tab/>
        </w:r>
        <w:r>
          <w:rPr>
            <w:noProof/>
            <w:webHidden/>
          </w:rPr>
          <w:fldChar w:fldCharType="begin"/>
        </w:r>
        <w:r>
          <w:rPr>
            <w:noProof/>
            <w:webHidden/>
          </w:rPr>
          <w:instrText xml:space="preserve"> PAGEREF _Toc46912643 \h </w:instrText>
        </w:r>
        <w:r>
          <w:rPr>
            <w:noProof/>
            <w:webHidden/>
          </w:rPr>
        </w:r>
        <w:r>
          <w:rPr>
            <w:noProof/>
            <w:webHidden/>
          </w:rPr>
          <w:fldChar w:fldCharType="separate"/>
        </w:r>
        <w:r>
          <w:rPr>
            <w:noProof/>
            <w:webHidden/>
          </w:rPr>
          <w:t>77</w:t>
        </w:r>
        <w:r>
          <w:rPr>
            <w:noProof/>
            <w:webHidden/>
          </w:rPr>
          <w:fldChar w:fldCharType="end"/>
        </w:r>
      </w:hyperlink>
    </w:p>
    <w:p w14:paraId="4595F030" w14:textId="77777777" w:rsidR="00AA78CA" w:rsidRDefault="00AA78CA">
      <w:pPr>
        <w:pStyle w:val="TOC1"/>
        <w:tabs>
          <w:tab w:val="right" w:leader="dot" w:pos="9016"/>
        </w:tabs>
        <w:rPr>
          <w:rFonts w:eastAsiaTheme="minorEastAsia"/>
          <w:noProof/>
          <w:lang w:val="en-US"/>
        </w:rPr>
      </w:pPr>
      <w:hyperlink w:anchor="_Toc46912644" w:history="1">
        <w:r w:rsidRPr="00F40878">
          <w:rPr>
            <w:rStyle w:val="Hyperlink"/>
            <w:rFonts w:ascii="Sylfaen" w:hAnsi="Sylfaen"/>
            <w:b/>
            <w:bCs/>
            <w:noProof/>
            <w:lang w:val="ka-GE"/>
          </w:rPr>
          <w:t>5. რისკის კომუნიკაციის გეგმის შემუშავების ციკლი</w:t>
        </w:r>
        <w:r>
          <w:rPr>
            <w:noProof/>
            <w:webHidden/>
          </w:rPr>
          <w:tab/>
        </w:r>
        <w:r>
          <w:rPr>
            <w:noProof/>
            <w:webHidden/>
          </w:rPr>
          <w:fldChar w:fldCharType="begin"/>
        </w:r>
        <w:r>
          <w:rPr>
            <w:noProof/>
            <w:webHidden/>
          </w:rPr>
          <w:instrText xml:space="preserve"> PAGEREF _Toc46912644 \h </w:instrText>
        </w:r>
        <w:r>
          <w:rPr>
            <w:noProof/>
            <w:webHidden/>
          </w:rPr>
        </w:r>
        <w:r>
          <w:rPr>
            <w:noProof/>
            <w:webHidden/>
          </w:rPr>
          <w:fldChar w:fldCharType="separate"/>
        </w:r>
        <w:r>
          <w:rPr>
            <w:noProof/>
            <w:webHidden/>
          </w:rPr>
          <w:t>83</w:t>
        </w:r>
        <w:r>
          <w:rPr>
            <w:noProof/>
            <w:webHidden/>
          </w:rPr>
          <w:fldChar w:fldCharType="end"/>
        </w:r>
      </w:hyperlink>
    </w:p>
    <w:p w14:paraId="242C28EC" w14:textId="77777777" w:rsidR="00AA78CA" w:rsidRDefault="00AA78CA">
      <w:pPr>
        <w:pStyle w:val="TOC2"/>
        <w:tabs>
          <w:tab w:val="right" w:leader="dot" w:pos="9016"/>
        </w:tabs>
        <w:rPr>
          <w:rFonts w:eastAsiaTheme="minorEastAsia"/>
          <w:noProof/>
          <w:lang w:val="en-US"/>
        </w:rPr>
      </w:pPr>
      <w:hyperlink w:anchor="_Toc46912645" w:history="1">
        <w:r w:rsidRPr="00F40878">
          <w:rPr>
            <w:rStyle w:val="Hyperlink"/>
            <w:rFonts w:ascii="Sylfaen" w:hAnsi="Sylfaen"/>
            <w:b/>
            <w:bCs/>
            <w:noProof/>
            <w:lang w:val="ka-GE"/>
          </w:rPr>
          <w:t>5.1. დაგეგმვის ფაზა:</w:t>
        </w:r>
        <w:r>
          <w:rPr>
            <w:noProof/>
            <w:webHidden/>
          </w:rPr>
          <w:tab/>
        </w:r>
        <w:r>
          <w:rPr>
            <w:noProof/>
            <w:webHidden/>
          </w:rPr>
          <w:fldChar w:fldCharType="begin"/>
        </w:r>
        <w:r>
          <w:rPr>
            <w:noProof/>
            <w:webHidden/>
          </w:rPr>
          <w:instrText xml:space="preserve"> PAGEREF _Toc46912645 \h </w:instrText>
        </w:r>
        <w:r>
          <w:rPr>
            <w:noProof/>
            <w:webHidden/>
          </w:rPr>
        </w:r>
        <w:r>
          <w:rPr>
            <w:noProof/>
            <w:webHidden/>
          </w:rPr>
          <w:fldChar w:fldCharType="separate"/>
        </w:r>
        <w:r>
          <w:rPr>
            <w:noProof/>
            <w:webHidden/>
          </w:rPr>
          <w:t>84</w:t>
        </w:r>
        <w:r>
          <w:rPr>
            <w:noProof/>
            <w:webHidden/>
          </w:rPr>
          <w:fldChar w:fldCharType="end"/>
        </w:r>
      </w:hyperlink>
    </w:p>
    <w:p w14:paraId="4D2AA426" w14:textId="77777777" w:rsidR="00AA78CA" w:rsidRDefault="00AA78CA">
      <w:pPr>
        <w:pStyle w:val="TOC3"/>
        <w:tabs>
          <w:tab w:val="right" w:leader="dot" w:pos="9016"/>
        </w:tabs>
        <w:rPr>
          <w:rFonts w:eastAsiaTheme="minorEastAsia"/>
          <w:noProof/>
          <w:lang w:val="en-US"/>
        </w:rPr>
      </w:pPr>
      <w:hyperlink w:anchor="_Toc46912646" w:history="1">
        <w:r w:rsidRPr="00F40878">
          <w:rPr>
            <w:rStyle w:val="Hyperlink"/>
            <w:rFonts w:ascii="Sylfaen" w:hAnsi="Sylfaen"/>
            <w:b/>
            <w:bCs/>
            <w:noProof/>
            <w:lang w:val="ka-GE"/>
          </w:rPr>
          <w:t>5.1.1. რისკის კომუნიკაციის გეგმის შემუშავების ეტაპები</w:t>
        </w:r>
        <w:r>
          <w:rPr>
            <w:noProof/>
            <w:webHidden/>
          </w:rPr>
          <w:tab/>
        </w:r>
        <w:r>
          <w:rPr>
            <w:noProof/>
            <w:webHidden/>
          </w:rPr>
          <w:fldChar w:fldCharType="begin"/>
        </w:r>
        <w:r>
          <w:rPr>
            <w:noProof/>
            <w:webHidden/>
          </w:rPr>
          <w:instrText xml:space="preserve"> PAGEREF _Toc46912646 \h </w:instrText>
        </w:r>
        <w:r>
          <w:rPr>
            <w:noProof/>
            <w:webHidden/>
          </w:rPr>
        </w:r>
        <w:r>
          <w:rPr>
            <w:noProof/>
            <w:webHidden/>
          </w:rPr>
          <w:fldChar w:fldCharType="separate"/>
        </w:r>
        <w:r>
          <w:rPr>
            <w:noProof/>
            <w:webHidden/>
          </w:rPr>
          <w:t>84</w:t>
        </w:r>
        <w:r>
          <w:rPr>
            <w:noProof/>
            <w:webHidden/>
          </w:rPr>
          <w:fldChar w:fldCharType="end"/>
        </w:r>
      </w:hyperlink>
    </w:p>
    <w:p w14:paraId="77E82B68" w14:textId="77777777" w:rsidR="00AA78CA" w:rsidRDefault="00AA78CA">
      <w:pPr>
        <w:pStyle w:val="TOC4"/>
        <w:tabs>
          <w:tab w:val="right" w:leader="dot" w:pos="9016"/>
        </w:tabs>
        <w:rPr>
          <w:rFonts w:eastAsiaTheme="minorEastAsia"/>
          <w:noProof/>
          <w:lang w:val="en-US"/>
        </w:rPr>
      </w:pPr>
      <w:hyperlink w:anchor="_Toc46912647" w:history="1">
        <w:r w:rsidRPr="00F40878">
          <w:rPr>
            <w:rStyle w:val="Hyperlink"/>
            <w:rFonts w:ascii="Sylfaen" w:hAnsi="Sylfaen"/>
            <w:b/>
            <w:bCs/>
            <w:noProof/>
            <w:lang w:val="ka-GE"/>
          </w:rPr>
          <w:t>ნაბიჯი  #1. რისკის კომუნიკაციის სამუშაო ჯგუფის ჩამოყალიბება</w:t>
        </w:r>
        <w:r>
          <w:rPr>
            <w:noProof/>
            <w:webHidden/>
          </w:rPr>
          <w:tab/>
        </w:r>
        <w:r>
          <w:rPr>
            <w:noProof/>
            <w:webHidden/>
          </w:rPr>
          <w:fldChar w:fldCharType="begin"/>
        </w:r>
        <w:r>
          <w:rPr>
            <w:noProof/>
            <w:webHidden/>
          </w:rPr>
          <w:instrText xml:space="preserve"> PAGEREF _Toc46912647 \h </w:instrText>
        </w:r>
        <w:r>
          <w:rPr>
            <w:noProof/>
            <w:webHidden/>
          </w:rPr>
        </w:r>
        <w:r>
          <w:rPr>
            <w:noProof/>
            <w:webHidden/>
          </w:rPr>
          <w:fldChar w:fldCharType="separate"/>
        </w:r>
        <w:r>
          <w:rPr>
            <w:noProof/>
            <w:webHidden/>
          </w:rPr>
          <w:t>84</w:t>
        </w:r>
        <w:r>
          <w:rPr>
            <w:noProof/>
            <w:webHidden/>
          </w:rPr>
          <w:fldChar w:fldCharType="end"/>
        </w:r>
      </w:hyperlink>
    </w:p>
    <w:p w14:paraId="20D61A50" w14:textId="77777777" w:rsidR="00AA78CA" w:rsidRDefault="00AA78CA">
      <w:pPr>
        <w:pStyle w:val="TOC4"/>
        <w:tabs>
          <w:tab w:val="right" w:leader="dot" w:pos="9016"/>
        </w:tabs>
        <w:rPr>
          <w:rFonts w:eastAsiaTheme="minorEastAsia"/>
          <w:noProof/>
          <w:lang w:val="en-US"/>
        </w:rPr>
      </w:pPr>
      <w:hyperlink w:anchor="_Toc46912648" w:history="1">
        <w:r w:rsidRPr="00F40878">
          <w:rPr>
            <w:rStyle w:val="Hyperlink"/>
            <w:rFonts w:ascii="Sylfaen" w:hAnsi="Sylfaen"/>
            <w:b/>
            <w:bCs/>
            <w:noProof/>
            <w:lang w:val="ka-GE"/>
          </w:rPr>
          <w:t>ნაბიჯი #2 საკომუნიკაციო გეგმის მიზნებისა და ამოცანების დასახვა</w:t>
        </w:r>
        <w:r>
          <w:rPr>
            <w:noProof/>
            <w:webHidden/>
          </w:rPr>
          <w:tab/>
        </w:r>
        <w:r>
          <w:rPr>
            <w:noProof/>
            <w:webHidden/>
          </w:rPr>
          <w:fldChar w:fldCharType="begin"/>
        </w:r>
        <w:r>
          <w:rPr>
            <w:noProof/>
            <w:webHidden/>
          </w:rPr>
          <w:instrText xml:space="preserve"> PAGEREF _Toc46912648 \h </w:instrText>
        </w:r>
        <w:r>
          <w:rPr>
            <w:noProof/>
            <w:webHidden/>
          </w:rPr>
        </w:r>
        <w:r>
          <w:rPr>
            <w:noProof/>
            <w:webHidden/>
          </w:rPr>
          <w:fldChar w:fldCharType="separate"/>
        </w:r>
        <w:r>
          <w:rPr>
            <w:noProof/>
            <w:webHidden/>
          </w:rPr>
          <w:t>85</w:t>
        </w:r>
        <w:r>
          <w:rPr>
            <w:noProof/>
            <w:webHidden/>
          </w:rPr>
          <w:fldChar w:fldCharType="end"/>
        </w:r>
      </w:hyperlink>
    </w:p>
    <w:p w14:paraId="50BC2755" w14:textId="77777777" w:rsidR="00AA78CA" w:rsidRDefault="00AA78CA">
      <w:pPr>
        <w:pStyle w:val="TOC4"/>
        <w:tabs>
          <w:tab w:val="right" w:leader="dot" w:pos="9016"/>
        </w:tabs>
        <w:rPr>
          <w:rFonts w:eastAsiaTheme="minorEastAsia"/>
          <w:noProof/>
          <w:lang w:val="en-US"/>
        </w:rPr>
      </w:pPr>
      <w:hyperlink w:anchor="_Toc46912649" w:history="1">
        <w:r w:rsidRPr="00F40878">
          <w:rPr>
            <w:rStyle w:val="Hyperlink"/>
            <w:rFonts w:ascii="Sylfaen" w:hAnsi="Sylfaen"/>
            <w:b/>
            <w:bCs/>
            <w:noProof/>
            <w:lang w:val="ka-GE"/>
          </w:rPr>
          <w:t>ნაბიჯი #3 დაინტერესებული მხარეების გამოვლენა და შესწავლა</w:t>
        </w:r>
        <w:r>
          <w:rPr>
            <w:noProof/>
            <w:webHidden/>
          </w:rPr>
          <w:tab/>
        </w:r>
        <w:r>
          <w:rPr>
            <w:noProof/>
            <w:webHidden/>
          </w:rPr>
          <w:fldChar w:fldCharType="begin"/>
        </w:r>
        <w:r>
          <w:rPr>
            <w:noProof/>
            <w:webHidden/>
          </w:rPr>
          <w:instrText xml:space="preserve"> PAGEREF _Toc46912649 \h </w:instrText>
        </w:r>
        <w:r>
          <w:rPr>
            <w:noProof/>
            <w:webHidden/>
          </w:rPr>
        </w:r>
        <w:r>
          <w:rPr>
            <w:noProof/>
            <w:webHidden/>
          </w:rPr>
          <w:fldChar w:fldCharType="separate"/>
        </w:r>
        <w:r>
          <w:rPr>
            <w:noProof/>
            <w:webHidden/>
          </w:rPr>
          <w:t>87</w:t>
        </w:r>
        <w:r>
          <w:rPr>
            <w:noProof/>
            <w:webHidden/>
          </w:rPr>
          <w:fldChar w:fldCharType="end"/>
        </w:r>
      </w:hyperlink>
    </w:p>
    <w:p w14:paraId="5D3DD187" w14:textId="77777777" w:rsidR="00AA78CA" w:rsidRDefault="00AA78CA">
      <w:pPr>
        <w:pStyle w:val="TOC4"/>
        <w:tabs>
          <w:tab w:val="right" w:leader="dot" w:pos="9016"/>
        </w:tabs>
        <w:rPr>
          <w:rFonts w:eastAsiaTheme="minorEastAsia"/>
          <w:noProof/>
          <w:lang w:val="en-US"/>
        </w:rPr>
      </w:pPr>
      <w:hyperlink w:anchor="_Toc46912650" w:history="1">
        <w:r w:rsidRPr="00F40878">
          <w:rPr>
            <w:rStyle w:val="Hyperlink"/>
            <w:rFonts w:ascii="Sylfaen" w:hAnsi="Sylfaen"/>
            <w:b/>
            <w:bCs/>
            <w:noProof/>
            <w:lang w:val="ka-GE"/>
          </w:rPr>
          <w:t>ნაბიჯი #5 დაინტერესებული მხარეების  ჩართვა</w:t>
        </w:r>
        <w:r>
          <w:rPr>
            <w:noProof/>
            <w:webHidden/>
          </w:rPr>
          <w:tab/>
        </w:r>
        <w:r>
          <w:rPr>
            <w:noProof/>
            <w:webHidden/>
          </w:rPr>
          <w:fldChar w:fldCharType="begin"/>
        </w:r>
        <w:r>
          <w:rPr>
            <w:noProof/>
            <w:webHidden/>
          </w:rPr>
          <w:instrText xml:space="preserve"> PAGEREF _Toc46912650 \h </w:instrText>
        </w:r>
        <w:r>
          <w:rPr>
            <w:noProof/>
            <w:webHidden/>
          </w:rPr>
        </w:r>
        <w:r>
          <w:rPr>
            <w:noProof/>
            <w:webHidden/>
          </w:rPr>
          <w:fldChar w:fldCharType="separate"/>
        </w:r>
        <w:r>
          <w:rPr>
            <w:noProof/>
            <w:webHidden/>
          </w:rPr>
          <w:t>90</w:t>
        </w:r>
        <w:r>
          <w:rPr>
            <w:noProof/>
            <w:webHidden/>
          </w:rPr>
          <w:fldChar w:fldCharType="end"/>
        </w:r>
      </w:hyperlink>
    </w:p>
    <w:p w14:paraId="279C063B" w14:textId="77777777" w:rsidR="00AA78CA" w:rsidRDefault="00AA78CA">
      <w:pPr>
        <w:pStyle w:val="TOC4"/>
        <w:tabs>
          <w:tab w:val="right" w:leader="dot" w:pos="9016"/>
        </w:tabs>
        <w:rPr>
          <w:rFonts w:eastAsiaTheme="minorEastAsia"/>
          <w:noProof/>
          <w:lang w:val="en-US"/>
        </w:rPr>
      </w:pPr>
      <w:hyperlink w:anchor="_Toc46912651" w:history="1">
        <w:r w:rsidRPr="00F40878">
          <w:rPr>
            <w:rStyle w:val="Hyperlink"/>
            <w:rFonts w:ascii="Sylfaen" w:hAnsi="Sylfaen"/>
            <w:b/>
            <w:bCs/>
            <w:noProof/>
            <w:lang w:val="ka-GE"/>
          </w:rPr>
          <w:t>ნაბიჯი #6 რისკის კომუნიკაციის ჯგუფის ფუნქციები და შესაძლებლობები</w:t>
        </w:r>
        <w:r>
          <w:rPr>
            <w:noProof/>
            <w:webHidden/>
          </w:rPr>
          <w:tab/>
        </w:r>
        <w:r>
          <w:rPr>
            <w:noProof/>
            <w:webHidden/>
          </w:rPr>
          <w:fldChar w:fldCharType="begin"/>
        </w:r>
        <w:r>
          <w:rPr>
            <w:noProof/>
            <w:webHidden/>
          </w:rPr>
          <w:instrText xml:space="preserve"> PAGEREF _Toc46912651 \h </w:instrText>
        </w:r>
        <w:r>
          <w:rPr>
            <w:noProof/>
            <w:webHidden/>
          </w:rPr>
        </w:r>
        <w:r>
          <w:rPr>
            <w:noProof/>
            <w:webHidden/>
          </w:rPr>
          <w:fldChar w:fldCharType="separate"/>
        </w:r>
        <w:r>
          <w:rPr>
            <w:noProof/>
            <w:webHidden/>
          </w:rPr>
          <w:t>94</w:t>
        </w:r>
        <w:r>
          <w:rPr>
            <w:noProof/>
            <w:webHidden/>
          </w:rPr>
          <w:fldChar w:fldCharType="end"/>
        </w:r>
      </w:hyperlink>
    </w:p>
    <w:p w14:paraId="27A7C546" w14:textId="77777777" w:rsidR="00AA78CA" w:rsidRDefault="00AA78CA">
      <w:pPr>
        <w:pStyle w:val="TOC4"/>
        <w:tabs>
          <w:tab w:val="right" w:leader="dot" w:pos="9016"/>
        </w:tabs>
        <w:rPr>
          <w:rFonts w:eastAsiaTheme="minorEastAsia"/>
          <w:noProof/>
          <w:lang w:val="en-US"/>
        </w:rPr>
      </w:pPr>
      <w:hyperlink w:anchor="_Toc46912652" w:history="1">
        <w:r w:rsidRPr="00F40878">
          <w:rPr>
            <w:rStyle w:val="Hyperlink"/>
            <w:rFonts w:ascii="Sylfaen" w:hAnsi="Sylfaen"/>
            <w:b/>
            <w:bCs/>
            <w:noProof/>
            <w:lang w:val="ka-GE"/>
          </w:rPr>
          <w:t>ნაბიჯი #7 რისკის კომუნიკაციის ბიუჯეტი და ადამიანური რესურსები</w:t>
        </w:r>
        <w:r>
          <w:rPr>
            <w:noProof/>
            <w:webHidden/>
          </w:rPr>
          <w:tab/>
        </w:r>
        <w:r>
          <w:rPr>
            <w:noProof/>
            <w:webHidden/>
          </w:rPr>
          <w:fldChar w:fldCharType="begin"/>
        </w:r>
        <w:r>
          <w:rPr>
            <w:noProof/>
            <w:webHidden/>
          </w:rPr>
          <w:instrText xml:space="preserve"> PAGEREF _Toc46912652 \h </w:instrText>
        </w:r>
        <w:r>
          <w:rPr>
            <w:noProof/>
            <w:webHidden/>
          </w:rPr>
        </w:r>
        <w:r>
          <w:rPr>
            <w:noProof/>
            <w:webHidden/>
          </w:rPr>
          <w:fldChar w:fldCharType="separate"/>
        </w:r>
        <w:r>
          <w:rPr>
            <w:noProof/>
            <w:webHidden/>
          </w:rPr>
          <w:t>95</w:t>
        </w:r>
        <w:r>
          <w:rPr>
            <w:noProof/>
            <w:webHidden/>
          </w:rPr>
          <w:fldChar w:fldCharType="end"/>
        </w:r>
      </w:hyperlink>
    </w:p>
    <w:p w14:paraId="6A47DEFA" w14:textId="77777777" w:rsidR="00AA78CA" w:rsidRDefault="00AA78CA">
      <w:pPr>
        <w:pStyle w:val="TOC4"/>
        <w:tabs>
          <w:tab w:val="right" w:leader="dot" w:pos="9016"/>
        </w:tabs>
        <w:rPr>
          <w:rFonts w:eastAsiaTheme="minorEastAsia"/>
          <w:noProof/>
          <w:lang w:val="en-US"/>
        </w:rPr>
      </w:pPr>
      <w:hyperlink w:anchor="_Toc46912653" w:history="1">
        <w:r w:rsidRPr="00F40878">
          <w:rPr>
            <w:rStyle w:val="Hyperlink"/>
            <w:rFonts w:ascii="Sylfaen" w:hAnsi="Sylfaen"/>
            <w:b/>
            <w:bCs/>
            <w:noProof/>
            <w:lang w:val="ka-GE"/>
          </w:rPr>
          <w:t>ნაბიჯი #8 რისკის კომუნიკაციების არსებული მექანიზმებისა და არხების ჩამონათვალის შედგენა</w:t>
        </w:r>
        <w:r>
          <w:rPr>
            <w:noProof/>
            <w:webHidden/>
          </w:rPr>
          <w:tab/>
        </w:r>
        <w:r>
          <w:rPr>
            <w:noProof/>
            <w:webHidden/>
          </w:rPr>
          <w:fldChar w:fldCharType="begin"/>
        </w:r>
        <w:r>
          <w:rPr>
            <w:noProof/>
            <w:webHidden/>
          </w:rPr>
          <w:instrText xml:space="preserve"> PAGEREF _Toc46912653 \h </w:instrText>
        </w:r>
        <w:r>
          <w:rPr>
            <w:noProof/>
            <w:webHidden/>
          </w:rPr>
        </w:r>
        <w:r>
          <w:rPr>
            <w:noProof/>
            <w:webHidden/>
          </w:rPr>
          <w:fldChar w:fldCharType="separate"/>
        </w:r>
        <w:r>
          <w:rPr>
            <w:noProof/>
            <w:webHidden/>
          </w:rPr>
          <w:t>95</w:t>
        </w:r>
        <w:r>
          <w:rPr>
            <w:noProof/>
            <w:webHidden/>
          </w:rPr>
          <w:fldChar w:fldCharType="end"/>
        </w:r>
      </w:hyperlink>
    </w:p>
    <w:p w14:paraId="624200C6" w14:textId="77777777" w:rsidR="00AA78CA" w:rsidRDefault="00AA78CA">
      <w:pPr>
        <w:pStyle w:val="TOC4"/>
        <w:tabs>
          <w:tab w:val="right" w:leader="dot" w:pos="9016"/>
        </w:tabs>
        <w:rPr>
          <w:rFonts w:eastAsiaTheme="minorEastAsia"/>
          <w:noProof/>
          <w:lang w:val="en-US"/>
        </w:rPr>
      </w:pPr>
      <w:hyperlink w:anchor="_Toc46912654" w:history="1">
        <w:r w:rsidRPr="00F40878">
          <w:rPr>
            <w:rStyle w:val="Hyperlink"/>
            <w:rFonts w:ascii="Sylfaen" w:hAnsi="Sylfaen"/>
            <w:b/>
            <w:bCs/>
            <w:noProof/>
            <w:lang w:val="ka-GE"/>
          </w:rPr>
          <w:t>ნაბიჯი #9 რისკის კომუნიკაციის სამიზნე აუდიტორიის განსაზღვრა</w:t>
        </w:r>
        <w:r>
          <w:rPr>
            <w:noProof/>
            <w:webHidden/>
          </w:rPr>
          <w:tab/>
        </w:r>
        <w:r>
          <w:rPr>
            <w:noProof/>
            <w:webHidden/>
          </w:rPr>
          <w:fldChar w:fldCharType="begin"/>
        </w:r>
        <w:r>
          <w:rPr>
            <w:noProof/>
            <w:webHidden/>
          </w:rPr>
          <w:instrText xml:space="preserve"> PAGEREF _Toc46912654 \h </w:instrText>
        </w:r>
        <w:r>
          <w:rPr>
            <w:noProof/>
            <w:webHidden/>
          </w:rPr>
        </w:r>
        <w:r>
          <w:rPr>
            <w:noProof/>
            <w:webHidden/>
          </w:rPr>
          <w:fldChar w:fldCharType="separate"/>
        </w:r>
        <w:r>
          <w:rPr>
            <w:noProof/>
            <w:webHidden/>
          </w:rPr>
          <w:t>96</w:t>
        </w:r>
        <w:r>
          <w:rPr>
            <w:noProof/>
            <w:webHidden/>
          </w:rPr>
          <w:fldChar w:fldCharType="end"/>
        </w:r>
      </w:hyperlink>
    </w:p>
    <w:p w14:paraId="1924919C" w14:textId="77777777" w:rsidR="00AA78CA" w:rsidRDefault="00AA78CA">
      <w:pPr>
        <w:pStyle w:val="TOC4"/>
        <w:tabs>
          <w:tab w:val="right" w:leader="dot" w:pos="9016"/>
        </w:tabs>
        <w:rPr>
          <w:rFonts w:eastAsiaTheme="minorEastAsia"/>
          <w:noProof/>
          <w:lang w:val="en-US"/>
        </w:rPr>
      </w:pPr>
      <w:hyperlink w:anchor="_Toc46912655" w:history="1">
        <w:r w:rsidRPr="00F40878">
          <w:rPr>
            <w:rStyle w:val="Hyperlink"/>
            <w:rFonts w:ascii="Sylfaen" w:hAnsi="Sylfaen"/>
            <w:b/>
            <w:bCs/>
            <w:noProof/>
            <w:lang w:val="ka-GE"/>
          </w:rPr>
          <w:t>ნაბიჯი #10 რისკის კომუნიკაციის გზავნილების შემუშავება</w:t>
        </w:r>
        <w:r>
          <w:rPr>
            <w:noProof/>
            <w:webHidden/>
          </w:rPr>
          <w:tab/>
        </w:r>
        <w:r>
          <w:rPr>
            <w:noProof/>
            <w:webHidden/>
          </w:rPr>
          <w:fldChar w:fldCharType="begin"/>
        </w:r>
        <w:r>
          <w:rPr>
            <w:noProof/>
            <w:webHidden/>
          </w:rPr>
          <w:instrText xml:space="preserve"> PAGEREF _Toc46912655 \h </w:instrText>
        </w:r>
        <w:r>
          <w:rPr>
            <w:noProof/>
            <w:webHidden/>
          </w:rPr>
        </w:r>
        <w:r>
          <w:rPr>
            <w:noProof/>
            <w:webHidden/>
          </w:rPr>
          <w:fldChar w:fldCharType="separate"/>
        </w:r>
        <w:r>
          <w:rPr>
            <w:noProof/>
            <w:webHidden/>
          </w:rPr>
          <w:t>97</w:t>
        </w:r>
        <w:r>
          <w:rPr>
            <w:noProof/>
            <w:webHidden/>
          </w:rPr>
          <w:fldChar w:fldCharType="end"/>
        </w:r>
      </w:hyperlink>
    </w:p>
    <w:p w14:paraId="2AF2D3CE" w14:textId="77777777" w:rsidR="00AA78CA" w:rsidRDefault="00AA78CA">
      <w:pPr>
        <w:pStyle w:val="TOC4"/>
        <w:tabs>
          <w:tab w:val="right" w:leader="dot" w:pos="9016"/>
        </w:tabs>
        <w:rPr>
          <w:rFonts w:eastAsiaTheme="minorEastAsia"/>
          <w:noProof/>
          <w:lang w:val="en-US"/>
        </w:rPr>
      </w:pPr>
      <w:hyperlink w:anchor="_Toc46912656" w:history="1">
        <w:r w:rsidRPr="00F40878">
          <w:rPr>
            <w:rStyle w:val="Hyperlink"/>
            <w:rFonts w:ascii="Sylfaen" w:hAnsi="Sylfaen"/>
            <w:b/>
            <w:bCs/>
            <w:noProof/>
            <w:lang w:val="ka-GE"/>
          </w:rPr>
          <w:t>ნაბიჯი #11 სპიკერების შერჩევა</w:t>
        </w:r>
        <w:r>
          <w:rPr>
            <w:noProof/>
            <w:webHidden/>
          </w:rPr>
          <w:tab/>
        </w:r>
        <w:r>
          <w:rPr>
            <w:noProof/>
            <w:webHidden/>
          </w:rPr>
          <w:fldChar w:fldCharType="begin"/>
        </w:r>
        <w:r>
          <w:rPr>
            <w:noProof/>
            <w:webHidden/>
          </w:rPr>
          <w:instrText xml:space="preserve"> PAGEREF _Toc46912656 \h </w:instrText>
        </w:r>
        <w:r>
          <w:rPr>
            <w:noProof/>
            <w:webHidden/>
          </w:rPr>
        </w:r>
        <w:r>
          <w:rPr>
            <w:noProof/>
            <w:webHidden/>
          </w:rPr>
          <w:fldChar w:fldCharType="separate"/>
        </w:r>
        <w:r>
          <w:rPr>
            <w:noProof/>
            <w:webHidden/>
          </w:rPr>
          <w:t>100</w:t>
        </w:r>
        <w:r>
          <w:rPr>
            <w:noProof/>
            <w:webHidden/>
          </w:rPr>
          <w:fldChar w:fldCharType="end"/>
        </w:r>
      </w:hyperlink>
    </w:p>
    <w:p w14:paraId="40B46046" w14:textId="77777777" w:rsidR="00AA78CA" w:rsidRDefault="00AA78CA">
      <w:pPr>
        <w:pStyle w:val="TOC4"/>
        <w:tabs>
          <w:tab w:val="right" w:leader="dot" w:pos="9016"/>
        </w:tabs>
        <w:rPr>
          <w:rFonts w:eastAsiaTheme="minorEastAsia"/>
          <w:noProof/>
          <w:lang w:val="en-US"/>
        </w:rPr>
      </w:pPr>
      <w:hyperlink w:anchor="_Toc46912657" w:history="1">
        <w:r w:rsidRPr="00F40878">
          <w:rPr>
            <w:rStyle w:val="Hyperlink"/>
            <w:rFonts w:ascii="Sylfaen" w:hAnsi="Sylfaen"/>
            <w:b/>
            <w:bCs/>
            <w:noProof/>
            <w:lang w:val="ka-GE"/>
          </w:rPr>
          <w:t>ნაბიჯი #12  სტრატეგიის მონიტორინგი და შეფასება</w:t>
        </w:r>
        <w:r>
          <w:rPr>
            <w:noProof/>
            <w:webHidden/>
          </w:rPr>
          <w:tab/>
        </w:r>
        <w:r>
          <w:rPr>
            <w:noProof/>
            <w:webHidden/>
          </w:rPr>
          <w:fldChar w:fldCharType="begin"/>
        </w:r>
        <w:r>
          <w:rPr>
            <w:noProof/>
            <w:webHidden/>
          </w:rPr>
          <w:instrText xml:space="preserve"> PAGEREF _Toc46912657 \h </w:instrText>
        </w:r>
        <w:r>
          <w:rPr>
            <w:noProof/>
            <w:webHidden/>
          </w:rPr>
        </w:r>
        <w:r>
          <w:rPr>
            <w:noProof/>
            <w:webHidden/>
          </w:rPr>
          <w:fldChar w:fldCharType="separate"/>
        </w:r>
        <w:r>
          <w:rPr>
            <w:noProof/>
            <w:webHidden/>
          </w:rPr>
          <w:t>101</w:t>
        </w:r>
        <w:r>
          <w:rPr>
            <w:noProof/>
            <w:webHidden/>
          </w:rPr>
          <w:fldChar w:fldCharType="end"/>
        </w:r>
      </w:hyperlink>
    </w:p>
    <w:p w14:paraId="62DE407C" w14:textId="77777777" w:rsidR="00AA78CA" w:rsidRDefault="00AA78CA">
      <w:pPr>
        <w:pStyle w:val="TOC2"/>
        <w:tabs>
          <w:tab w:val="right" w:leader="dot" w:pos="9016"/>
        </w:tabs>
        <w:rPr>
          <w:rFonts w:eastAsiaTheme="minorEastAsia"/>
          <w:noProof/>
          <w:lang w:val="en-US"/>
        </w:rPr>
      </w:pPr>
      <w:hyperlink w:anchor="_Toc46912658" w:history="1">
        <w:r w:rsidRPr="00F40878">
          <w:rPr>
            <w:rStyle w:val="Hyperlink"/>
            <w:rFonts w:ascii="Sylfaen" w:hAnsi="Sylfaen"/>
            <w:b/>
            <w:bCs/>
            <w:noProof/>
            <w:lang w:val="ka-GE"/>
          </w:rPr>
          <w:t>5.3. ზიანის შემცირების ფაზა</w:t>
        </w:r>
        <w:r>
          <w:rPr>
            <w:noProof/>
            <w:webHidden/>
          </w:rPr>
          <w:tab/>
        </w:r>
        <w:r>
          <w:rPr>
            <w:noProof/>
            <w:webHidden/>
          </w:rPr>
          <w:fldChar w:fldCharType="begin"/>
        </w:r>
        <w:r>
          <w:rPr>
            <w:noProof/>
            <w:webHidden/>
          </w:rPr>
          <w:instrText xml:space="preserve"> PAGEREF _Toc46912658 \h </w:instrText>
        </w:r>
        <w:r>
          <w:rPr>
            <w:noProof/>
            <w:webHidden/>
          </w:rPr>
        </w:r>
        <w:r>
          <w:rPr>
            <w:noProof/>
            <w:webHidden/>
          </w:rPr>
          <w:fldChar w:fldCharType="separate"/>
        </w:r>
        <w:r>
          <w:rPr>
            <w:noProof/>
            <w:webHidden/>
          </w:rPr>
          <w:t>103</w:t>
        </w:r>
        <w:r>
          <w:rPr>
            <w:noProof/>
            <w:webHidden/>
          </w:rPr>
          <w:fldChar w:fldCharType="end"/>
        </w:r>
      </w:hyperlink>
    </w:p>
    <w:p w14:paraId="035CB3D6" w14:textId="77777777" w:rsidR="00AA78CA" w:rsidRDefault="00AA78CA">
      <w:pPr>
        <w:pStyle w:val="TOC2"/>
        <w:tabs>
          <w:tab w:val="right" w:leader="dot" w:pos="9016"/>
        </w:tabs>
        <w:rPr>
          <w:rFonts w:eastAsiaTheme="minorEastAsia"/>
          <w:noProof/>
          <w:lang w:val="en-US"/>
        </w:rPr>
      </w:pPr>
      <w:hyperlink w:anchor="_Toc46912659" w:history="1">
        <w:r w:rsidRPr="00F40878">
          <w:rPr>
            <w:rStyle w:val="Hyperlink"/>
            <w:rFonts w:ascii="Sylfaen" w:hAnsi="Sylfaen"/>
            <w:b/>
            <w:bCs/>
            <w:noProof/>
            <w:lang w:val="ka-GE"/>
          </w:rPr>
          <w:t>5.4. რეაგირების ფაზა:</w:t>
        </w:r>
        <w:r>
          <w:rPr>
            <w:noProof/>
            <w:webHidden/>
          </w:rPr>
          <w:tab/>
        </w:r>
        <w:r>
          <w:rPr>
            <w:noProof/>
            <w:webHidden/>
          </w:rPr>
          <w:fldChar w:fldCharType="begin"/>
        </w:r>
        <w:r>
          <w:rPr>
            <w:noProof/>
            <w:webHidden/>
          </w:rPr>
          <w:instrText xml:space="preserve"> PAGEREF _Toc46912659 \h </w:instrText>
        </w:r>
        <w:r>
          <w:rPr>
            <w:noProof/>
            <w:webHidden/>
          </w:rPr>
        </w:r>
        <w:r>
          <w:rPr>
            <w:noProof/>
            <w:webHidden/>
          </w:rPr>
          <w:fldChar w:fldCharType="separate"/>
        </w:r>
        <w:r>
          <w:rPr>
            <w:noProof/>
            <w:webHidden/>
          </w:rPr>
          <w:t>104</w:t>
        </w:r>
        <w:r>
          <w:rPr>
            <w:noProof/>
            <w:webHidden/>
          </w:rPr>
          <w:fldChar w:fldCharType="end"/>
        </w:r>
      </w:hyperlink>
    </w:p>
    <w:p w14:paraId="166BC39B" w14:textId="77777777" w:rsidR="00AA78CA" w:rsidRDefault="00AA78CA">
      <w:pPr>
        <w:pStyle w:val="TOC2"/>
        <w:tabs>
          <w:tab w:val="right" w:leader="dot" w:pos="9016"/>
        </w:tabs>
        <w:rPr>
          <w:rFonts w:eastAsiaTheme="minorEastAsia"/>
          <w:noProof/>
          <w:lang w:val="en-US"/>
        </w:rPr>
      </w:pPr>
      <w:hyperlink w:anchor="_Toc46912660" w:history="1">
        <w:r w:rsidRPr="00F40878">
          <w:rPr>
            <w:rStyle w:val="Hyperlink"/>
            <w:rFonts w:ascii="Sylfaen" w:hAnsi="Sylfaen"/>
            <w:b/>
            <w:bCs/>
            <w:noProof/>
            <w:lang w:val="ka-GE"/>
          </w:rPr>
          <w:t>5.5 აღდგენის ფაზა</w:t>
        </w:r>
        <w:r>
          <w:rPr>
            <w:noProof/>
            <w:webHidden/>
          </w:rPr>
          <w:tab/>
        </w:r>
        <w:r>
          <w:rPr>
            <w:noProof/>
            <w:webHidden/>
          </w:rPr>
          <w:fldChar w:fldCharType="begin"/>
        </w:r>
        <w:r>
          <w:rPr>
            <w:noProof/>
            <w:webHidden/>
          </w:rPr>
          <w:instrText xml:space="preserve"> PAGEREF _Toc46912660 \h </w:instrText>
        </w:r>
        <w:r>
          <w:rPr>
            <w:noProof/>
            <w:webHidden/>
          </w:rPr>
        </w:r>
        <w:r>
          <w:rPr>
            <w:noProof/>
            <w:webHidden/>
          </w:rPr>
          <w:fldChar w:fldCharType="separate"/>
        </w:r>
        <w:r>
          <w:rPr>
            <w:noProof/>
            <w:webHidden/>
          </w:rPr>
          <w:t>105</w:t>
        </w:r>
        <w:r>
          <w:rPr>
            <w:noProof/>
            <w:webHidden/>
          </w:rPr>
          <w:fldChar w:fldCharType="end"/>
        </w:r>
      </w:hyperlink>
    </w:p>
    <w:p w14:paraId="3F3BC0E3" w14:textId="77777777" w:rsidR="00AA78CA" w:rsidRDefault="00AA78CA">
      <w:pPr>
        <w:pStyle w:val="TOC1"/>
        <w:tabs>
          <w:tab w:val="right" w:leader="dot" w:pos="9016"/>
        </w:tabs>
        <w:rPr>
          <w:rFonts w:eastAsiaTheme="minorEastAsia"/>
          <w:noProof/>
          <w:lang w:val="en-US"/>
        </w:rPr>
      </w:pPr>
      <w:hyperlink w:anchor="_Toc46912661" w:history="1">
        <w:r w:rsidRPr="00F40878">
          <w:rPr>
            <w:rStyle w:val="Hyperlink"/>
            <w:rFonts w:ascii="Sylfaen" w:hAnsi="Sylfaen"/>
            <w:b/>
            <w:bCs/>
            <w:noProof/>
            <w:lang w:val="ka-GE"/>
          </w:rPr>
          <w:t>დანართები</w:t>
        </w:r>
        <w:r>
          <w:rPr>
            <w:noProof/>
            <w:webHidden/>
          </w:rPr>
          <w:tab/>
        </w:r>
        <w:r>
          <w:rPr>
            <w:noProof/>
            <w:webHidden/>
          </w:rPr>
          <w:fldChar w:fldCharType="begin"/>
        </w:r>
        <w:r>
          <w:rPr>
            <w:noProof/>
            <w:webHidden/>
          </w:rPr>
          <w:instrText xml:space="preserve"> PAGEREF _Toc46912661 \h </w:instrText>
        </w:r>
        <w:r>
          <w:rPr>
            <w:noProof/>
            <w:webHidden/>
          </w:rPr>
        </w:r>
        <w:r>
          <w:rPr>
            <w:noProof/>
            <w:webHidden/>
          </w:rPr>
          <w:fldChar w:fldCharType="separate"/>
        </w:r>
        <w:r>
          <w:rPr>
            <w:noProof/>
            <w:webHidden/>
          </w:rPr>
          <w:t>107</w:t>
        </w:r>
        <w:r>
          <w:rPr>
            <w:noProof/>
            <w:webHidden/>
          </w:rPr>
          <w:fldChar w:fldCharType="end"/>
        </w:r>
      </w:hyperlink>
    </w:p>
    <w:p w14:paraId="7263AB6A" w14:textId="77777777" w:rsidR="00AA78CA" w:rsidRDefault="00AA78CA">
      <w:pPr>
        <w:pStyle w:val="TOC2"/>
        <w:tabs>
          <w:tab w:val="right" w:leader="dot" w:pos="9016"/>
        </w:tabs>
        <w:rPr>
          <w:rFonts w:eastAsiaTheme="minorEastAsia"/>
          <w:noProof/>
          <w:lang w:val="en-US"/>
        </w:rPr>
      </w:pPr>
      <w:hyperlink w:anchor="_Toc46912662" w:history="1">
        <w:r w:rsidRPr="00F40878">
          <w:rPr>
            <w:rStyle w:val="Hyperlink"/>
            <w:rFonts w:ascii="Sylfaen" w:hAnsi="Sylfaen"/>
            <w:b/>
            <w:bCs/>
            <w:noProof/>
            <w:lang w:val="ka-GE"/>
          </w:rPr>
          <w:t>დანართ #1 სტრატეგიის ფარგლებში შერჩეული სამუშაო დოკუმენტები</w:t>
        </w:r>
        <w:r>
          <w:rPr>
            <w:noProof/>
            <w:webHidden/>
          </w:rPr>
          <w:tab/>
        </w:r>
        <w:r>
          <w:rPr>
            <w:noProof/>
            <w:webHidden/>
          </w:rPr>
          <w:fldChar w:fldCharType="begin"/>
        </w:r>
        <w:r>
          <w:rPr>
            <w:noProof/>
            <w:webHidden/>
          </w:rPr>
          <w:instrText xml:space="preserve"> PAGEREF _Toc46912662 \h </w:instrText>
        </w:r>
        <w:r>
          <w:rPr>
            <w:noProof/>
            <w:webHidden/>
          </w:rPr>
        </w:r>
        <w:r>
          <w:rPr>
            <w:noProof/>
            <w:webHidden/>
          </w:rPr>
          <w:fldChar w:fldCharType="separate"/>
        </w:r>
        <w:r>
          <w:rPr>
            <w:noProof/>
            <w:webHidden/>
          </w:rPr>
          <w:t>107</w:t>
        </w:r>
        <w:r>
          <w:rPr>
            <w:noProof/>
            <w:webHidden/>
          </w:rPr>
          <w:fldChar w:fldCharType="end"/>
        </w:r>
      </w:hyperlink>
    </w:p>
    <w:p w14:paraId="74B3F15F" w14:textId="77777777" w:rsidR="00AA78CA" w:rsidRDefault="00AA78CA">
      <w:pPr>
        <w:pStyle w:val="TOC2"/>
        <w:tabs>
          <w:tab w:val="right" w:leader="dot" w:pos="9016"/>
        </w:tabs>
        <w:rPr>
          <w:rFonts w:eastAsiaTheme="minorEastAsia"/>
          <w:noProof/>
          <w:lang w:val="en-US"/>
        </w:rPr>
      </w:pPr>
      <w:hyperlink w:anchor="_Toc46912663" w:history="1">
        <w:r w:rsidRPr="00F40878">
          <w:rPr>
            <w:rStyle w:val="Hyperlink"/>
            <w:rFonts w:ascii="Sylfaen" w:hAnsi="Sylfaen"/>
            <w:b/>
            <w:bCs/>
            <w:noProof/>
            <w:lang w:val="ka-GE"/>
          </w:rPr>
          <w:t>დანართ #2 რისკის კომუნიკაციისა და საზოგადოების მობილიზაციის დაგეგმვის ინსტრუმენტები</w:t>
        </w:r>
        <w:r>
          <w:rPr>
            <w:noProof/>
            <w:webHidden/>
          </w:rPr>
          <w:tab/>
        </w:r>
        <w:r>
          <w:rPr>
            <w:noProof/>
            <w:webHidden/>
          </w:rPr>
          <w:fldChar w:fldCharType="begin"/>
        </w:r>
        <w:r>
          <w:rPr>
            <w:noProof/>
            <w:webHidden/>
          </w:rPr>
          <w:instrText xml:space="preserve"> PAGEREF _Toc46912663 \h </w:instrText>
        </w:r>
        <w:r>
          <w:rPr>
            <w:noProof/>
            <w:webHidden/>
          </w:rPr>
        </w:r>
        <w:r>
          <w:rPr>
            <w:noProof/>
            <w:webHidden/>
          </w:rPr>
          <w:fldChar w:fldCharType="separate"/>
        </w:r>
        <w:r>
          <w:rPr>
            <w:noProof/>
            <w:webHidden/>
          </w:rPr>
          <w:t>108</w:t>
        </w:r>
        <w:r>
          <w:rPr>
            <w:noProof/>
            <w:webHidden/>
          </w:rPr>
          <w:fldChar w:fldCharType="end"/>
        </w:r>
      </w:hyperlink>
    </w:p>
    <w:p w14:paraId="363FD10F" w14:textId="77777777" w:rsidR="00AA78CA" w:rsidRDefault="00AA78CA">
      <w:pPr>
        <w:pStyle w:val="TOC2"/>
        <w:tabs>
          <w:tab w:val="right" w:leader="dot" w:pos="9016"/>
        </w:tabs>
        <w:rPr>
          <w:rFonts w:eastAsiaTheme="minorEastAsia"/>
          <w:noProof/>
          <w:lang w:val="en-US"/>
        </w:rPr>
      </w:pPr>
      <w:hyperlink w:anchor="_Toc46912664" w:history="1">
        <w:r w:rsidRPr="00F40878">
          <w:rPr>
            <w:rStyle w:val="Hyperlink"/>
            <w:rFonts w:ascii="Sylfaen" w:hAnsi="Sylfaen"/>
            <w:b/>
            <w:bCs/>
            <w:noProof/>
            <w:lang w:val="ka-GE"/>
          </w:rPr>
          <w:t>დანართი #3 ეფექტიანი მედია კომუნიკაციები, საზოგადოებრივი ჯანმრთელობის საგანგებო სიტუაციების დროს, ჯანმო 2005</w:t>
        </w:r>
        <w:r>
          <w:rPr>
            <w:noProof/>
            <w:webHidden/>
          </w:rPr>
          <w:tab/>
        </w:r>
        <w:r>
          <w:rPr>
            <w:noProof/>
            <w:webHidden/>
          </w:rPr>
          <w:fldChar w:fldCharType="begin"/>
        </w:r>
        <w:r>
          <w:rPr>
            <w:noProof/>
            <w:webHidden/>
          </w:rPr>
          <w:instrText xml:space="preserve"> PAGEREF _Toc46912664 \h </w:instrText>
        </w:r>
        <w:r>
          <w:rPr>
            <w:noProof/>
            <w:webHidden/>
          </w:rPr>
        </w:r>
        <w:r>
          <w:rPr>
            <w:noProof/>
            <w:webHidden/>
          </w:rPr>
          <w:fldChar w:fldCharType="separate"/>
        </w:r>
        <w:r>
          <w:rPr>
            <w:noProof/>
            <w:webHidden/>
          </w:rPr>
          <w:t>108</w:t>
        </w:r>
        <w:r>
          <w:rPr>
            <w:noProof/>
            <w:webHidden/>
          </w:rPr>
          <w:fldChar w:fldCharType="end"/>
        </w:r>
      </w:hyperlink>
    </w:p>
    <w:p w14:paraId="691C4F1D" w14:textId="74806E9B" w:rsidR="00054989" w:rsidRPr="007320CA" w:rsidRDefault="007F1CEB" w:rsidP="00E3120C">
      <w:pPr>
        <w:jc w:val="both"/>
        <w:rPr>
          <w:rFonts w:ascii="Sylfaen" w:hAnsi="Sylfaen"/>
          <w:b/>
          <w:bCs/>
          <w:lang w:val="ka-GE"/>
        </w:rPr>
      </w:pPr>
      <w:r>
        <w:rPr>
          <w:rFonts w:ascii="Sylfaen" w:hAnsi="Sylfaen"/>
          <w:b/>
          <w:bCs/>
          <w:lang w:val="ka-GE"/>
        </w:rPr>
        <w:fldChar w:fldCharType="end"/>
      </w:r>
      <w:r w:rsidR="00054989" w:rsidRPr="007320CA">
        <w:rPr>
          <w:rFonts w:ascii="Sylfaen" w:hAnsi="Sylfaen"/>
          <w:b/>
          <w:bCs/>
          <w:lang w:val="ka-GE"/>
        </w:rPr>
        <w:br w:type="page"/>
      </w:r>
    </w:p>
    <w:p w14:paraId="41C84294" w14:textId="474F3D29" w:rsidR="005026C4" w:rsidRDefault="00054989" w:rsidP="00E3120C">
      <w:pPr>
        <w:jc w:val="both"/>
        <w:rPr>
          <w:rFonts w:ascii="Sylfaen" w:hAnsi="Sylfaen"/>
          <w:b/>
          <w:bCs/>
          <w:lang w:val="ka-GE"/>
        </w:rPr>
      </w:pPr>
      <w:r w:rsidRPr="007320CA">
        <w:rPr>
          <w:rFonts w:ascii="Sylfaen" w:hAnsi="Sylfaen"/>
          <w:b/>
          <w:bCs/>
          <w:lang w:val="ka-GE"/>
        </w:rPr>
        <w:lastRenderedPageBreak/>
        <w:t>ცხრილები</w:t>
      </w:r>
    </w:p>
    <w:p w14:paraId="2E8637A2" w14:textId="77777777" w:rsidR="00AA78CA" w:rsidRDefault="00176FDA">
      <w:pPr>
        <w:pStyle w:val="TableofFigures"/>
        <w:tabs>
          <w:tab w:val="right" w:leader="dot" w:pos="9016"/>
        </w:tabs>
        <w:rPr>
          <w:rFonts w:eastAsiaTheme="minorEastAsia"/>
          <w:noProof/>
          <w:lang w:val="en-US"/>
        </w:rPr>
      </w:pPr>
      <w:r>
        <w:rPr>
          <w:rFonts w:ascii="Sylfaen" w:hAnsi="Sylfaen"/>
          <w:b/>
          <w:bCs/>
          <w:lang w:val="ka-GE"/>
        </w:rPr>
        <w:fldChar w:fldCharType="begin"/>
      </w:r>
      <w:r>
        <w:rPr>
          <w:rFonts w:ascii="Sylfaen" w:hAnsi="Sylfaen"/>
          <w:b/>
          <w:bCs/>
          <w:lang w:val="ka-GE"/>
        </w:rPr>
        <w:instrText xml:space="preserve"> TOC \h \z \c "ცხრილი" </w:instrText>
      </w:r>
      <w:r>
        <w:rPr>
          <w:rFonts w:ascii="Sylfaen" w:hAnsi="Sylfaen"/>
          <w:b/>
          <w:bCs/>
          <w:lang w:val="ka-GE"/>
        </w:rPr>
        <w:fldChar w:fldCharType="separate"/>
      </w:r>
      <w:hyperlink w:anchor="_Toc46912665" w:history="1">
        <w:r w:rsidR="00AA78CA" w:rsidRPr="00545BCE">
          <w:rPr>
            <w:rStyle w:val="Hyperlink"/>
            <w:rFonts w:ascii="Sylfaen" w:hAnsi="Sylfaen"/>
            <w:b/>
            <w:bCs/>
            <w:noProof/>
          </w:rPr>
          <w:t>ცხრილი 1</w:t>
        </w:r>
        <w:r w:rsidR="00AA78CA" w:rsidRPr="00545BCE">
          <w:rPr>
            <w:rStyle w:val="Hyperlink"/>
            <w:rFonts w:ascii="Sylfaen" w:hAnsi="Sylfaen"/>
            <w:b/>
            <w:bCs/>
            <w:noProof/>
            <w:lang w:val="ka-GE"/>
          </w:rPr>
          <w:t xml:space="preserve"> რისკის შემცველი მოვლენების მაგალითები</w:t>
        </w:r>
        <w:r w:rsidR="00AA78CA">
          <w:rPr>
            <w:noProof/>
            <w:webHidden/>
          </w:rPr>
          <w:tab/>
        </w:r>
        <w:r w:rsidR="00AA78CA">
          <w:rPr>
            <w:noProof/>
            <w:webHidden/>
          </w:rPr>
          <w:fldChar w:fldCharType="begin"/>
        </w:r>
        <w:r w:rsidR="00AA78CA">
          <w:rPr>
            <w:noProof/>
            <w:webHidden/>
          </w:rPr>
          <w:instrText xml:space="preserve"> PAGEREF _Toc46912665 \h </w:instrText>
        </w:r>
        <w:r w:rsidR="00AA78CA">
          <w:rPr>
            <w:noProof/>
            <w:webHidden/>
          </w:rPr>
        </w:r>
        <w:r w:rsidR="00AA78CA">
          <w:rPr>
            <w:noProof/>
            <w:webHidden/>
          </w:rPr>
          <w:fldChar w:fldCharType="separate"/>
        </w:r>
        <w:r w:rsidR="00AA78CA">
          <w:rPr>
            <w:noProof/>
            <w:webHidden/>
          </w:rPr>
          <w:t>22</w:t>
        </w:r>
        <w:r w:rsidR="00AA78CA">
          <w:rPr>
            <w:noProof/>
            <w:webHidden/>
          </w:rPr>
          <w:fldChar w:fldCharType="end"/>
        </w:r>
      </w:hyperlink>
    </w:p>
    <w:p w14:paraId="45EA1BE5" w14:textId="5E9F9DA7" w:rsidR="00176FDA" w:rsidRPr="007320CA" w:rsidRDefault="00176FDA" w:rsidP="00E3120C">
      <w:pPr>
        <w:jc w:val="both"/>
        <w:rPr>
          <w:rFonts w:ascii="Sylfaen" w:hAnsi="Sylfaen"/>
          <w:b/>
          <w:bCs/>
          <w:lang w:val="ka-GE"/>
        </w:rPr>
      </w:pPr>
      <w:r>
        <w:rPr>
          <w:rFonts w:ascii="Sylfaen" w:hAnsi="Sylfaen"/>
          <w:b/>
          <w:bCs/>
          <w:lang w:val="ka-GE"/>
        </w:rPr>
        <w:fldChar w:fldCharType="end"/>
      </w:r>
    </w:p>
    <w:p w14:paraId="4A0A9BF5" w14:textId="2A8174EF" w:rsidR="00EB3600" w:rsidRPr="007320CA" w:rsidRDefault="00054989" w:rsidP="00E3120C">
      <w:pPr>
        <w:jc w:val="both"/>
        <w:rPr>
          <w:rFonts w:ascii="Sylfaen" w:hAnsi="Sylfaen"/>
          <w:b/>
          <w:bCs/>
          <w:lang w:val="ka-GE"/>
        </w:rPr>
      </w:pPr>
      <w:r w:rsidRPr="007320CA">
        <w:rPr>
          <w:rFonts w:ascii="Sylfaen" w:hAnsi="Sylfaen"/>
          <w:b/>
          <w:bCs/>
          <w:lang w:val="ka-GE"/>
        </w:rPr>
        <w:t>გრაფიკები</w:t>
      </w:r>
    </w:p>
    <w:p w14:paraId="1F49D71E" w14:textId="77777777" w:rsidR="00AA78CA" w:rsidRDefault="00176FDA">
      <w:pPr>
        <w:pStyle w:val="TableofFigures"/>
        <w:tabs>
          <w:tab w:val="right" w:leader="dot" w:pos="9016"/>
        </w:tabs>
        <w:rPr>
          <w:rFonts w:eastAsiaTheme="minorEastAsia"/>
          <w:noProof/>
          <w:lang w:val="en-US"/>
        </w:rPr>
      </w:pPr>
      <w:r>
        <w:rPr>
          <w:rFonts w:ascii="Sylfaen" w:hAnsi="Sylfaen"/>
          <w:b/>
          <w:bCs/>
          <w:lang w:val="ka-GE"/>
        </w:rPr>
        <w:fldChar w:fldCharType="begin"/>
      </w:r>
      <w:r>
        <w:rPr>
          <w:rFonts w:ascii="Sylfaen" w:hAnsi="Sylfaen"/>
          <w:b/>
          <w:bCs/>
          <w:lang w:val="ka-GE"/>
        </w:rPr>
        <w:instrText xml:space="preserve"> TOC \h \z \c "გრაფიკი" </w:instrText>
      </w:r>
      <w:r>
        <w:rPr>
          <w:rFonts w:ascii="Sylfaen" w:hAnsi="Sylfaen"/>
          <w:b/>
          <w:bCs/>
          <w:lang w:val="ka-GE"/>
        </w:rPr>
        <w:fldChar w:fldCharType="separate"/>
      </w:r>
      <w:hyperlink w:anchor="_Toc46912666" w:history="1">
        <w:r w:rsidR="00AA78CA" w:rsidRPr="00B8355E">
          <w:rPr>
            <w:rStyle w:val="Hyperlink"/>
            <w:rFonts w:ascii="Sylfaen" w:hAnsi="Sylfaen"/>
            <w:b/>
            <w:bCs/>
            <w:noProof/>
            <w:lang w:val="ka-GE"/>
          </w:rPr>
          <w:t>გრაფიკი 1.  რისკის კომუნიკაციის სტრატეგიის შემუშავების ჩარჩო</w:t>
        </w:r>
        <w:r w:rsidR="00AA78CA">
          <w:rPr>
            <w:noProof/>
            <w:webHidden/>
          </w:rPr>
          <w:tab/>
        </w:r>
        <w:r w:rsidR="00AA78CA">
          <w:rPr>
            <w:noProof/>
            <w:webHidden/>
          </w:rPr>
          <w:fldChar w:fldCharType="begin"/>
        </w:r>
        <w:r w:rsidR="00AA78CA">
          <w:rPr>
            <w:noProof/>
            <w:webHidden/>
          </w:rPr>
          <w:instrText xml:space="preserve"> PAGEREF _Toc46912666 \h </w:instrText>
        </w:r>
        <w:r w:rsidR="00AA78CA">
          <w:rPr>
            <w:noProof/>
            <w:webHidden/>
          </w:rPr>
        </w:r>
        <w:r w:rsidR="00AA78CA">
          <w:rPr>
            <w:noProof/>
            <w:webHidden/>
          </w:rPr>
          <w:fldChar w:fldCharType="separate"/>
        </w:r>
        <w:r w:rsidR="00AA78CA">
          <w:rPr>
            <w:noProof/>
            <w:webHidden/>
          </w:rPr>
          <w:t>19</w:t>
        </w:r>
        <w:r w:rsidR="00AA78CA">
          <w:rPr>
            <w:noProof/>
            <w:webHidden/>
          </w:rPr>
          <w:fldChar w:fldCharType="end"/>
        </w:r>
      </w:hyperlink>
    </w:p>
    <w:p w14:paraId="6ECE57A3" w14:textId="77777777" w:rsidR="00AA78CA" w:rsidRDefault="00AA78CA">
      <w:pPr>
        <w:pStyle w:val="TableofFigures"/>
        <w:tabs>
          <w:tab w:val="right" w:leader="dot" w:pos="9016"/>
        </w:tabs>
        <w:rPr>
          <w:rFonts w:eastAsiaTheme="minorEastAsia"/>
          <w:noProof/>
          <w:lang w:val="en-US"/>
        </w:rPr>
      </w:pPr>
      <w:hyperlink w:anchor="_Toc46912667" w:history="1">
        <w:r w:rsidRPr="00B8355E">
          <w:rPr>
            <w:rStyle w:val="Hyperlink"/>
            <w:rFonts w:ascii="Sylfaen" w:hAnsi="Sylfaen"/>
            <w:noProof/>
          </w:rPr>
          <w:t>გრაფიკი 2</w:t>
        </w:r>
        <w:r w:rsidRPr="00B8355E">
          <w:rPr>
            <w:rStyle w:val="Hyperlink"/>
            <w:rFonts w:ascii="Sylfaen" w:hAnsi="Sylfaen"/>
            <w:noProof/>
            <w:lang w:val="ka-GE"/>
          </w:rPr>
          <w:t xml:space="preserve"> . რისკის აღქმაზე მოქმედი ფაქტორების დიაგრამა</w:t>
        </w:r>
        <w:r>
          <w:rPr>
            <w:noProof/>
            <w:webHidden/>
          </w:rPr>
          <w:tab/>
        </w:r>
        <w:r>
          <w:rPr>
            <w:noProof/>
            <w:webHidden/>
          </w:rPr>
          <w:fldChar w:fldCharType="begin"/>
        </w:r>
        <w:r>
          <w:rPr>
            <w:noProof/>
            <w:webHidden/>
          </w:rPr>
          <w:instrText xml:space="preserve"> PAGEREF _Toc46912667 \h </w:instrText>
        </w:r>
        <w:r>
          <w:rPr>
            <w:noProof/>
            <w:webHidden/>
          </w:rPr>
        </w:r>
        <w:r>
          <w:rPr>
            <w:noProof/>
            <w:webHidden/>
          </w:rPr>
          <w:fldChar w:fldCharType="separate"/>
        </w:r>
        <w:r>
          <w:rPr>
            <w:noProof/>
            <w:webHidden/>
          </w:rPr>
          <w:t>31</w:t>
        </w:r>
        <w:r>
          <w:rPr>
            <w:noProof/>
            <w:webHidden/>
          </w:rPr>
          <w:fldChar w:fldCharType="end"/>
        </w:r>
      </w:hyperlink>
    </w:p>
    <w:p w14:paraId="7D04FBD3" w14:textId="77777777" w:rsidR="00AA78CA" w:rsidRDefault="00AA78CA">
      <w:pPr>
        <w:pStyle w:val="TableofFigures"/>
        <w:tabs>
          <w:tab w:val="right" w:leader="dot" w:pos="9016"/>
        </w:tabs>
        <w:rPr>
          <w:rFonts w:eastAsiaTheme="minorEastAsia"/>
          <w:noProof/>
          <w:lang w:val="en-US"/>
        </w:rPr>
      </w:pPr>
      <w:hyperlink w:anchor="_Toc46912668" w:history="1">
        <w:r w:rsidRPr="00B8355E">
          <w:rPr>
            <w:rStyle w:val="Hyperlink"/>
            <w:rFonts w:ascii="Sylfaen" w:hAnsi="Sylfaen"/>
            <w:noProof/>
          </w:rPr>
          <w:t xml:space="preserve">გრაფიკი 3. </w:t>
        </w:r>
        <w:r w:rsidRPr="00B8355E">
          <w:rPr>
            <w:rStyle w:val="Hyperlink"/>
            <w:rFonts w:ascii="Sylfaen" w:hAnsi="Sylfaen"/>
            <w:noProof/>
            <w:lang w:val="ka-GE"/>
          </w:rPr>
          <w:t>ქცევითი ცვლილებების პროცესი</w:t>
        </w:r>
        <w:r>
          <w:rPr>
            <w:noProof/>
            <w:webHidden/>
          </w:rPr>
          <w:tab/>
        </w:r>
        <w:r>
          <w:rPr>
            <w:noProof/>
            <w:webHidden/>
          </w:rPr>
          <w:fldChar w:fldCharType="begin"/>
        </w:r>
        <w:r>
          <w:rPr>
            <w:noProof/>
            <w:webHidden/>
          </w:rPr>
          <w:instrText xml:space="preserve"> PAGEREF _Toc46912668 \h </w:instrText>
        </w:r>
        <w:r>
          <w:rPr>
            <w:noProof/>
            <w:webHidden/>
          </w:rPr>
        </w:r>
        <w:r>
          <w:rPr>
            <w:noProof/>
            <w:webHidden/>
          </w:rPr>
          <w:fldChar w:fldCharType="separate"/>
        </w:r>
        <w:r>
          <w:rPr>
            <w:noProof/>
            <w:webHidden/>
          </w:rPr>
          <w:t>34</w:t>
        </w:r>
        <w:r>
          <w:rPr>
            <w:noProof/>
            <w:webHidden/>
          </w:rPr>
          <w:fldChar w:fldCharType="end"/>
        </w:r>
      </w:hyperlink>
    </w:p>
    <w:p w14:paraId="433DD858" w14:textId="77777777" w:rsidR="00AA78CA" w:rsidRDefault="00AA78CA">
      <w:pPr>
        <w:pStyle w:val="TableofFigures"/>
        <w:tabs>
          <w:tab w:val="right" w:leader="dot" w:pos="9016"/>
        </w:tabs>
        <w:rPr>
          <w:rFonts w:eastAsiaTheme="minorEastAsia"/>
          <w:noProof/>
          <w:lang w:val="en-US"/>
        </w:rPr>
      </w:pPr>
      <w:hyperlink w:anchor="_Toc46912669" w:history="1">
        <w:r w:rsidRPr="00B8355E">
          <w:rPr>
            <w:rStyle w:val="Hyperlink"/>
            <w:rFonts w:ascii="Sylfaen" w:hAnsi="Sylfaen"/>
            <w:noProof/>
          </w:rPr>
          <w:t>გრაფიკი 4</w:t>
        </w:r>
        <w:r w:rsidRPr="00B8355E">
          <w:rPr>
            <w:rStyle w:val="Hyperlink"/>
            <w:rFonts w:ascii="Sylfaen" w:hAnsi="Sylfaen"/>
            <w:noProof/>
            <w:lang w:val="ka-GE"/>
          </w:rPr>
          <w:t xml:space="preserve"> </w:t>
        </w:r>
        <w:r w:rsidRPr="00B8355E">
          <w:rPr>
            <w:rStyle w:val="Hyperlink"/>
            <w:rFonts w:ascii="Sylfaen" w:hAnsi="Sylfaen"/>
            <w:b/>
            <w:bCs/>
            <w:noProof/>
            <w:lang w:val="ka-GE"/>
          </w:rPr>
          <w:t>რისკის კომუნიკაციის სტრატეგიები კრიზისული სიტუაციის 4 სცენარისათვის</w:t>
        </w:r>
        <w:r>
          <w:rPr>
            <w:noProof/>
            <w:webHidden/>
          </w:rPr>
          <w:tab/>
        </w:r>
        <w:r>
          <w:rPr>
            <w:noProof/>
            <w:webHidden/>
          </w:rPr>
          <w:fldChar w:fldCharType="begin"/>
        </w:r>
        <w:r>
          <w:rPr>
            <w:noProof/>
            <w:webHidden/>
          </w:rPr>
          <w:instrText xml:space="preserve"> PAGEREF _Toc46912669 \h </w:instrText>
        </w:r>
        <w:r>
          <w:rPr>
            <w:noProof/>
            <w:webHidden/>
          </w:rPr>
        </w:r>
        <w:r>
          <w:rPr>
            <w:noProof/>
            <w:webHidden/>
          </w:rPr>
          <w:fldChar w:fldCharType="separate"/>
        </w:r>
        <w:r>
          <w:rPr>
            <w:noProof/>
            <w:webHidden/>
          </w:rPr>
          <w:t>36</w:t>
        </w:r>
        <w:r>
          <w:rPr>
            <w:noProof/>
            <w:webHidden/>
          </w:rPr>
          <w:fldChar w:fldCharType="end"/>
        </w:r>
      </w:hyperlink>
    </w:p>
    <w:p w14:paraId="36A18A33" w14:textId="77777777" w:rsidR="00AA78CA" w:rsidRDefault="00AA78CA">
      <w:pPr>
        <w:pStyle w:val="TableofFigures"/>
        <w:tabs>
          <w:tab w:val="right" w:leader="dot" w:pos="9016"/>
        </w:tabs>
        <w:rPr>
          <w:rFonts w:eastAsiaTheme="minorEastAsia"/>
          <w:noProof/>
          <w:lang w:val="en-US"/>
        </w:rPr>
      </w:pPr>
      <w:hyperlink w:anchor="_Toc46912670" w:history="1">
        <w:r w:rsidRPr="00B8355E">
          <w:rPr>
            <w:rStyle w:val="Hyperlink"/>
            <w:rFonts w:ascii="Sylfaen" w:hAnsi="Sylfaen"/>
            <w:noProof/>
          </w:rPr>
          <w:t>გრაფიკი 5</w:t>
        </w:r>
        <w:r w:rsidRPr="00B8355E">
          <w:rPr>
            <w:rStyle w:val="Hyperlink"/>
            <w:rFonts w:ascii="Sylfaen" w:eastAsia="Arial Unicode MS" w:hAnsi="Sylfaen" w:cs="Arial Unicode MS"/>
            <w:b/>
            <w:noProof/>
          </w:rPr>
          <w:t>რისკების კომუნიკაციის შესაძლებლობების SWOT ანალიზი</w:t>
        </w:r>
        <w:r>
          <w:rPr>
            <w:noProof/>
            <w:webHidden/>
          </w:rPr>
          <w:tab/>
        </w:r>
        <w:r>
          <w:rPr>
            <w:noProof/>
            <w:webHidden/>
          </w:rPr>
          <w:fldChar w:fldCharType="begin"/>
        </w:r>
        <w:r>
          <w:rPr>
            <w:noProof/>
            <w:webHidden/>
          </w:rPr>
          <w:instrText xml:space="preserve"> PAGEREF _Toc46912670 \h </w:instrText>
        </w:r>
        <w:r>
          <w:rPr>
            <w:noProof/>
            <w:webHidden/>
          </w:rPr>
        </w:r>
        <w:r>
          <w:rPr>
            <w:noProof/>
            <w:webHidden/>
          </w:rPr>
          <w:fldChar w:fldCharType="separate"/>
        </w:r>
        <w:r>
          <w:rPr>
            <w:noProof/>
            <w:webHidden/>
          </w:rPr>
          <w:t>72</w:t>
        </w:r>
        <w:r>
          <w:rPr>
            <w:noProof/>
            <w:webHidden/>
          </w:rPr>
          <w:fldChar w:fldCharType="end"/>
        </w:r>
      </w:hyperlink>
    </w:p>
    <w:p w14:paraId="6E3FA562" w14:textId="77777777" w:rsidR="00AA78CA" w:rsidRDefault="00AA78CA">
      <w:pPr>
        <w:pStyle w:val="TableofFigures"/>
        <w:tabs>
          <w:tab w:val="right" w:leader="dot" w:pos="9016"/>
        </w:tabs>
        <w:rPr>
          <w:rFonts w:eastAsiaTheme="minorEastAsia"/>
          <w:noProof/>
          <w:lang w:val="en-US"/>
        </w:rPr>
      </w:pPr>
      <w:hyperlink w:anchor="_Toc46912671" w:history="1">
        <w:r w:rsidRPr="00B8355E">
          <w:rPr>
            <w:rStyle w:val="Hyperlink"/>
            <w:noProof/>
          </w:rPr>
          <w:t>გრაფიკი 6</w:t>
        </w:r>
        <w:r w:rsidRPr="00B8355E">
          <w:rPr>
            <w:rStyle w:val="Hyperlink"/>
            <w:noProof/>
            <w:lang w:val="ka-GE"/>
          </w:rPr>
          <w:t xml:space="preserve">. </w:t>
        </w:r>
        <w:r w:rsidRPr="00B8355E">
          <w:rPr>
            <w:rStyle w:val="Hyperlink"/>
            <w:rFonts w:ascii="Sylfaen" w:hAnsi="Sylfaen"/>
            <w:b/>
            <w:bCs/>
            <w:noProof/>
            <w:lang w:val="ka-GE"/>
          </w:rPr>
          <w:t>რისკის კომუნიკაციის გეგმის შემუშავების ციკლი</w:t>
        </w:r>
        <w:r>
          <w:rPr>
            <w:noProof/>
            <w:webHidden/>
          </w:rPr>
          <w:tab/>
        </w:r>
        <w:r>
          <w:rPr>
            <w:noProof/>
            <w:webHidden/>
          </w:rPr>
          <w:fldChar w:fldCharType="begin"/>
        </w:r>
        <w:r>
          <w:rPr>
            <w:noProof/>
            <w:webHidden/>
          </w:rPr>
          <w:instrText xml:space="preserve"> PAGEREF _Toc46912671 \h </w:instrText>
        </w:r>
        <w:r>
          <w:rPr>
            <w:noProof/>
            <w:webHidden/>
          </w:rPr>
        </w:r>
        <w:r>
          <w:rPr>
            <w:noProof/>
            <w:webHidden/>
          </w:rPr>
          <w:fldChar w:fldCharType="separate"/>
        </w:r>
        <w:r>
          <w:rPr>
            <w:noProof/>
            <w:webHidden/>
          </w:rPr>
          <w:t>83</w:t>
        </w:r>
        <w:r>
          <w:rPr>
            <w:noProof/>
            <w:webHidden/>
          </w:rPr>
          <w:fldChar w:fldCharType="end"/>
        </w:r>
      </w:hyperlink>
    </w:p>
    <w:p w14:paraId="1AB89F28" w14:textId="77777777" w:rsidR="00AA78CA" w:rsidRDefault="00AA78CA">
      <w:pPr>
        <w:pStyle w:val="TableofFigures"/>
        <w:tabs>
          <w:tab w:val="right" w:leader="dot" w:pos="9016"/>
        </w:tabs>
        <w:rPr>
          <w:rFonts w:eastAsiaTheme="minorEastAsia"/>
          <w:noProof/>
          <w:lang w:val="en-US"/>
        </w:rPr>
      </w:pPr>
      <w:hyperlink w:anchor="_Toc46912672" w:history="1">
        <w:r w:rsidRPr="00B8355E">
          <w:rPr>
            <w:rStyle w:val="Hyperlink"/>
            <w:noProof/>
            <w:lang w:val="ka-GE"/>
          </w:rPr>
          <w:t>გრაფიკი 7. პოლიტიკის დაგეგმარება</w:t>
        </w:r>
        <w:r>
          <w:rPr>
            <w:noProof/>
            <w:webHidden/>
          </w:rPr>
          <w:tab/>
        </w:r>
        <w:r>
          <w:rPr>
            <w:noProof/>
            <w:webHidden/>
          </w:rPr>
          <w:fldChar w:fldCharType="begin"/>
        </w:r>
        <w:r>
          <w:rPr>
            <w:noProof/>
            <w:webHidden/>
          </w:rPr>
          <w:instrText xml:space="preserve"> PAGEREF _Toc46912672 \h </w:instrText>
        </w:r>
        <w:r>
          <w:rPr>
            <w:noProof/>
            <w:webHidden/>
          </w:rPr>
        </w:r>
        <w:r>
          <w:rPr>
            <w:noProof/>
            <w:webHidden/>
          </w:rPr>
          <w:fldChar w:fldCharType="separate"/>
        </w:r>
        <w:r>
          <w:rPr>
            <w:noProof/>
            <w:webHidden/>
          </w:rPr>
          <w:t>88</w:t>
        </w:r>
        <w:r>
          <w:rPr>
            <w:noProof/>
            <w:webHidden/>
          </w:rPr>
          <w:fldChar w:fldCharType="end"/>
        </w:r>
      </w:hyperlink>
    </w:p>
    <w:p w14:paraId="436FAD2C" w14:textId="519AA230" w:rsidR="00EB3600" w:rsidRPr="007320CA" w:rsidRDefault="00176FDA" w:rsidP="00E3120C">
      <w:pPr>
        <w:jc w:val="both"/>
        <w:rPr>
          <w:rFonts w:ascii="Sylfaen" w:hAnsi="Sylfaen"/>
          <w:b/>
          <w:bCs/>
          <w:lang w:val="ka-GE"/>
        </w:rPr>
      </w:pPr>
      <w:r>
        <w:rPr>
          <w:rFonts w:ascii="Sylfaen" w:hAnsi="Sylfaen"/>
          <w:b/>
          <w:bCs/>
          <w:lang w:val="ka-GE"/>
        </w:rPr>
        <w:fldChar w:fldCharType="end"/>
      </w:r>
      <w:r w:rsidR="00EB3600" w:rsidRPr="007320CA">
        <w:rPr>
          <w:rFonts w:ascii="Sylfaen" w:hAnsi="Sylfaen"/>
          <w:b/>
          <w:bCs/>
          <w:lang w:val="ka-GE"/>
        </w:rPr>
        <w:br w:type="page"/>
      </w:r>
      <w:bookmarkStart w:id="1" w:name="_GoBack"/>
      <w:bookmarkEnd w:id="1"/>
    </w:p>
    <w:p w14:paraId="1F340A72" w14:textId="53DE21B7" w:rsidR="00054989" w:rsidRPr="007320CA" w:rsidRDefault="006321CE" w:rsidP="00E3120C">
      <w:pPr>
        <w:jc w:val="both"/>
        <w:rPr>
          <w:rFonts w:ascii="Sylfaen" w:hAnsi="Sylfaen"/>
          <w:b/>
          <w:bCs/>
          <w:lang w:val="ka-GE"/>
        </w:rPr>
      </w:pPr>
      <w:commentRangeStart w:id="2"/>
      <w:r w:rsidRPr="007320CA">
        <w:rPr>
          <w:rFonts w:ascii="Sylfaen" w:hAnsi="Sylfaen"/>
          <w:b/>
          <w:bCs/>
          <w:lang w:val="ka-GE"/>
        </w:rPr>
        <w:lastRenderedPageBreak/>
        <w:t xml:space="preserve">შემოკლებები და </w:t>
      </w:r>
      <w:r w:rsidR="00D04E82" w:rsidRPr="007320CA">
        <w:rPr>
          <w:rFonts w:ascii="Sylfaen" w:hAnsi="Sylfaen"/>
          <w:b/>
          <w:bCs/>
          <w:lang w:val="ka-GE"/>
        </w:rPr>
        <w:t xml:space="preserve">ტერმინთა </w:t>
      </w:r>
      <w:r w:rsidR="00EB3600" w:rsidRPr="007320CA">
        <w:rPr>
          <w:rFonts w:ascii="Sylfaen" w:hAnsi="Sylfaen"/>
          <w:b/>
          <w:bCs/>
          <w:lang w:val="ka-GE"/>
        </w:rPr>
        <w:t>განმარტებები</w:t>
      </w:r>
      <w:commentRangeEnd w:id="2"/>
      <w:r w:rsidRPr="007320CA">
        <w:rPr>
          <w:rStyle w:val="CommentReference"/>
          <w:rFonts w:ascii="Sylfaen" w:hAnsi="Sylfaen"/>
        </w:rPr>
        <w:commentReference w:id="2"/>
      </w:r>
    </w:p>
    <w:p w14:paraId="43BA117E" w14:textId="5340DD6B" w:rsidR="00EB3600" w:rsidRPr="007320CA" w:rsidRDefault="00EB3600" w:rsidP="00E3120C">
      <w:pPr>
        <w:jc w:val="both"/>
        <w:rPr>
          <w:rFonts w:ascii="Sylfaen" w:hAnsi="Sylfaen"/>
          <w:lang w:val="ka-GE"/>
        </w:rPr>
      </w:pPr>
      <w:r w:rsidRPr="007320CA">
        <w:rPr>
          <w:rFonts w:ascii="Sylfaen" w:hAnsi="Sylfaen"/>
          <w:b/>
          <w:bCs/>
          <w:lang w:val="ka-GE"/>
        </w:rPr>
        <w:t xml:space="preserve">საზოგადოება </w:t>
      </w:r>
      <w:r w:rsidRPr="007320CA">
        <w:rPr>
          <w:rFonts w:ascii="Sylfaen" w:hAnsi="Sylfaen"/>
          <w:lang w:val="ka-GE"/>
        </w:rPr>
        <w:t>- ადამიანების ჯგუფი, რომელიც ცხოვრობს გარკვეულ გეოგრაფიულ არეალში, აქვს ერთად თანაცხოვრების პერიოდში ჩამოყალიბებული   სოციალური სტრუქტურა, კულტურული ფასეულობები და ნორმები</w:t>
      </w:r>
    </w:p>
    <w:p w14:paraId="543DF281" w14:textId="76C8B94E" w:rsidR="00EB3600" w:rsidRPr="007320CA" w:rsidRDefault="00EB3600" w:rsidP="00E3120C">
      <w:pPr>
        <w:jc w:val="both"/>
        <w:rPr>
          <w:rFonts w:ascii="Sylfaen" w:hAnsi="Sylfaen"/>
          <w:lang w:val="ka-GE"/>
        </w:rPr>
      </w:pPr>
      <w:r w:rsidRPr="007320CA">
        <w:rPr>
          <w:rFonts w:ascii="Sylfaen" w:hAnsi="Sylfaen"/>
          <w:b/>
          <w:bCs/>
          <w:lang w:val="ka-GE"/>
        </w:rPr>
        <w:t>თემი</w:t>
      </w:r>
      <w:r w:rsidRPr="007320CA">
        <w:rPr>
          <w:rFonts w:ascii="Sylfaen" w:hAnsi="Sylfaen"/>
          <w:lang w:val="ka-GE"/>
        </w:rPr>
        <w:t xml:space="preserve"> -ადამიანების ჯგუფი, რომლებიც ცხოვრობენ ერთ კონკრეტულ არეალში და/ან გაერთიანებული არიან ინტერესის, სოციალური ან  ეროვნული ნიშნის მიხედვით;</w:t>
      </w:r>
    </w:p>
    <w:p w14:paraId="678D0FA2" w14:textId="5B34A102" w:rsidR="00EB3600" w:rsidRPr="007320CA" w:rsidRDefault="00EB3600" w:rsidP="00E3120C">
      <w:pPr>
        <w:jc w:val="both"/>
        <w:rPr>
          <w:rFonts w:ascii="Sylfaen" w:hAnsi="Sylfaen"/>
          <w:lang w:val="ka-GE"/>
        </w:rPr>
      </w:pPr>
      <w:r w:rsidRPr="007320CA">
        <w:rPr>
          <w:rFonts w:ascii="Sylfaen" w:hAnsi="Sylfaen"/>
          <w:b/>
          <w:bCs/>
          <w:lang w:val="ka-GE"/>
        </w:rPr>
        <w:t>საზოგადოების ურთიერთკავშირი</w:t>
      </w:r>
      <w:r w:rsidRPr="007320CA">
        <w:rPr>
          <w:rFonts w:ascii="Sylfaen" w:hAnsi="Sylfaen"/>
          <w:lang w:val="ka-GE"/>
        </w:rPr>
        <w:t xml:space="preserve"> - პროცესი, როდესაც საზოგადოებაზე დაფუძნებული ორგანიზაცია ან ინდივიდები ქმნიან ხანგრძლივ ურთიერთკავშირს საერთო ხედვით საზოგადოების სასარგებლოდ;</w:t>
      </w:r>
    </w:p>
    <w:p w14:paraId="299DB2B6" w14:textId="32CDC06F" w:rsidR="00EB3600" w:rsidRPr="007320CA" w:rsidRDefault="00EB3600" w:rsidP="00E3120C">
      <w:pPr>
        <w:jc w:val="both"/>
        <w:rPr>
          <w:rFonts w:ascii="Sylfaen" w:hAnsi="Sylfaen"/>
          <w:lang w:val="ka-GE"/>
        </w:rPr>
      </w:pPr>
      <w:r w:rsidRPr="007320CA">
        <w:rPr>
          <w:rFonts w:ascii="Sylfaen" w:hAnsi="Sylfaen"/>
          <w:b/>
          <w:bCs/>
          <w:lang w:val="ka-GE"/>
        </w:rPr>
        <w:t>კომუნიკაცია -</w:t>
      </w:r>
      <w:r w:rsidRPr="007320CA">
        <w:rPr>
          <w:rFonts w:ascii="Sylfaen" w:hAnsi="Sylfaen"/>
          <w:lang w:val="ka-GE"/>
        </w:rPr>
        <w:t xml:space="preserve"> ინფორმაციის მიწოდება ან გაცვლა საუბრით, წერილობით ან კომუნიკაციის სხვა საშუალებებით;</w:t>
      </w:r>
    </w:p>
    <w:p w14:paraId="21DDC96F" w14:textId="4974B5DC" w:rsidR="00EB3600" w:rsidRPr="007320CA" w:rsidRDefault="00EB3600" w:rsidP="00E3120C">
      <w:pPr>
        <w:jc w:val="both"/>
        <w:rPr>
          <w:rFonts w:ascii="Sylfaen" w:hAnsi="Sylfaen"/>
          <w:lang w:val="ka-GE"/>
        </w:rPr>
      </w:pPr>
      <w:r w:rsidRPr="007320CA">
        <w:rPr>
          <w:rFonts w:ascii="Sylfaen" w:hAnsi="Sylfaen"/>
          <w:b/>
          <w:bCs/>
          <w:lang w:val="ka-GE"/>
        </w:rPr>
        <w:t>რისკის კომუნიკაცია -</w:t>
      </w:r>
      <w:r w:rsidRPr="007320CA">
        <w:rPr>
          <w:rFonts w:ascii="Sylfaen" w:hAnsi="Sylfaen"/>
          <w:lang w:val="ka-GE"/>
        </w:rPr>
        <w:t xml:space="preserve"> რეალურ დროში ინფორმაციის, რეკომენდაციების, მოსაზრებების გაცვლა ექსპერტებსა და საზოგადოებას შორის, რომელიც 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რისკის ქვეშ მყოფ პირებს მიიღოს ინფორმაციაზე დაფუძნებული გადაწყვეტილება საკუთარი და გარშემო მყოფი პირების დასაცავად.</w:t>
      </w:r>
      <w:r w:rsidR="001F1500" w:rsidRPr="007320CA">
        <w:rPr>
          <w:rFonts w:ascii="Sylfaen" w:hAnsi="Sylfaen"/>
          <w:lang w:val="ka-GE"/>
        </w:rPr>
        <w:t xml:space="preserve"> </w:t>
      </w:r>
    </w:p>
    <w:p w14:paraId="54856E95" w14:textId="1D71A50C" w:rsidR="00EB3600" w:rsidRPr="007320CA" w:rsidRDefault="00EB3600" w:rsidP="00E3120C">
      <w:pPr>
        <w:jc w:val="both"/>
        <w:rPr>
          <w:rFonts w:ascii="Sylfaen" w:hAnsi="Sylfaen"/>
        </w:rPr>
      </w:pPr>
      <w:r w:rsidRPr="007320CA">
        <w:rPr>
          <w:rFonts w:ascii="Sylfaen" w:hAnsi="Sylfaen"/>
          <w:b/>
          <w:bCs/>
        </w:rPr>
        <w:t>საგანგებო მდგომარეობა -</w:t>
      </w:r>
      <w:r w:rsidRPr="007320CA">
        <w:rPr>
          <w:rFonts w:ascii="Sylfaen" w:hAnsi="Sylfaen"/>
        </w:rPr>
        <w:t xml:space="preserve"> დროებითი ღონისძიება, რომელიც საქართველოს კანონმდებლობის შესაბამისად ცხადდება საქართველოს მოქალაქეთა უსაფრთხოების უზრუნველყოფის მიზნით მასობრივი არეულობის, ქვეყნის ტერიტორიული მთლიანობის ხელყოფის, სამხედრო გადატრიალების, შეიარაღებული ამბოხის, ტერორისტული აქტის, ბუნებრივი ან ტექნოგენური კატასტროფის ან ეპიდემიის დროს ანდა სხვა შემთხვევაში, როდესაც სახელმწიფო ხელისუფლების ორგანოები მოკლებული არიან კონსტიტუციურ უფლებამოსილებათა ნორმალური განხორციელების შესაძლებლობას. </w:t>
      </w:r>
    </w:p>
    <w:p w14:paraId="1DF01A01" w14:textId="44D99CEE" w:rsidR="00EB3600" w:rsidRPr="007320CA" w:rsidRDefault="00EB3600" w:rsidP="00E3120C">
      <w:pPr>
        <w:jc w:val="both"/>
        <w:rPr>
          <w:rFonts w:ascii="Sylfaen" w:hAnsi="Sylfaen"/>
        </w:rPr>
      </w:pPr>
      <w:r w:rsidRPr="007320CA">
        <w:rPr>
          <w:rFonts w:ascii="Sylfaen" w:hAnsi="Sylfaen"/>
          <w:b/>
          <w:bCs/>
        </w:rPr>
        <w:t>საგანგებო სიტუაცია</w:t>
      </w:r>
      <w:r w:rsidRPr="007320CA">
        <w:rPr>
          <w:rFonts w:ascii="Sylfaen" w:hAnsi="Sylfaen"/>
        </w:rPr>
        <w:t xml:space="preserve"> − ცალკეულ ტერიტორიებზე ან ორგანიზაციებში ისეთი კრიზისული ვითარება, რომელიც ხასიათდება მოსახლეობის ყოფა­ცხოვრების ნორმალური პირობების დარღვევით, გამოწვეულია კატასტროფით, მასშტაბური სამრეწველო ავარიით, ხანძრით, სტიქიური უბედურებით, ეპიდემიით, ეპიზოოტიით, ეპიფიტოტიით ან საბრძოლო საშუალებების გამოყენებით, რომელიც საფრთხეს უქმნის ან/და შეიძლება საფრთხე შეუქმნას მოსახლეობის სიცოცხლეს ან/და ჯანმრთელობას, იწვევს ან შეიძლება გამოიწვიოს მსხვერპლი, ადამიანთა დაშავება ან/და მნიშვნელოვანი მატერიალური ზიანი.</w:t>
      </w:r>
    </w:p>
    <w:p w14:paraId="0561DF23" w14:textId="6382E2E2" w:rsidR="00EB3600" w:rsidRPr="007320CA" w:rsidRDefault="00EB3600" w:rsidP="00E3120C">
      <w:pPr>
        <w:jc w:val="both"/>
        <w:rPr>
          <w:rFonts w:ascii="Sylfaen" w:hAnsi="Sylfaen"/>
        </w:rPr>
      </w:pPr>
      <w:r w:rsidRPr="007320CA">
        <w:rPr>
          <w:rFonts w:ascii="Sylfaen" w:hAnsi="Sylfaen"/>
          <w:b/>
          <w:bCs/>
        </w:rPr>
        <w:t>საგანგებო სიტუაციის რისკი</w:t>
      </w:r>
      <w:r w:rsidRPr="007320CA">
        <w:rPr>
          <w:rFonts w:ascii="Sylfaen" w:hAnsi="Sylfaen"/>
        </w:rPr>
        <w:t xml:space="preserve"> – საგანგებო სიტუაციის წარმოქმნის შესაძლებლობა, რომელიც განისაზღვრება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ზემოქმედებითა და შედეგებით.</w:t>
      </w:r>
    </w:p>
    <w:p w14:paraId="16BA047B" w14:textId="055EECAE" w:rsidR="00EB3600" w:rsidRPr="007320CA" w:rsidRDefault="00EB3600" w:rsidP="00E3120C">
      <w:pPr>
        <w:jc w:val="both"/>
        <w:rPr>
          <w:rFonts w:ascii="Sylfaen" w:hAnsi="Sylfaen"/>
          <w:lang w:val="ka-GE"/>
        </w:rPr>
      </w:pPr>
      <w:r w:rsidRPr="007320CA">
        <w:rPr>
          <w:rFonts w:ascii="Sylfaen" w:hAnsi="Sylfaen"/>
          <w:b/>
          <w:bCs/>
        </w:rPr>
        <w:t>საგანგებო სიტუაციის რისკის შეფასება</w:t>
      </w:r>
      <w:r w:rsidRPr="007320CA">
        <w:rPr>
          <w:rFonts w:ascii="Sylfaen" w:hAnsi="Sylfaen"/>
        </w:rPr>
        <w:t xml:space="preserve"> – პოტენციური საფრთხის ანალიზისა და არსებული მოწყვლადობის შეფასებით მოსალოდნელი საგანგებო სიტუაციის ხასიათისა და მასშტაბის, საფრთხის წინაშე მდგარი ადამიანის სიცოცხლეზე, ჯანმრთელობასა და ქონებაზე, აგრეთვე გარემოზე უარყოფითი ზემოქმედებისა და შედეგების მაჩვენებლების განსაზღვრის პროცესი. საქართველოს კანონი სამოქალაქო უსაფრთხოების შესახებ, მუხლი 5</w:t>
      </w:r>
      <w:r w:rsidR="001F1500" w:rsidRPr="007320CA">
        <w:rPr>
          <w:rFonts w:ascii="Sylfaen" w:hAnsi="Sylfaen"/>
          <w:lang w:val="ka-GE"/>
        </w:rPr>
        <w:t>.</w:t>
      </w:r>
    </w:p>
    <w:p w14:paraId="794A9016" w14:textId="25740015" w:rsidR="00EB3600" w:rsidRPr="007320CA" w:rsidRDefault="00EB3600" w:rsidP="00E3120C">
      <w:pPr>
        <w:jc w:val="both"/>
        <w:rPr>
          <w:rFonts w:ascii="Sylfaen" w:hAnsi="Sylfaen"/>
        </w:rPr>
      </w:pPr>
      <w:r w:rsidRPr="007320CA">
        <w:rPr>
          <w:rFonts w:ascii="Sylfaen" w:hAnsi="Sylfaen"/>
          <w:b/>
          <w:bCs/>
        </w:rPr>
        <w:lastRenderedPageBreak/>
        <w:t>საზოგადოებრივი ჯანმრთელობის დაცვა</w:t>
      </w:r>
      <w:r w:rsidRPr="007320CA">
        <w:rPr>
          <w:rFonts w:ascii="Sylfaen" w:hAnsi="Sylfaen"/>
        </w:rPr>
        <w:t xml:space="preserve"> – მოსახლეობის ჯანმრთელობის გაუმჯობესებისაკენ, დაავადებათა პრევენციისა და კონტროლისაკენ მიმართულ ღონისძიებათა ერთობლიობა;</w:t>
      </w:r>
    </w:p>
    <w:p w14:paraId="3C869F0B" w14:textId="026E21F4" w:rsidR="00EB3600" w:rsidRPr="007320CA" w:rsidRDefault="00EB3600" w:rsidP="00E3120C">
      <w:pPr>
        <w:jc w:val="both"/>
        <w:rPr>
          <w:rFonts w:ascii="Sylfaen" w:hAnsi="Sylfaen"/>
        </w:rPr>
      </w:pPr>
      <w:r w:rsidRPr="007320CA">
        <w:rPr>
          <w:rFonts w:ascii="Sylfaen" w:hAnsi="Sylfaen"/>
          <w:b/>
          <w:bCs/>
        </w:rPr>
        <w:t>სამინისტრო –</w:t>
      </w:r>
      <w:r w:rsidRPr="007320CA">
        <w:rPr>
          <w:rFonts w:ascii="Sylfaen" w:hAnsi="Sylfaen"/>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13903700" w14:textId="4F535881" w:rsidR="00EB3600" w:rsidRPr="007320CA" w:rsidRDefault="00EB3600" w:rsidP="00E3120C">
      <w:pPr>
        <w:jc w:val="both"/>
        <w:rPr>
          <w:rFonts w:ascii="Sylfaen" w:hAnsi="Sylfaen"/>
        </w:rPr>
      </w:pPr>
      <w:r w:rsidRPr="007320CA">
        <w:rPr>
          <w:rFonts w:ascii="Sylfaen" w:hAnsi="Sylfaen"/>
          <w:b/>
          <w:bCs/>
        </w:rPr>
        <w:t>საზოგადოებრივი ჯანმრთელობის სამსახური –</w:t>
      </w:r>
      <w:r w:rsidRPr="007320CA">
        <w:rPr>
          <w:rFonts w:ascii="Sylfaen" w:hAnsi="Sylfaen"/>
        </w:rPr>
        <w:t xml:space="preserve"> სამინისტროს საზოგადოებრივი ჯანმრთელობის დაცვის შესაბამისი სამსახური;</w:t>
      </w:r>
    </w:p>
    <w:p w14:paraId="1E9AB1DA" w14:textId="411B5C61" w:rsidR="00EB3600" w:rsidRPr="007320CA" w:rsidRDefault="00EB3600" w:rsidP="00E3120C">
      <w:pPr>
        <w:jc w:val="both"/>
        <w:rPr>
          <w:rFonts w:ascii="Sylfaen" w:hAnsi="Sylfaen"/>
        </w:rPr>
      </w:pPr>
      <w:r w:rsidRPr="007320CA">
        <w:rPr>
          <w:rFonts w:ascii="Sylfaen" w:hAnsi="Sylfaen"/>
          <w:b/>
          <w:bCs/>
        </w:rPr>
        <w:t>დკსჯეც -</w:t>
      </w:r>
      <w:r w:rsidRPr="007320CA">
        <w:rPr>
          <w:rFonts w:ascii="Sylfaen" w:hAnsi="Sylfaen"/>
        </w:rPr>
        <w:t xml:space="preserve"> სსიპ დაავადებათა კონტროლისა და საზოგადოებრივი ჯანმრთელობის ეროვნული ცენტრი</w:t>
      </w:r>
    </w:p>
    <w:p w14:paraId="2FA5AA2C" w14:textId="78C2A640" w:rsidR="00EB3600" w:rsidRPr="007320CA" w:rsidRDefault="00EB3600" w:rsidP="00E3120C">
      <w:pPr>
        <w:jc w:val="both"/>
        <w:rPr>
          <w:rFonts w:ascii="Sylfaen" w:hAnsi="Sylfaen"/>
        </w:rPr>
      </w:pPr>
      <w:r w:rsidRPr="007320CA">
        <w:rPr>
          <w:rFonts w:ascii="Sylfaen" w:hAnsi="Sylfaen"/>
          <w:b/>
          <w:bCs/>
        </w:rPr>
        <w:t>ეპიდემია –</w:t>
      </w:r>
      <w:r w:rsidRPr="007320CA">
        <w:rPr>
          <w:rFonts w:ascii="Sylfaen" w:hAnsi="Sylfaen"/>
        </w:rPr>
        <w:t xml:space="preserve"> განსაზღვრულ ტერიტორიაზე ან მოსახლეობის ცალკეულ ჯგუფში დროის გარკვეულ პერიოდში დაავადების შემთხვევების მნიშვნელოვანი ზრდა მოსალოდნელ (ფონურ) დონესთან შედარებით;</w:t>
      </w:r>
    </w:p>
    <w:p w14:paraId="017E39BF" w14:textId="57BF8BB7" w:rsidR="00EB3600" w:rsidRPr="007320CA" w:rsidRDefault="00EB3600" w:rsidP="00E3120C">
      <w:pPr>
        <w:jc w:val="both"/>
        <w:rPr>
          <w:rFonts w:ascii="Sylfaen" w:hAnsi="Sylfaen"/>
        </w:rPr>
      </w:pPr>
      <w:r w:rsidRPr="007320CA">
        <w:rPr>
          <w:rFonts w:ascii="Sylfaen" w:hAnsi="Sylfaen"/>
          <w:b/>
          <w:bCs/>
        </w:rPr>
        <w:t>ეპიდემიური აფეთქება –</w:t>
      </w:r>
      <w:r w:rsidRPr="007320CA">
        <w:rPr>
          <w:rFonts w:ascii="Sylfaen" w:hAnsi="Sylfaen"/>
        </w:rPr>
        <w:t xml:space="preserve"> მოსახლეობის შეზღუდულ რაოდენობაში გადამდები დაავადების ახალი შემთხვევების სიხშირის მკვეთრი ზრდა ხანმოკლე პერიოდში;</w:t>
      </w:r>
    </w:p>
    <w:p w14:paraId="627A0D1B" w14:textId="3FB86DA7" w:rsidR="00EB3600" w:rsidRPr="007320CA" w:rsidRDefault="00EB3600" w:rsidP="00E3120C">
      <w:pPr>
        <w:jc w:val="both"/>
        <w:rPr>
          <w:rFonts w:ascii="Sylfaen" w:hAnsi="Sylfaen"/>
        </w:rPr>
      </w:pPr>
      <w:r w:rsidRPr="007320CA">
        <w:rPr>
          <w:rFonts w:ascii="Sylfaen" w:hAnsi="Sylfaen"/>
          <w:b/>
          <w:bCs/>
        </w:rPr>
        <w:t>პანდემია –</w:t>
      </w:r>
      <w:r w:rsidRPr="007320CA">
        <w:rPr>
          <w:rFonts w:ascii="Sylfaen" w:hAnsi="Sylfaen"/>
        </w:rPr>
        <w:t xml:space="preserve"> გადამდები დაავადების უჩვეულოდ ფართო (რამდენიმე ქვეყნის, კონტინენტის ან მსოფლიოს მასშტაბით) გავრცელება, რომელიც მოიცავს მოსახლეობის მნიშვნელოვან ნაწილს;</w:t>
      </w:r>
    </w:p>
    <w:p w14:paraId="7F55B1E7" w14:textId="674F43DE" w:rsidR="00EB3600" w:rsidRPr="007320CA" w:rsidRDefault="00EB3600" w:rsidP="00E3120C">
      <w:pPr>
        <w:jc w:val="both"/>
        <w:rPr>
          <w:rFonts w:ascii="Sylfaen" w:hAnsi="Sylfaen"/>
        </w:rPr>
      </w:pPr>
      <w:r w:rsidRPr="007320CA">
        <w:rPr>
          <w:rFonts w:ascii="Sylfaen" w:hAnsi="Sylfaen"/>
          <w:b/>
          <w:bCs/>
        </w:rPr>
        <w:t>ჯანმრთელობის საერთაშორისო წესები ჯსწ –</w:t>
      </w:r>
      <w:r w:rsidRPr="007320CA">
        <w:rPr>
          <w:rFonts w:ascii="Sylfaen" w:hAnsi="Sylfaen"/>
        </w:rPr>
        <w:t xml:space="preserve"> ჯანმრთელობის მსოფლიო ორგანიზაციის ორმოცდამეთვრამეტე გენერალურ ასამბლეაზე მიღებული დოკუმენტი, რომელიც დაავადებათა გავრცელებისაგან დაცვის გლობალური ინსტრუმენტია;</w:t>
      </w:r>
    </w:p>
    <w:p w14:paraId="5870C552" w14:textId="0D883801" w:rsidR="00EB3600" w:rsidRPr="007320CA" w:rsidRDefault="00EB3600" w:rsidP="00E3120C">
      <w:pPr>
        <w:jc w:val="both"/>
        <w:rPr>
          <w:rFonts w:ascii="Sylfaen" w:hAnsi="Sylfaen"/>
        </w:rPr>
      </w:pPr>
      <w:r w:rsidRPr="007320CA">
        <w:rPr>
          <w:rFonts w:ascii="Sylfaen" w:hAnsi="Sylfaen"/>
          <w:b/>
          <w:bCs/>
        </w:rPr>
        <w:t xml:space="preserve">საზოგადოებრივი ჯანმრთელობისთვის განსაკუთრებით საშიში ეპიდემია და პანდემია  - </w:t>
      </w:r>
      <w:r w:rsidRPr="007320CA">
        <w:rPr>
          <w:rFonts w:ascii="Sylfaen" w:hAnsi="Sylfaen"/>
        </w:rPr>
        <w:t xml:space="preserve">განეკუთვნება საგანგებო სიტუაციას, რომლის მართვის კოორდინაციას ახორციელებს საქართველოს მთავრობა საქართველოს პრემიერ-მინისტრის უშუალო დაქვემდებარებაში არსებული სპეციალური დანიშნულების სახელმწიფო დაწესებულების − საგანგებო სიტუაციების მართვის სამსახურის რეკომენდაციებისა და წინადადებების საფუძველზე, „სამოქალაქო უსაფრთხოების შესახებ“ საქართველოს კანონისა და საქართველოს მთავრობის მიერ დამტკიცებული სამოქალაქო უსაფრთხოების ეროვნული გეგმის შესაბამისად“; </w:t>
      </w:r>
    </w:p>
    <w:p w14:paraId="794ED239" w14:textId="7A7C656D" w:rsidR="00EB3600" w:rsidRPr="007320CA" w:rsidRDefault="00EB3600" w:rsidP="00E3120C">
      <w:pPr>
        <w:jc w:val="both"/>
        <w:rPr>
          <w:rFonts w:ascii="Sylfaen" w:hAnsi="Sylfaen"/>
          <w:lang w:val="ka-GE"/>
        </w:rPr>
      </w:pPr>
      <w:r w:rsidRPr="007320CA">
        <w:rPr>
          <w:rFonts w:ascii="Sylfaen" w:hAnsi="Sylfaen"/>
          <w:b/>
          <w:bCs/>
        </w:rPr>
        <w:t>საზოგადოებრივი ჯანმრთელობის დაცვის ეროვნული რეკომენდაცია (გაიდლაინი) –</w:t>
      </w:r>
      <w:r w:rsidRPr="007320CA">
        <w:rPr>
          <w:rFonts w:ascii="Sylfaen" w:hAnsi="Sylfaen"/>
        </w:rPr>
        <w:t xml:space="preserve"> გადამდებ და არაგადამდებ დაავადებათა პრევენციისა და კვლევის,  ეპიდზედამხედველობისა და ეპიდემიოლოგიური კონტროლის, ადამიანის ჯანმრთელობის ხელშეწყობისა და ჯანმრთელობისათვის უსაფრთხო გარემოს უზრუნველყოფის ღონისძიებათა დაგეგმვისა და მართვის, მტკიცებულებებზე დაფუძნებული ეროვნული რეკომენდაცია, რომელსაც ამტკიცებს სამინისტრო</w:t>
      </w:r>
      <w:r w:rsidR="001F1500" w:rsidRPr="007320CA">
        <w:rPr>
          <w:rFonts w:ascii="Sylfaen" w:hAnsi="Sylfaen"/>
          <w:lang w:val="ka-GE"/>
        </w:rPr>
        <w:t>.</w:t>
      </w:r>
    </w:p>
    <w:p w14:paraId="5FE3C313" w14:textId="5B0306A0" w:rsidR="00EB3600" w:rsidRPr="007320CA" w:rsidRDefault="00EB3600" w:rsidP="00E3120C">
      <w:pPr>
        <w:jc w:val="both"/>
        <w:rPr>
          <w:rFonts w:ascii="Sylfaen" w:hAnsi="Sylfaen"/>
        </w:rPr>
      </w:pPr>
      <w:r w:rsidRPr="007320CA">
        <w:rPr>
          <w:rFonts w:ascii="Sylfaen" w:hAnsi="Sylfaen"/>
          <w:b/>
          <w:bCs/>
        </w:rPr>
        <w:t>სტიქიური უბედურება -</w:t>
      </w:r>
      <w:r w:rsidRPr="007320CA">
        <w:rPr>
          <w:rFonts w:ascii="Sylfaen" w:hAnsi="Sylfaen"/>
        </w:rPr>
        <w:t xml:space="preserve"> ბუნებრივი საფრთხეების შედეგად გამოწვეული მოვლენები, რომლებიც სერიოზულად აისახება საზოგადოებაზე, ეკონომიკასა და</w:t>
      </w:r>
      <w:r w:rsidR="001F1500" w:rsidRPr="007320CA">
        <w:rPr>
          <w:rFonts w:ascii="Sylfaen" w:hAnsi="Sylfaen"/>
          <w:lang w:val="ka-GE"/>
        </w:rPr>
        <w:t xml:space="preserve"> </w:t>
      </w:r>
      <w:r w:rsidRPr="007320CA">
        <w:rPr>
          <w:rFonts w:ascii="Sylfaen" w:hAnsi="Sylfaen"/>
        </w:rPr>
        <w:t xml:space="preserve">ინფრასტრუქტურაზე. მოსახლეობის დაუცველობიდან და ადგილობრივი რეაგირების შესაძლებლობებიდან გამომდინარე, სტიქიური უბედურებები წარმოქმნიან ჰუმანიტარული ხასიათის გამოწვევებსა და პრობლემებს. ტერმინი ”სტიქიური </w:t>
      </w:r>
      <w:r w:rsidRPr="007320CA">
        <w:rPr>
          <w:rFonts w:ascii="Sylfaen" w:hAnsi="Sylfaen"/>
        </w:rPr>
        <w:lastRenderedPageBreak/>
        <w:t>უბედურება” სიმარტივისთვის გამოიყენება. ამასთან, მნიშვნელოვანია გვესმოდეს, რომ უეცარი ბუნებრივი საშიშროების შედეგების სიმძიმის პირდაპირი შედეგია ინდივიდისა და საზოგადოებების მიმართ, ბუნებრივი საფრთხეებისგან წარმოშობილ საფრთხეებთან. ამრიგად, შედეგების სიდიდე განისაზღვრება ადამიანის მოქმედებით, ან მისი ნაკლებობით.</w:t>
      </w:r>
    </w:p>
    <w:p w14:paraId="3FBF9F2C" w14:textId="26B9DB7E" w:rsidR="00EB3600" w:rsidRPr="007320CA" w:rsidRDefault="00EB3600" w:rsidP="00E3120C">
      <w:pPr>
        <w:jc w:val="both"/>
        <w:rPr>
          <w:rFonts w:ascii="Sylfaen" w:hAnsi="Sylfaen"/>
        </w:rPr>
      </w:pPr>
      <w:r w:rsidRPr="007320CA">
        <w:rPr>
          <w:rFonts w:ascii="Sylfaen" w:hAnsi="Sylfaen"/>
          <w:b/>
          <w:bCs/>
        </w:rPr>
        <w:t>ბუნებრივი საფრთხე -</w:t>
      </w:r>
      <w:r w:rsidRPr="007320CA">
        <w:rPr>
          <w:rFonts w:ascii="Sylfaen" w:hAnsi="Sylfaen"/>
        </w:rPr>
        <w:t xml:space="preserve">  ბუნებრივი პროცესები ან მოვლენები, რომელმაც შესაძლებელია გამოიწვიოს  სიკვდილი,  ჯანმრთელობის  დაზიანება, საკუთრების დაკარგვა/დაზიანება, სოციალურ-ეკონომიკური ძვრები ან გარემოს პირობების გაუარესება;</w:t>
      </w:r>
    </w:p>
    <w:p w14:paraId="15A0AD0C" w14:textId="43262F6A" w:rsidR="00EB3600" w:rsidRPr="007320CA" w:rsidRDefault="00EB3600" w:rsidP="00E3120C">
      <w:pPr>
        <w:jc w:val="both"/>
        <w:rPr>
          <w:rFonts w:ascii="Sylfaen" w:hAnsi="Sylfaen"/>
        </w:rPr>
      </w:pPr>
      <w:r w:rsidRPr="007320CA">
        <w:rPr>
          <w:rFonts w:ascii="Sylfaen" w:hAnsi="Sylfaen"/>
          <w:b/>
          <w:bCs/>
        </w:rPr>
        <w:t>ჰუმანიტარული კრიზისი -</w:t>
      </w:r>
      <w:r w:rsidRPr="007320CA">
        <w:rPr>
          <w:rFonts w:ascii="Sylfaen" w:hAnsi="Sylfaen"/>
        </w:rPr>
        <w:t xml:space="preserve"> ცალკეული მოვლენა ან მოვლენების ჯაჭვი, რომელიც საფრთხეს უქმნის საზოგადოების ან ადამიანების დიდი ჯგუფის ჯანმრთელობას, უსაფრთხოებას ან კეთილდღეობას. კრიზისი, როგორც წესი, მოიცავს დიდ ტერიტორიებს. </w:t>
      </w:r>
    </w:p>
    <w:p w14:paraId="7C3B079E" w14:textId="77777777" w:rsidR="00054989" w:rsidRPr="007320CA" w:rsidRDefault="00054989" w:rsidP="00E3120C">
      <w:pPr>
        <w:jc w:val="both"/>
        <w:rPr>
          <w:rFonts w:ascii="Sylfaen" w:hAnsi="Sylfaen"/>
          <w:b/>
          <w:bCs/>
          <w:lang w:val="ka-GE"/>
        </w:rPr>
      </w:pPr>
      <w:r w:rsidRPr="007320CA">
        <w:rPr>
          <w:rFonts w:ascii="Sylfaen" w:hAnsi="Sylfaen"/>
          <w:b/>
          <w:bCs/>
          <w:lang w:val="ka-GE"/>
        </w:rPr>
        <w:br w:type="page"/>
      </w:r>
    </w:p>
    <w:p w14:paraId="2A0BB0BB" w14:textId="3176A9B8" w:rsidR="00054989" w:rsidRPr="007320CA" w:rsidRDefault="001416E1" w:rsidP="00E3120C">
      <w:pPr>
        <w:pStyle w:val="ListParagraph"/>
        <w:numPr>
          <w:ilvl w:val="0"/>
          <w:numId w:val="2"/>
        </w:numPr>
        <w:jc w:val="both"/>
        <w:outlineLvl w:val="0"/>
        <w:rPr>
          <w:rFonts w:ascii="Sylfaen" w:hAnsi="Sylfaen"/>
          <w:b/>
          <w:bCs/>
          <w:lang w:val="ka-GE"/>
        </w:rPr>
      </w:pPr>
      <w:bookmarkStart w:id="3" w:name="_Toc46912597"/>
      <w:r w:rsidRPr="007320CA">
        <w:rPr>
          <w:rFonts w:ascii="Sylfaen" w:hAnsi="Sylfaen"/>
          <w:b/>
          <w:bCs/>
          <w:lang w:val="ka-GE"/>
        </w:rPr>
        <w:lastRenderedPageBreak/>
        <w:t>შესავალი</w:t>
      </w:r>
      <w:bookmarkEnd w:id="3"/>
    </w:p>
    <w:p w14:paraId="3059D4FB" w14:textId="7240DC30" w:rsidR="001416E1" w:rsidRPr="007320CA" w:rsidRDefault="00044701" w:rsidP="00E3120C">
      <w:pPr>
        <w:pStyle w:val="ListParagraph"/>
        <w:numPr>
          <w:ilvl w:val="1"/>
          <w:numId w:val="2"/>
        </w:numPr>
        <w:jc w:val="both"/>
        <w:outlineLvl w:val="1"/>
        <w:rPr>
          <w:rFonts w:ascii="Sylfaen" w:hAnsi="Sylfaen"/>
          <w:b/>
          <w:bCs/>
          <w:lang w:val="ka-GE"/>
        </w:rPr>
      </w:pPr>
      <w:bookmarkStart w:id="4" w:name="_Toc46912598"/>
      <w:r w:rsidRPr="007320CA">
        <w:rPr>
          <w:rFonts w:ascii="Sylfaen" w:hAnsi="Sylfaen"/>
          <w:b/>
          <w:bCs/>
          <w:lang w:val="ka-GE"/>
        </w:rPr>
        <w:t>რისკის კომუნიკაციის სტრატეგიის მნი</w:t>
      </w:r>
      <w:r w:rsidR="000954B3" w:rsidRPr="007320CA">
        <w:rPr>
          <w:rFonts w:ascii="Sylfaen" w:hAnsi="Sylfaen"/>
          <w:b/>
          <w:bCs/>
          <w:lang w:val="ka-GE"/>
        </w:rPr>
        <w:t>შ</w:t>
      </w:r>
      <w:r w:rsidRPr="007320CA">
        <w:rPr>
          <w:rFonts w:ascii="Sylfaen" w:hAnsi="Sylfaen"/>
          <w:b/>
          <w:bCs/>
          <w:lang w:val="ka-GE"/>
        </w:rPr>
        <w:t>ვნელობა</w:t>
      </w:r>
      <w:bookmarkEnd w:id="4"/>
      <w:r w:rsidRPr="007320CA">
        <w:rPr>
          <w:rFonts w:ascii="Sylfaen" w:hAnsi="Sylfaen"/>
          <w:b/>
          <w:bCs/>
          <w:lang w:val="ka-GE"/>
        </w:rPr>
        <w:t xml:space="preserve"> </w:t>
      </w:r>
    </w:p>
    <w:p w14:paraId="31693994" w14:textId="66481421" w:rsidR="001416E1" w:rsidRPr="007320CA" w:rsidRDefault="001416E1" w:rsidP="00E3120C">
      <w:pPr>
        <w:tabs>
          <w:tab w:val="center" w:pos="4680"/>
        </w:tabs>
        <w:jc w:val="both"/>
        <w:rPr>
          <w:rFonts w:ascii="Sylfaen" w:hAnsi="Sylfaen"/>
          <w:lang w:val="ka-GE"/>
        </w:rPr>
      </w:pPr>
      <w:r w:rsidRPr="007320CA">
        <w:rPr>
          <w:rFonts w:ascii="Sylfaen" w:hAnsi="Sylfaen"/>
          <w:lang w:val="ka-GE"/>
        </w:rPr>
        <w:t xml:space="preserve">რისკების კომუნიკაციის სტრატეგია ჯანმრთელობის საერთაშორისო წესების (ჯსწ) მიხედვით, ერთერთი უმნიშვნელოვანესი დოკუმენტია, რომელიც ხელს შეუწყობს ქვეყნების საზოგადოებრივი ჯანმრთელობის სისტემებს მართონ პროცესები კრიზისის დროს და მის შემდეგ.  </w:t>
      </w:r>
    </w:p>
    <w:p w14:paraId="2883DB8C" w14:textId="1ED23CE5" w:rsidR="001416E1" w:rsidRPr="007320CA" w:rsidRDefault="001416E1" w:rsidP="00E3120C">
      <w:pPr>
        <w:tabs>
          <w:tab w:val="center" w:pos="4680"/>
        </w:tabs>
        <w:jc w:val="both"/>
        <w:rPr>
          <w:rFonts w:ascii="Sylfaen" w:hAnsi="Sylfaen"/>
          <w:lang w:val="ka-GE"/>
        </w:rPr>
      </w:pPr>
      <w:r w:rsidRPr="007320CA">
        <w:rPr>
          <w:rFonts w:ascii="Sylfaen" w:hAnsi="Sylfaen"/>
          <w:lang w:val="ka-GE"/>
        </w:rPr>
        <w:t>ჯანმრთელობის საერთაშორისო წესები ეს არის საერთაშორისო შეთანხმება,  რომელიც  მონაწილე  194 ქვეყნის იურიდიულ  მანდატს</w:t>
      </w:r>
      <w:r w:rsidR="002E279A" w:rsidRPr="007320CA">
        <w:rPr>
          <w:rFonts w:ascii="Sylfaen" w:hAnsi="Sylfaen"/>
          <w:lang w:val="ka-GE"/>
        </w:rPr>
        <w:t xml:space="preserve"> </w:t>
      </w:r>
      <w:r w:rsidRPr="007320CA">
        <w:rPr>
          <w:rFonts w:ascii="Sylfaen" w:hAnsi="Sylfaen"/>
          <w:lang w:val="ka-GE"/>
        </w:rPr>
        <w:t>წარმოადგენს. 2005 წლიდან საქართველო არის აღნიშნული დოკუმენტის ხელისმომწერი ქვეყანა. ჯსწ ძალაში შევიდა 2007 წლიდან და მიზნად ისახავს საზოგადოებრივი ჯანმრთელობის რისკებსა და საგანგებო სიტუაციებზე გლობალურ დაცვას. 2014 წლიდან საქართველო არის გლობალური უსაფრთხოების დღის წესრიგის (GHSA) წევრი, რის შედეგადაც ქვეყანაში გაძლიერდა მუშაობა ჯანმრთელობის უსაფრთხოებისა და  მზადყოფნის მიმართულებით.</w:t>
      </w:r>
    </w:p>
    <w:p w14:paraId="658A51A4" w14:textId="4A2AC642" w:rsidR="001416E1" w:rsidRPr="007320CA" w:rsidRDefault="001416E1" w:rsidP="00E3120C">
      <w:pPr>
        <w:tabs>
          <w:tab w:val="center" w:pos="4680"/>
        </w:tabs>
        <w:jc w:val="both"/>
        <w:rPr>
          <w:rFonts w:ascii="Sylfaen" w:hAnsi="Sylfaen"/>
          <w:lang w:val="ka-GE"/>
        </w:rPr>
      </w:pPr>
      <w:r w:rsidRPr="007320CA">
        <w:rPr>
          <w:rFonts w:ascii="Sylfaen" w:hAnsi="Sylfaen"/>
          <w:lang w:val="ka-GE"/>
        </w:rPr>
        <w:t xml:space="preserve">ჯსწ (2005) 13 ძირითადი მიმართულებიდან,  ერთ-ერთი უმნიშვნელოვანესია რისკის კომუნიკაცია. ჯსწ (2005) გამოყოფს რისკის კომუნიკაციას, როგორც ყველაზე მნიშვნელოვან ნაწილს ეროვნული შესაძლებლობების განვითარების კონტექსტში, გადამდებ დაავადებათა და სხვა ჯსწ (2005) დაკავშირებული ქმედებების განხორციელებისას. </w:t>
      </w:r>
    </w:p>
    <w:p w14:paraId="2D9232F6" w14:textId="70A0432D" w:rsidR="00C41D04" w:rsidRPr="007320CA" w:rsidRDefault="001416E1" w:rsidP="00E3120C">
      <w:pPr>
        <w:tabs>
          <w:tab w:val="center" w:pos="4680"/>
        </w:tabs>
        <w:jc w:val="both"/>
        <w:rPr>
          <w:rFonts w:ascii="Sylfaen" w:hAnsi="Sylfaen"/>
          <w:lang w:val="ka-GE"/>
        </w:rPr>
      </w:pPr>
      <w:r w:rsidRPr="007320CA">
        <w:rPr>
          <w:rFonts w:ascii="Sylfaen" w:hAnsi="Sylfaen"/>
          <w:lang w:val="ka-GE"/>
        </w:rPr>
        <w:t>საქართველოს, როგორც ჯსწ-ს დოკუმენტის ხელის მომწერი ქვეყანას, აქვს რიგი ვალდებულებები ქვეყანაში  დოკუმენტით განსაზღვრული რეგულაციების დანერგვისა და ჰარმონიზების მიმართულებით</w:t>
      </w:r>
      <w:r w:rsidR="00C41D04" w:rsidRPr="007320CA">
        <w:rPr>
          <w:rFonts w:ascii="Sylfaen" w:hAnsi="Sylfaen"/>
          <w:lang w:val="ka-GE"/>
        </w:rPr>
        <w:t>, მ.შ. რისკებზე ინფორმირების  სიმძლავრეების სიღრმისეული განვითარება და ინფორმირების საკუთარი შესაძლებლობების რეგულარული შეფასება ერთობლივი საგარეო შეფასების (ესშ) ინსტრუმენტის საშუალებით.</w:t>
      </w:r>
    </w:p>
    <w:p w14:paraId="4C5B4BC4" w14:textId="7FADD144" w:rsidR="001416E1" w:rsidRPr="007320CA" w:rsidRDefault="001416E1" w:rsidP="00E3120C">
      <w:pPr>
        <w:tabs>
          <w:tab w:val="center" w:pos="4680"/>
        </w:tabs>
        <w:jc w:val="both"/>
        <w:rPr>
          <w:rFonts w:ascii="Sylfaen" w:hAnsi="Sylfaen"/>
          <w:lang w:val="ka-GE"/>
        </w:rPr>
      </w:pPr>
      <w:r w:rsidRPr="007320CA">
        <w:rPr>
          <w:rFonts w:ascii="Sylfaen" w:hAnsi="Sylfaen"/>
          <w:lang w:val="ka-GE"/>
        </w:rPr>
        <w:t>2019 წელს, შესაფასებლად  ჯანმრთელობის მსოფლიო ორგანიზაციის ევროპის რეგიონის ექსპერტთა ჯგუფის მიერ საქართველოში</w:t>
      </w:r>
      <w:r w:rsidR="00DF082A" w:rsidRPr="007320CA">
        <w:rPr>
          <w:rFonts w:ascii="Sylfaen" w:hAnsi="Sylfaen"/>
          <w:lang w:val="ka-GE"/>
        </w:rPr>
        <w:t xml:space="preserve"> </w:t>
      </w:r>
      <w:r w:rsidRPr="007320CA">
        <w:rPr>
          <w:rFonts w:ascii="Sylfaen" w:hAnsi="Sylfaen"/>
          <w:lang w:val="ka-GE"/>
        </w:rPr>
        <w:t>ჩატარდა ჯანმრთელობის საერთაშორისო წესების არსებული რეალობისა და შესაძლებლობების ერთობლივი გარე შეფასება. მისიის მიერ შეფასებული იქნა რისკების კომუნიკაციის კომპონენტი და მისი 5 ინდიკატორი:</w:t>
      </w:r>
    </w:p>
    <w:p w14:paraId="6576853A" w14:textId="77777777" w:rsidR="001416E1" w:rsidRPr="007320CA" w:rsidRDefault="001416E1" w:rsidP="00E3120C">
      <w:pPr>
        <w:tabs>
          <w:tab w:val="center" w:pos="4680"/>
        </w:tabs>
        <w:spacing w:after="0"/>
        <w:ind w:left="720"/>
        <w:jc w:val="both"/>
        <w:rPr>
          <w:rFonts w:ascii="Sylfaen" w:hAnsi="Sylfaen"/>
          <w:lang w:val="ka-GE"/>
        </w:rPr>
      </w:pPr>
      <w:r w:rsidRPr="007320CA">
        <w:rPr>
          <w:rFonts w:ascii="Sylfaen" w:hAnsi="Sylfaen"/>
          <w:lang w:val="ka-GE"/>
        </w:rPr>
        <w:t>1.</w:t>
      </w:r>
      <w:r w:rsidRPr="007320CA">
        <w:rPr>
          <w:rFonts w:ascii="Sylfaen" w:hAnsi="Sylfaen"/>
          <w:lang w:val="ka-GE"/>
        </w:rPr>
        <w:tab/>
        <w:t xml:space="preserve"> რისკის კომუნიკაციის სისტემები უჩვეულო/მოულოდნელი მოვლენებისა და საგანგებო სიტუაციებისთვის</w:t>
      </w:r>
    </w:p>
    <w:p w14:paraId="0EE1F8E9" w14:textId="77777777" w:rsidR="001416E1" w:rsidRPr="007320CA" w:rsidRDefault="001416E1" w:rsidP="00E3120C">
      <w:pPr>
        <w:tabs>
          <w:tab w:val="center" w:pos="4680"/>
        </w:tabs>
        <w:spacing w:after="0"/>
        <w:ind w:left="720"/>
        <w:jc w:val="both"/>
        <w:rPr>
          <w:rFonts w:ascii="Sylfaen" w:hAnsi="Sylfaen"/>
          <w:lang w:val="ka-GE"/>
        </w:rPr>
      </w:pPr>
      <w:r w:rsidRPr="007320CA">
        <w:rPr>
          <w:rFonts w:ascii="Sylfaen" w:hAnsi="Sylfaen"/>
          <w:lang w:val="ka-GE"/>
        </w:rPr>
        <w:t>2.</w:t>
      </w:r>
      <w:r w:rsidRPr="007320CA">
        <w:rPr>
          <w:rFonts w:ascii="Sylfaen" w:hAnsi="Sylfaen"/>
          <w:lang w:val="ka-GE"/>
        </w:rPr>
        <w:tab/>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p>
    <w:p w14:paraId="0E16B945" w14:textId="340B955B" w:rsidR="001416E1" w:rsidRPr="007320CA" w:rsidRDefault="001416E1" w:rsidP="00E3120C">
      <w:pPr>
        <w:tabs>
          <w:tab w:val="center" w:pos="4680"/>
        </w:tabs>
        <w:spacing w:after="0"/>
        <w:ind w:left="720"/>
        <w:jc w:val="both"/>
        <w:rPr>
          <w:rFonts w:ascii="Sylfaen" w:hAnsi="Sylfaen"/>
          <w:lang w:val="ka-GE"/>
        </w:rPr>
      </w:pPr>
      <w:r w:rsidRPr="007320CA">
        <w:rPr>
          <w:rFonts w:ascii="Sylfaen" w:hAnsi="Sylfaen"/>
          <w:lang w:val="ka-GE"/>
        </w:rPr>
        <w:t>3.</w:t>
      </w:r>
      <w:r w:rsidR="002E279A" w:rsidRPr="007320CA">
        <w:rPr>
          <w:rFonts w:ascii="Sylfaen" w:hAnsi="Sylfaen"/>
          <w:lang w:val="ka-GE"/>
        </w:rPr>
        <w:t xml:space="preserve"> </w:t>
      </w:r>
      <w:r w:rsidRPr="007320CA">
        <w:rPr>
          <w:rFonts w:ascii="Sylfaen" w:hAnsi="Sylfaen"/>
          <w:lang w:val="ka-GE"/>
        </w:rPr>
        <w:t xml:space="preserve">საგანგებო სიტუაციებში საზოგადოებასთან კომუნიკაცია </w:t>
      </w:r>
    </w:p>
    <w:p w14:paraId="18CE4F81" w14:textId="77DF0BC2" w:rsidR="001416E1" w:rsidRPr="007320CA" w:rsidRDefault="001416E1" w:rsidP="00E3120C">
      <w:pPr>
        <w:tabs>
          <w:tab w:val="center" w:pos="4680"/>
        </w:tabs>
        <w:spacing w:after="0"/>
        <w:ind w:left="720"/>
        <w:jc w:val="both"/>
        <w:rPr>
          <w:rFonts w:ascii="Sylfaen" w:hAnsi="Sylfaen"/>
          <w:lang w:val="ka-GE"/>
        </w:rPr>
      </w:pPr>
      <w:r w:rsidRPr="007320CA">
        <w:rPr>
          <w:rFonts w:ascii="Sylfaen" w:hAnsi="Sylfaen"/>
          <w:lang w:val="ka-GE"/>
        </w:rPr>
        <w:t>4.</w:t>
      </w:r>
      <w:r w:rsidR="002E279A" w:rsidRPr="007320CA">
        <w:rPr>
          <w:rFonts w:ascii="Sylfaen" w:hAnsi="Sylfaen"/>
          <w:lang w:val="ka-GE"/>
        </w:rPr>
        <w:t xml:space="preserve"> </w:t>
      </w:r>
      <w:r w:rsidRPr="007320CA">
        <w:rPr>
          <w:rFonts w:ascii="Sylfaen" w:hAnsi="Sylfaen"/>
          <w:lang w:val="ka-GE"/>
        </w:rPr>
        <w:t xml:space="preserve">საკომუნიკაციო ჩართულობა დაზარალებულ თემებთან </w:t>
      </w:r>
    </w:p>
    <w:p w14:paraId="3DCCCD9F" w14:textId="3426AB4E" w:rsidR="001416E1" w:rsidRPr="007320CA" w:rsidRDefault="001416E1" w:rsidP="00E3120C">
      <w:pPr>
        <w:tabs>
          <w:tab w:val="center" w:pos="4680"/>
        </w:tabs>
        <w:ind w:left="720"/>
        <w:jc w:val="both"/>
        <w:rPr>
          <w:rFonts w:ascii="Sylfaen" w:hAnsi="Sylfaen"/>
          <w:lang w:val="ka-GE"/>
        </w:rPr>
      </w:pPr>
      <w:r w:rsidRPr="007320CA">
        <w:rPr>
          <w:rFonts w:ascii="Sylfaen" w:hAnsi="Sylfaen"/>
          <w:lang w:val="ka-GE"/>
        </w:rPr>
        <w:t>5.</w:t>
      </w:r>
      <w:r w:rsidR="002E279A" w:rsidRPr="007320CA">
        <w:rPr>
          <w:rFonts w:ascii="Sylfaen" w:hAnsi="Sylfaen"/>
          <w:lang w:val="ka-GE"/>
        </w:rPr>
        <w:t xml:space="preserve"> </w:t>
      </w:r>
      <w:r w:rsidRPr="007320CA">
        <w:rPr>
          <w:rFonts w:ascii="Sylfaen" w:hAnsi="Sylfaen"/>
          <w:lang w:val="ka-GE"/>
        </w:rPr>
        <w:t>აღქმის/სტერეოტიპების, სარისკო ქცევის და დეზინფორმაციის მოგვარება.</w:t>
      </w:r>
    </w:p>
    <w:p w14:paraId="15E8CC82" w14:textId="77777777" w:rsidR="001416E1" w:rsidRPr="007320CA" w:rsidRDefault="001416E1" w:rsidP="00E3120C">
      <w:pPr>
        <w:tabs>
          <w:tab w:val="center" w:pos="4680"/>
        </w:tabs>
        <w:jc w:val="both"/>
        <w:rPr>
          <w:rFonts w:ascii="Sylfaen" w:hAnsi="Sylfaen"/>
          <w:lang w:val="ka-GE"/>
        </w:rPr>
      </w:pPr>
      <w:r w:rsidRPr="007320CA">
        <w:rPr>
          <w:rFonts w:ascii="Sylfaen" w:hAnsi="Sylfaen"/>
          <w:lang w:val="ka-GE"/>
        </w:rPr>
        <w:t xml:space="preserve">21-ე საუკუნის საზოგადოებრივი ჯანმრთელობის მთავარი მოვლენები, მათ შორის მწვავე რესპირატორული  სინდრომის (SARS), ახლო აღმოსავლეთის რესპირატორული სინდრომის (MERS), გრიპის A (H1N1) და ებოლას ვირუსული დაავადებების გავრცელების შედეგად მიღებული ერთ-ერთი მთავარი გაკვეთილი ცხადყოფს, რომ რისკის კომუნიკაცია საზოგადოებრივი  ჯანმრთელობის კრიზისულ სიტუაციებზე წარმატებული რეაგირების განუყოფელი ნაწილია. საზოგადოებრივი  ჯანმრთელობის ყოველი კრიზისული სიტუაცია </w:t>
      </w:r>
      <w:r w:rsidRPr="007320CA">
        <w:rPr>
          <w:rFonts w:ascii="Sylfaen" w:hAnsi="Sylfaen"/>
          <w:lang w:val="ka-GE"/>
        </w:rPr>
        <w:lastRenderedPageBreak/>
        <w:t xml:space="preserve">კომუნიკაციის  ახალი გამოწვევების წინაშე დგება და წინა გამოცდილების გაზიარება მნიშვნელოვანია. </w:t>
      </w:r>
    </w:p>
    <w:p w14:paraId="1EFA4DDA" w14:textId="4A86B1CB" w:rsidR="001416E1" w:rsidRPr="007320CA" w:rsidRDefault="001416E1" w:rsidP="00E3120C">
      <w:pPr>
        <w:tabs>
          <w:tab w:val="center" w:pos="4680"/>
        </w:tabs>
        <w:jc w:val="both"/>
        <w:rPr>
          <w:rFonts w:ascii="Sylfaen" w:hAnsi="Sylfaen"/>
          <w:lang w:val="ka-GE"/>
        </w:rPr>
      </w:pPr>
      <w:r w:rsidRPr="007320CA">
        <w:rPr>
          <w:rFonts w:ascii="Sylfaen" w:hAnsi="Sylfaen"/>
          <w:lang w:val="ka-GE"/>
        </w:rPr>
        <w:t>რისკების შესახებ სწორი ინფორმაციის მიწოდება საგანგებო სიტუაციებზე რეაგირების ინტეგრირებული ნაწილია. ეს არის  დროის   რეალურ რეჟიმში ინფორმაციის, რეკომენდაციების და მოსაზრებების  გაზიარება  და გაცვლა-გამოცვლა ექსპერტებს, საზოგადოების ლიდერებს, ოფიციალური წარმომადგენლებს და რისკს დაქვემდებარებულ მოსახლეობას შორის.</w:t>
      </w:r>
    </w:p>
    <w:p w14:paraId="038967A3" w14:textId="77777777" w:rsidR="001416E1" w:rsidRPr="007320CA" w:rsidRDefault="001416E1" w:rsidP="00E3120C">
      <w:pPr>
        <w:tabs>
          <w:tab w:val="center" w:pos="4680"/>
        </w:tabs>
        <w:jc w:val="both"/>
        <w:rPr>
          <w:rFonts w:ascii="Sylfaen" w:hAnsi="Sylfaen"/>
          <w:lang w:val="ka-GE"/>
        </w:rPr>
      </w:pPr>
      <w:r w:rsidRPr="007320CA">
        <w:rPr>
          <w:rFonts w:ascii="Sylfaen" w:hAnsi="Sylfaen"/>
          <w:lang w:val="ka-GE"/>
        </w:rPr>
        <w:t>ეპიდემიების, პანდემიების, ჰუმანიტარული კრიზისების და სტიქიური  უბედურებების დროს რისკის შესახებ  ეფექტური ინფორმირება, საშუალებას აძლევს:</w:t>
      </w:r>
    </w:p>
    <w:p w14:paraId="4959779C" w14:textId="2D8D2431" w:rsidR="001416E1" w:rsidRPr="007320CA" w:rsidRDefault="001416E1" w:rsidP="00E3120C">
      <w:pPr>
        <w:pStyle w:val="ListParagraph"/>
        <w:numPr>
          <w:ilvl w:val="0"/>
          <w:numId w:val="4"/>
        </w:numPr>
        <w:tabs>
          <w:tab w:val="center" w:pos="4680"/>
        </w:tabs>
        <w:jc w:val="both"/>
        <w:rPr>
          <w:rFonts w:ascii="Sylfaen" w:hAnsi="Sylfaen"/>
          <w:lang w:val="ka-GE"/>
        </w:rPr>
      </w:pPr>
      <w:r w:rsidRPr="007320CA">
        <w:rPr>
          <w:rFonts w:ascii="Sylfaen" w:hAnsi="Sylfaen"/>
          <w:lang w:val="ka-GE"/>
        </w:rPr>
        <w:t xml:space="preserve">მოსახლეობას  მიიღოს სათანადო ინფორმაცია და დაიწყოს ქცევის დამცველობითი მოდელის გამოყენება; </w:t>
      </w:r>
    </w:p>
    <w:p w14:paraId="084E79A3" w14:textId="1AB238AE" w:rsidR="001416E1" w:rsidRPr="007320CA" w:rsidRDefault="001416E1" w:rsidP="00E3120C">
      <w:pPr>
        <w:pStyle w:val="ListParagraph"/>
        <w:numPr>
          <w:ilvl w:val="0"/>
          <w:numId w:val="4"/>
        </w:numPr>
        <w:tabs>
          <w:tab w:val="center" w:pos="4680"/>
        </w:tabs>
        <w:jc w:val="both"/>
        <w:rPr>
          <w:rFonts w:ascii="Sylfaen" w:hAnsi="Sylfaen"/>
          <w:lang w:val="ka-GE"/>
        </w:rPr>
      </w:pPr>
      <w:r w:rsidRPr="007320CA">
        <w:rPr>
          <w:rFonts w:ascii="Sylfaen" w:hAnsi="Sylfaen"/>
          <w:lang w:val="ka-GE"/>
        </w:rPr>
        <w:tab/>
        <w:t xml:space="preserve">სახელწიფო სტრუქტურებს და ექსპერტებს, მიიღონ ინფორმაცია მოსახლეობისაგან პრობლემებისა და საჭიროებების შესახებ და გადაჭრან  საკითხები იმგვარად, რომ მათი რეკომენდაციების იყოს ადექვატური, მისაღები და სანდო. </w:t>
      </w:r>
    </w:p>
    <w:p w14:paraId="5E950802" w14:textId="77777777" w:rsidR="00DD1D50" w:rsidRPr="007320CA" w:rsidRDefault="00DD1D50" w:rsidP="00E3120C">
      <w:pPr>
        <w:tabs>
          <w:tab w:val="center" w:pos="4680"/>
        </w:tabs>
        <w:jc w:val="both"/>
        <w:rPr>
          <w:rFonts w:ascii="Sylfaen" w:hAnsi="Sylfaen"/>
          <w:lang w:val="ka-GE"/>
        </w:rPr>
      </w:pPr>
      <w:r w:rsidRPr="007320CA">
        <w:rPr>
          <w:rFonts w:ascii="Sylfaen" w:hAnsi="Sylfaen"/>
          <w:lang w:val="ka-GE"/>
        </w:rPr>
        <w:t xml:space="preserve">საზოგადოებრივი ჯანმრთელობის სფეროში კრიზისული სიტუაციებისას საზოგადოებამ  უნდა იცოდეს ჯანმრთელობისთვის რომელ რისკებთან არის პირისპირ და რა ზომებს უნდა მიმართავდეს   ჯანმრთლობისა და სიცოცხლის დასაცავად.  მისთვის გასაგებ ენაზე და მისაღები და სანდო არხებით დროულად მიწოდებული ინფორმაცია, თითოეულ ადამიანს აძლევს საშუალებას გააკეთოს არჩევანი და მიიღოს ზომები საკუთარი თავის, მათი ოჯახის წევრების და თანასაზოგადოების  დასაცავად იმ საფრთხეებისაგან, რომელიც ემუქრება მის სიცოცხლესა და კეთილდღეობას. </w:t>
      </w:r>
    </w:p>
    <w:p w14:paraId="459D0D26" w14:textId="293F274B" w:rsidR="001416E1" w:rsidRPr="007320CA" w:rsidRDefault="001416E1" w:rsidP="00E3120C">
      <w:pPr>
        <w:tabs>
          <w:tab w:val="center" w:pos="4680"/>
        </w:tabs>
        <w:jc w:val="both"/>
        <w:rPr>
          <w:rFonts w:ascii="Sylfaen" w:hAnsi="Sylfaen"/>
          <w:lang w:val="ka-GE"/>
        </w:rPr>
      </w:pPr>
      <w:r w:rsidRPr="007320CA">
        <w:rPr>
          <w:rFonts w:ascii="Sylfaen" w:hAnsi="Sylfaen"/>
          <w:lang w:val="ka-GE"/>
        </w:rPr>
        <w:t>საგანგებო სიტუაციების დროს რისკების კომუნიკაციის შესახებ ჯანმრთელობის მსოფლიო ორგანიზაციის და სხვადასხვა საერთაშორისო და ექსპერტული ორგანიზაციების მიერ შემუშავებული სხვადასხვ</w:t>
      </w:r>
      <w:r w:rsidR="00DD1D50" w:rsidRPr="007320CA">
        <w:rPr>
          <w:rFonts w:ascii="Sylfaen" w:hAnsi="Sylfaen"/>
          <w:lang w:val="ka-GE"/>
        </w:rPr>
        <w:t>ა</w:t>
      </w:r>
      <w:r w:rsidRPr="007320CA">
        <w:rPr>
          <w:rFonts w:ascii="Sylfaen" w:hAnsi="Sylfaen"/>
          <w:lang w:val="ka-GE"/>
        </w:rPr>
        <w:t xml:space="preserve"> რეკომენდაციები ძირითადად ეფუძნება  ისეთი ფართემასშტაბიანი ეკოლოგიური საფრთხეების და აფეთქებების დროს მიღებულ გამოცდილებებს და დასკვნებს, როგორიცაა, მძიმე მწვავე რესპირატორული სინდრომი (SARS) 2003 წელს, გრიპის პანდემია 2009 წელს.      და არა მტკიცებულებების სისტემატურ ანალიზს.</w:t>
      </w:r>
    </w:p>
    <w:p w14:paraId="0CFDBF8F" w14:textId="77777777" w:rsidR="002E279A" w:rsidRPr="007320CA" w:rsidRDefault="001416E1" w:rsidP="00E3120C">
      <w:pPr>
        <w:tabs>
          <w:tab w:val="center" w:pos="4680"/>
        </w:tabs>
        <w:jc w:val="both"/>
        <w:rPr>
          <w:rFonts w:ascii="Sylfaen" w:hAnsi="Sylfaen"/>
          <w:b/>
          <w:bCs/>
          <w:lang w:val="ka-GE"/>
        </w:rPr>
      </w:pPr>
      <w:r w:rsidRPr="007320CA">
        <w:rPr>
          <w:rFonts w:ascii="Sylfaen" w:hAnsi="Sylfaen"/>
          <w:lang w:val="ka-GE"/>
        </w:rPr>
        <w:t>2020 წელს Covid-19-ის აფეთქება საზოგადოებრივი ჯანმრთელობის სისტემებისა  და მოსახლეობასთან ეფექტური კომუნიკაციის შესაძლებლობების ახალი გამოწვევაა. გამოცდილება ცხადყოფს, რომ ეფექტური კომუნიკაციის ჩავარდნა იწვევს ნდობისა და რეპუტაციის დაკარგვას, ეკონომიკურ ზარალსა და უარეს შემთხვევებში ადამიანურ მსხვერპლს. მიუხედავად იმისა, რომ ყოველი ახალი კრიზისი ახალი ცოდნისა და გაკვეთილის მიღების შესაძლებლობაა, არ უნდა იქნეს დავიწყებული ქმედებები, რომლებიც უკვე გამოცდილია და დამტიკებულია მათი ეფექტურობა. კრიზისულ სიტუაციებში რისკის კომუნიკაცია უკიდურესად დიდ მნიშვნელობას იძენს, რაც მნიშვნელოვანი გზავნილია გადაწყვეტილების მიმღები მხარეებისთვის, რათა მათ უზრუნველყონ რისკის კომუნიკაციის ჩართვა რისკებზე რეაგირების გეგმაში, როგორც მზადყოფნისა და რეაგირების ღონისძიებების აუცილებელი კომპონენტი.</w:t>
      </w:r>
      <w:r w:rsidRPr="007320CA">
        <w:rPr>
          <w:rFonts w:ascii="Sylfaen" w:hAnsi="Sylfaen"/>
          <w:b/>
          <w:bCs/>
          <w:lang w:val="ka-GE"/>
        </w:rPr>
        <w:t xml:space="preserve"> </w:t>
      </w:r>
    </w:p>
    <w:p w14:paraId="1C04EA9D" w14:textId="2CF47B6D" w:rsidR="00044701" w:rsidRPr="007320CA" w:rsidRDefault="000954B3" w:rsidP="00E3120C">
      <w:pPr>
        <w:pStyle w:val="ListParagraph"/>
        <w:numPr>
          <w:ilvl w:val="1"/>
          <w:numId w:val="2"/>
        </w:numPr>
        <w:tabs>
          <w:tab w:val="center" w:pos="4680"/>
        </w:tabs>
        <w:jc w:val="both"/>
        <w:outlineLvl w:val="1"/>
        <w:rPr>
          <w:rFonts w:ascii="Sylfaen" w:hAnsi="Sylfaen"/>
          <w:b/>
          <w:bCs/>
          <w:lang w:val="ka-GE"/>
        </w:rPr>
      </w:pPr>
      <w:bookmarkStart w:id="5" w:name="_Toc46912599"/>
      <w:r w:rsidRPr="007320CA">
        <w:rPr>
          <w:rFonts w:ascii="Sylfaen" w:hAnsi="Sylfaen"/>
          <w:b/>
          <w:bCs/>
          <w:lang w:val="ka-GE"/>
        </w:rPr>
        <w:t>COVID-19 პანდემია და ქვეყნის მიერ განხორცილეებული ღონისძიენენი</w:t>
      </w:r>
      <w:bookmarkEnd w:id="5"/>
    </w:p>
    <w:p w14:paraId="4DA53C2D" w14:textId="58257555" w:rsidR="00044701" w:rsidRPr="007320CA" w:rsidRDefault="00044701" w:rsidP="00E3120C">
      <w:pPr>
        <w:tabs>
          <w:tab w:val="center" w:pos="4680"/>
        </w:tabs>
        <w:jc w:val="both"/>
        <w:rPr>
          <w:rFonts w:ascii="Sylfaen" w:hAnsi="Sylfaen"/>
          <w:lang w:val="ka-GE"/>
        </w:rPr>
      </w:pPr>
      <w:r w:rsidRPr="007320CA">
        <w:rPr>
          <w:rFonts w:ascii="Sylfaen" w:hAnsi="Sylfaen"/>
          <w:lang w:val="ka-GE"/>
        </w:rPr>
        <w:lastRenderedPageBreak/>
        <w:t xml:space="preserve">2019 წლის დეკემბერში ქალაქ უჰანში (ჰუბეის პროვინცია, ჩინეთი) წარმოშობილი მწვავე მძიმე რესპირატორულ სინდრომთან დაკავშირებული კორონავირუსი, იგივე SARS-CoV-2, რომელსაც ჯანმრთელობის მსოფლიო ორგანიზაციამ (ჯანმო) თავდაპირველად 2019-nCoV-ად მოიხსენია, ხოლო მოგვიანებით ოფიციალურად COVID-19 უწოდა, საკმაოდ სწრაფად გავრცელდა ჩინეთის საზღვრებს გარეთ. ჯანმო-მ აღნიშნული ვითარება 2020 წლის 30 იანვარს საერთაშორისო საზოგადოებრივი ჯანმრთელობის საგანგებო მდგომარეობად (Public Health Emergency International Concern), ხოლო 11 მარტს პანდემიად შეაფასა. </w:t>
      </w:r>
      <w:r w:rsidR="005F5AE4" w:rsidRPr="007320CA">
        <w:rPr>
          <w:rFonts w:ascii="Sylfaen" w:hAnsi="Sylfaen"/>
          <w:lang w:val="ka-GE"/>
        </w:rPr>
        <w:t>2020 წლის 27 ივლისის მდგომარეობით მსოფლიოს 215 ქვეყანაში ინფიცირებულია 16მილიონზე მეტი ადამიანი, დაფიქსირებულია 652,556 სიკვდილი, გამოჯანმრთელდა 10,061,010 ადამიანი, სიკვდილობა 1 მლნ მოსახლეზე შეადგენს 83.7-ს. საქართველოში 27 ივლისის მდგომარეობით ინფიცირებულია 1137 ადამიანი, მათგან გამოჯანმრთელდა - 922 ადამიანი, დაფიქსირდა 16 სიკვდილი, სიკვდილობა 1 მლნ მოსახლეზე შეადგენს 4-ს.</w:t>
      </w:r>
    </w:p>
    <w:p w14:paraId="57027592" w14:textId="683B9823" w:rsidR="00044701" w:rsidRPr="007320CA" w:rsidRDefault="00044701" w:rsidP="00E3120C">
      <w:pPr>
        <w:tabs>
          <w:tab w:val="center" w:pos="4680"/>
        </w:tabs>
        <w:jc w:val="both"/>
        <w:rPr>
          <w:rFonts w:ascii="Sylfaen" w:hAnsi="Sylfaen"/>
          <w:lang w:val="ka-GE"/>
        </w:rPr>
      </w:pPr>
      <w:r w:rsidRPr="007320CA">
        <w:rPr>
          <w:rFonts w:ascii="Sylfaen" w:hAnsi="Sylfaen"/>
          <w:lang w:val="ka-GE"/>
        </w:rPr>
        <w:t>ეს არის 21-ე საუკუნის პირველი ორი დეკადის მესამე ზოონოზური კორონავირუსული აფეთქებაა (SARS, MERS-CoV),  როდესაც მოხდა ვირუსის ადამიანიდან ადამიანზე გადაცემა, რამაც  მოსახლეობის  ჯანმრთელობა</w:t>
      </w:r>
      <w:r w:rsidR="000954B3" w:rsidRPr="007320CA">
        <w:rPr>
          <w:rFonts w:ascii="Sylfaen" w:hAnsi="Sylfaen"/>
          <w:lang w:val="ka-GE"/>
        </w:rPr>
        <w:t>ს</w:t>
      </w:r>
      <w:r w:rsidRPr="007320CA">
        <w:rPr>
          <w:rFonts w:ascii="Sylfaen" w:hAnsi="Sylfaen"/>
          <w:lang w:val="ka-GE"/>
        </w:rPr>
        <w:t xml:space="preserve">  გლობალური პრობლემა შეუქმნა. ინფექციის გავრცელება განსაკუთრებული ინტენსიობით მიმდინარეობს  შემდეგ ქვეყნებში: აშშ, ბრაზილია, რუსეთი, ინდოეთი,გაერთიანებულ სამეფო, ესპანეთი, პერუ, ჩილე, იტალია, ირანი. აღსანიშნავია, რომ პანდემიის პირველწყარო ქვეყანა ჩინეთმა გადაინაცვლა დაზიანების მაღალი მაჩვენებლის მქონე ათი  ქვეყნის შემდეგ, მე-21 ადგილზე  შემთხვევათა საერთო რაოდენობის მიხედვით. მიუხედავად იმისა, რომ COVID-19 ახასიათებს გადაცემის მაღალი სიხშირე, გამოვლენილი შემთხვევები სიმძიმის მიხედვით საკმაოდ განსხავებულია - უსიმპტომოდან ფატალურ შედეგამდე. ბევრი სხვადასხვა ფაქტორი ახდენს გავლენას დაავადების მიმდინარეობაზე და გამოსავალზე, მათ შორის ასაკი, სქესი, თანმხლები ქრონიკული დაავადებები, დაგვიანებული მიმართვიანობა და ა.შ. </w:t>
      </w:r>
    </w:p>
    <w:p w14:paraId="1465391C" w14:textId="77777777" w:rsidR="00044701" w:rsidRPr="007320CA" w:rsidRDefault="00044701" w:rsidP="00E3120C">
      <w:pPr>
        <w:tabs>
          <w:tab w:val="center" w:pos="4680"/>
        </w:tabs>
        <w:jc w:val="both"/>
        <w:rPr>
          <w:rFonts w:ascii="Sylfaen" w:hAnsi="Sylfaen"/>
          <w:lang w:val="ka-GE"/>
        </w:rPr>
      </w:pPr>
      <w:r w:rsidRPr="007320CA">
        <w:rPr>
          <w:rFonts w:ascii="Sylfaen" w:hAnsi="Sylfaen"/>
          <w:lang w:val="ka-GE"/>
        </w:rPr>
        <w:t xml:space="preserve">საქართველოში კორონავირუსის პირველი შემთხვევა  26 თებერვალს დაფიქსირდა. აღნიშნული პერიოდისთვის ქვეყნის მთავრობას უკვე ჰქონდა შემუშავებული საგანგებო მდგომარეობაზე რეაგირების გეგმა. ამ გეგმის მიხედვით, არაერთი ღონისძიება გატარდა, მათ შორის, ჩაიკეტა ქვეყნის საჰაერო სივრცე და საზღვრები,  დაიხურა სასწავლო დაწესებულებები აიკრძალა ყოველგვარი საჯარო შეხვედრები და ღონისძიებები, ჩაიკეტა ქვეყნის ოთხი დიდი ქალაქი, დაწესდა კარანტინისა და თვითიზოლაციის წესები, დაწესდა კომენდანტის საათი, შეიზღუდა საავტომობილო გადაადგილება, ასევე ქვეყნის ყველაზე მეტად დაზარალებული რამდენიმე მუნიციპალიტეტი გამოცხადდა საკარანტინო ზონად.  </w:t>
      </w:r>
    </w:p>
    <w:p w14:paraId="0A4C9D33" w14:textId="77777777" w:rsidR="00044701" w:rsidRPr="007320CA" w:rsidRDefault="00044701" w:rsidP="00E3120C">
      <w:pPr>
        <w:tabs>
          <w:tab w:val="center" w:pos="4680"/>
        </w:tabs>
        <w:jc w:val="both"/>
        <w:rPr>
          <w:rFonts w:ascii="Sylfaen" w:hAnsi="Sylfaen"/>
          <w:lang w:val="ka-GE"/>
        </w:rPr>
      </w:pPr>
      <w:r w:rsidRPr="007320CA">
        <w:rPr>
          <w:rFonts w:ascii="Sylfaen" w:hAnsi="Sylfaen"/>
          <w:lang w:val="ka-GE"/>
        </w:rPr>
        <w:t xml:space="preserve">მაისის პირველი რიცხვებიდან მთავრობის მიერ შემუშავებული გეგმის მიხედვით, ქვეყანაში შეზღუდვების მოხსნის ღონისძიებები დაიწყო. </w:t>
      </w:r>
    </w:p>
    <w:p w14:paraId="38375F95" w14:textId="77777777" w:rsidR="00044701" w:rsidRPr="007320CA" w:rsidRDefault="00044701" w:rsidP="00E3120C">
      <w:pPr>
        <w:tabs>
          <w:tab w:val="center" w:pos="4680"/>
        </w:tabs>
        <w:jc w:val="both"/>
        <w:rPr>
          <w:rFonts w:ascii="Sylfaen" w:hAnsi="Sylfaen"/>
          <w:lang w:val="ka-GE"/>
        </w:rPr>
      </w:pPr>
      <w:r w:rsidRPr="007320CA">
        <w:rPr>
          <w:rFonts w:ascii="Sylfaen" w:hAnsi="Sylfaen"/>
          <w:lang w:val="ka-GE"/>
        </w:rPr>
        <w:t xml:space="preserve">საქართველოში COVID-19 შესახებ საკომუნიკაციო ღონისძიებები, როგორც პანდემიის პროცესის მართვის ერთერთი შემადგენელი ნაწილი,  მსოფლიოში დაავადების პირველი შემთხვევების დაფიქსირებისთანავე დაიწყო და სათანადო უწყებებს და ფართო საზოგადოებას ყოველდღიურად მიეწოდებოდა ინფორმაცია კოვიდის ახალი კორონავირუსული ინფექციის მიმდინარე  აფეთქებასთან დაკავშირებით. </w:t>
      </w:r>
    </w:p>
    <w:p w14:paraId="3F5A977E" w14:textId="77777777" w:rsidR="00044701" w:rsidRPr="007320CA" w:rsidRDefault="00044701" w:rsidP="00E3120C">
      <w:pPr>
        <w:tabs>
          <w:tab w:val="center" w:pos="4680"/>
        </w:tabs>
        <w:jc w:val="both"/>
        <w:rPr>
          <w:rFonts w:ascii="Sylfaen" w:hAnsi="Sylfaen"/>
          <w:lang w:val="ka-GE"/>
        </w:rPr>
      </w:pPr>
      <w:r w:rsidRPr="007320CA">
        <w:rPr>
          <w:rFonts w:ascii="Sylfaen" w:hAnsi="Sylfaen"/>
          <w:lang w:val="ka-GE"/>
        </w:rPr>
        <w:t xml:space="preserve">იანვრის დასაწყისში დაავადებათა კონტროლისა და საზოგადოებრივი ჯანმრთელობის ეროვნულმა ცენტრმა საქართველოს ოკუპირებული ტერიტორიებიდან დევნილთა, </w:t>
      </w:r>
      <w:r w:rsidRPr="007320CA">
        <w:rPr>
          <w:rFonts w:ascii="Sylfaen" w:hAnsi="Sylfaen"/>
          <w:lang w:val="ka-GE"/>
        </w:rPr>
        <w:lastRenderedPageBreak/>
        <w:t xml:space="preserve">შრომის, ჯანმრთელობისა და სოციალური დაცვის სამინისტროს მიაწოდა  ჩინეთში მიმდინარე უჩვეულო პნევმონიის ეპიდაფეთქების შესახებ. ინფორმაციის მიღებისთანავე ქვეყანაში დაუყოვნებლივ დაიწყო COVID-19-ის მზადყოფნის ღონისძიებების დაგეგმვა, 23 იანვარს ჩატარდა პირველი სამთავრობო უწყებათაშორისი საკოორდინაციო საბჭოს სხდომა; 28 იანვარს გამოიცა მთვარობის განკარგულება 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დაავადებების შემთხვევებზე ოპერატიული რეაგირების გეგმის დამტკიცების შესახებ. ქვეყანა გადავიდა დაავადების აქტიურ ზედამხედველობაზე. დაიწყო რისკის კომუნიკაცია, გაძლიერდა ბეჭდვითი, სატელევიზიო და სოციალური მედია კამპანია, მათ შორის, საქართველოში მაცხოვრებელი ეთნიკური უმცირესობებისთვის. </w:t>
      </w:r>
    </w:p>
    <w:p w14:paraId="117297BD" w14:textId="77777777" w:rsidR="00044701" w:rsidRPr="007320CA" w:rsidRDefault="00044701" w:rsidP="00E3120C">
      <w:pPr>
        <w:tabs>
          <w:tab w:val="center" w:pos="4680"/>
        </w:tabs>
        <w:jc w:val="both"/>
        <w:rPr>
          <w:rFonts w:ascii="Sylfaen" w:hAnsi="Sylfaen"/>
          <w:lang w:val="ka-GE"/>
        </w:rPr>
      </w:pPr>
      <w:r w:rsidRPr="007320CA">
        <w:rPr>
          <w:rFonts w:ascii="Sylfaen" w:hAnsi="Sylfaen"/>
          <w:lang w:val="ka-GE"/>
        </w:rPr>
        <w:t xml:space="preserve">მიმდინარე პანდემიის საკომუნიკაციო ღონისძიებების ეფექტიანობის შეფასების  მიზნით მიმდინარე წლის აპრილიდან ჯანმრთელობის მსოფლიო ორგანიზაციისა (WHO) და გაეროს ბავშვთა ფონდის მიერ (UNICEF) ჩატარდა 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და კვლევის შედეგების ერთგვარად დაედო საფუძვლად რისკების კომუნიკაციის სტრატეგიის დოკუმენტს.  </w:t>
      </w:r>
    </w:p>
    <w:p w14:paraId="70658704" w14:textId="79FBD0E7" w:rsidR="000954B3" w:rsidRPr="007320CA" w:rsidRDefault="00044701" w:rsidP="00E3120C">
      <w:pPr>
        <w:tabs>
          <w:tab w:val="center" w:pos="4680"/>
        </w:tabs>
        <w:jc w:val="both"/>
        <w:rPr>
          <w:rFonts w:ascii="Sylfaen" w:hAnsi="Sylfaen"/>
          <w:b/>
          <w:bCs/>
          <w:lang w:val="ka-GE"/>
        </w:rPr>
      </w:pPr>
      <w:r w:rsidRPr="007320CA">
        <w:rPr>
          <w:rFonts w:ascii="Sylfaen" w:hAnsi="Sylfaen"/>
          <w:lang w:val="ka-GE"/>
        </w:rPr>
        <w:t>მიუხედავად იმისა, რომ რისკებზე ინფორმირება  საკმაოდ ფართე სპექტრის ინტერვენციაა, წინამდებარე სტრატეგია სპეციალურად შემუშავდა  საზოგადოებრივი ჯანმრთელობის კრიზისული სიტუაციებისათვის საგანგებო მდგომარეობების პერიოდში, რისკებზე კომუნიკაციის აქტუალური და მტკიცებულებებზე დაფუძნებული რეკომენდაციების მიწოდების მიზნით.</w:t>
      </w:r>
      <w:r w:rsidRPr="007320CA">
        <w:rPr>
          <w:rFonts w:ascii="Sylfaen" w:hAnsi="Sylfaen"/>
          <w:b/>
          <w:bCs/>
          <w:lang w:val="ka-GE"/>
        </w:rPr>
        <w:t xml:space="preserve"> </w:t>
      </w:r>
    </w:p>
    <w:p w14:paraId="4C8A2401" w14:textId="308340DA" w:rsidR="000954B3" w:rsidRPr="007320CA" w:rsidRDefault="00DF082A" w:rsidP="00E3120C">
      <w:pPr>
        <w:pStyle w:val="ListParagraph"/>
        <w:numPr>
          <w:ilvl w:val="1"/>
          <w:numId w:val="2"/>
        </w:numPr>
        <w:tabs>
          <w:tab w:val="center" w:pos="4680"/>
        </w:tabs>
        <w:jc w:val="both"/>
        <w:outlineLvl w:val="1"/>
        <w:rPr>
          <w:rFonts w:ascii="Sylfaen" w:hAnsi="Sylfaen"/>
          <w:b/>
          <w:bCs/>
          <w:lang w:val="ka-GE"/>
        </w:rPr>
      </w:pPr>
      <w:bookmarkStart w:id="6" w:name="_Toc46912600"/>
      <w:r w:rsidRPr="007320CA">
        <w:rPr>
          <w:rFonts w:ascii="Sylfaen" w:hAnsi="Sylfaen"/>
          <w:b/>
          <w:bCs/>
          <w:lang w:val="ka-GE"/>
        </w:rPr>
        <w:t>სტრა</w:t>
      </w:r>
      <w:r w:rsidR="00985507" w:rsidRPr="007320CA">
        <w:rPr>
          <w:rFonts w:ascii="Sylfaen" w:hAnsi="Sylfaen"/>
          <w:b/>
          <w:bCs/>
          <w:lang w:val="ka-GE"/>
        </w:rPr>
        <w:t xml:space="preserve">ტეგიის </w:t>
      </w:r>
      <w:r w:rsidR="00771D06" w:rsidRPr="007320CA">
        <w:rPr>
          <w:rFonts w:ascii="Sylfaen" w:hAnsi="Sylfaen"/>
          <w:b/>
          <w:bCs/>
          <w:lang w:val="ka-GE"/>
        </w:rPr>
        <w:t>შემუშავების მიზანი და დაინტერესებული მხარეები</w:t>
      </w:r>
      <w:bookmarkEnd w:id="6"/>
      <w:r w:rsidR="00771D06" w:rsidRPr="007320CA">
        <w:rPr>
          <w:rFonts w:ascii="Sylfaen" w:hAnsi="Sylfaen"/>
          <w:b/>
          <w:bCs/>
          <w:lang w:val="ka-GE"/>
        </w:rPr>
        <w:t xml:space="preserve"> </w:t>
      </w:r>
    </w:p>
    <w:p w14:paraId="1101B999" w14:textId="72E4A2AA" w:rsidR="00771D06" w:rsidRPr="007320CA" w:rsidRDefault="00771D06" w:rsidP="00E3120C">
      <w:pPr>
        <w:tabs>
          <w:tab w:val="center" w:pos="4680"/>
        </w:tabs>
        <w:jc w:val="both"/>
        <w:rPr>
          <w:rFonts w:ascii="Sylfaen" w:hAnsi="Sylfaen"/>
          <w:lang w:val="ka-GE"/>
        </w:rPr>
      </w:pPr>
      <w:r w:rsidRPr="007320CA">
        <w:rPr>
          <w:rFonts w:ascii="Sylfaen" w:hAnsi="Sylfaen"/>
          <w:lang w:val="ka-GE"/>
        </w:rPr>
        <w:t xml:space="preserve">ზემოაღნიშნულმა გლობალურმა მოვლენებმა მოამწიფა კრიზისული სიტუაციების რისკების კომუნიკაციის მართვის  პოტენციალის გაძლიერებისა და   ეფექტურობის მიზნით,  რისკის კომუნიკაციის სტრატეგიის შემუშავების აუცილებლობა საზოგადოებრივი ჯანმრთელობის მიმართულებით. </w:t>
      </w:r>
    </w:p>
    <w:p w14:paraId="0A39C9FF" w14:textId="77777777" w:rsidR="00771D06" w:rsidRPr="007320CA" w:rsidRDefault="00771D06" w:rsidP="00E3120C">
      <w:pPr>
        <w:tabs>
          <w:tab w:val="center" w:pos="4680"/>
        </w:tabs>
        <w:jc w:val="both"/>
        <w:rPr>
          <w:rFonts w:ascii="Sylfaen" w:hAnsi="Sylfaen"/>
          <w:lang w:val="ka-GE"/>
        </w:rPr>
      </w:pPr>
      <w:r w:rsidRPr="007320CA">
        <w:rPr>
          <w:rFonts w:ascii="Sylfaen" w:hAnsi="Sylfaen"/>
          <w:lang w:val="ka-GE"/>
        </w:rPr>
        <w:t xml:space="preserve">2015 წლის იანვარში ჯანმო-ს აღმასრულებელი კომიტეტის სპეციალურ სესიაზე შემუშავებული რეზოლუცია პირდაპირ მოუწოდებს: „გენერალურ დირექტორს გააგრძელოს საერთო ორგანიზაციული სტრატეგიის შემუშავება და რეალიზება რუტინული კომუნიკაციის, პრევენციული ზომების შესახებ შეტყობინებების გაცვლის, რისკებზე ინფორმირების და საგენგებო სიტუაციაში კომუნიკაციის გასაუმჯობესებლად, რამაც უნდა უზრუნველყოს კომუნიკაციის ახალი პოლიტიკის არსის, ფორმების და სტილის შესაბამისობა მასობრივი ინფორმაციის საშუალებებსა, დროულობასა და სიხშირესთან და უნდა აღწევდეს სამიზნე აუდიტორიას და ემსახურებოდეს დანიშნულებას“. </w:t>
      </w:r>
    </w:p>
    <w:p w14:paraId="660703F1" w14:textId="2F046C5D" w:rsidR="00771D06" w:rsidRPr="007320CA" w:rsidRDefault="00EB19F6" w:rsidP="00E3120C">
      <w:pPr>
        <w:tabs>
          <w:tab w:val="center" w:pos="4680"/>
        </w:tabs>
        <w:jc w:val="both"/>
        <w:rPr>
          <w:rFonts w:ascii="Sylfaen" w:hAnsi="Sylfaen"/>
          <w:lang w:val="ka-GE"/>
        </w:rPr>
      </w:pPr>
      <w:r w:rsidRPr="007320CA">
        <w:rPr>
          <w:rFonts w:ascii="Sylfaen" w:hAnsi="Sylfaen"/>
          <w:lang w:val="ka-GE"/>
        </w:rPr>
        <w:t xml:space="preserve">კრიზისული </w:t>
      </w:r>
      <w:r w:rsidR="00771D06" w:rsidRPr="007320CA">
        <w:rPr>
          <w:rFonts w:ascii="Sylfaen" w:hAnsi="Sylfaen"/>
          <w:lang w:val="ka-GE"/>
        </w:rPr>
        <w:t xml:space="preserve">სიტუაციების რისკის კომუნიკაცია - ეს არის ინტერვენცია, რომელიც ხორციელდება არა მარტო </w:t>
      </w:r>
      <w:r w:rsidRPr="007320CA">
        <w:rPr>
          <w:rFonts w:ascii="Sylfaen" w:hAnsi="Sylfaen"/>
          <w:lang w:val="ka-GE"/>
        </w:rPr>
        <w:t xml:space="preserve">კრიზისული </w:t>
      </w:r>
      <w:r w:rsidR="00771D06" w:rsidRPr="007320CA">
        <w:rPr>
          <w:rFonts w:ascii="Sylfaen" w:hAnsi="Sylfaen"/>
          <w:lang w:val="ka-GE"/>
        </w:rPr>
        <w:t xml:space="preserve">სიტუაციების პერიოდში, არამედ მის დაწყებამდე  და გრძელდება </w:t>
      </w:r>
      <w:r w:rsidRPr="007320CA">
        <w:rPr>
          <w:rFonts w:ascii="Sylfaen" w:hAnsi="Sylfaen"/>
          <w:lang w:val="ka-GE"/>
        </w:rPr>
        <w:t>კრიზისული</w:t>
      </w:r>
      <w:r w:rsidR="00771D06" w:rsidRPr="007320CA">
        <w:rPr>
          <w:rFonts w:ascii="Sylfaen" w:hAnsi="Sylfaen"/>
          <w:lang w:val="ka-GE"/>
        </w:rPr>
        <w:t xml:space="preserve"> სიტუაციის  დასრულების შემდეგ, რათა ყველა პიროვნებას, რომელიც დაექვემდებარა ამ რისკს ჰქონდეს საშუალება მიიღოს მისთვის აუცილებელი </w:t>
      </w:r>
      <w:r w:rsidR="00771D06" w:rsidRPr="007320CA">
        <w:rPr>
          <w:rFonts w:ascii="Sylfaen" w:hAnsi="Sylfaen"/>
          <w:lang w:val="ka-GE"/>
        </w:rPr>
        <w:lastRenderedPageBreak/>
        <w:t>სწორი ინფორმაცია როგორც საკუთარი, ასევე მისი ოჯახის და საზოგადოების ჯანმრთელობის სიცოცხლის და კეთილდღეობის დაცვის მიზნით.</w:t>
      </w:r>
    </w:p>
    <w:p w14:paraId="362F1941" w14:textId="77777777" w:rsidR="00771D06" w:rsidRPr="007320CA" w:rsidRDefault="00771D06" w:rsidP="00E3120C">
      <w:pPr>
        <w:tabs>
          <w:tab w:val="center" w:pos="4680"/>
        </w:tabs>
        <w:jc w:val="both"/>
        <w:rPr>
          <w:rFonts w:ascii="Sylfaen" w:hAnsi="Sylfaen"/>
          <w:lang w:val="ka-GE"/>
        </w:rPr>
      </w:pPr>
      <w:r w:rsidRPr="007320CA">
        <w:rPr>
          <w:rFonts w:ascii="Sylfaen" w:hAnsi="Sylfaen"/>
          <w:lang w:val="ka-GE"/>
        </w:rPr>
        <w:t xml:space="preserve">რისკის კომუნიკაციის  მიზნები და ამოცანებია  ხელი შეუწყოს   საგანგებო სიტუაციების  ყველა მონაწილე მხარის, განსაკუთრებით კი საზოგადოებრივი ჯანდაცვის სისტემის მზადყოფნას   და რეაგირებას  ქვემოთ ჩამოთვლილი მიმართულებების ფაქტობრივ მონაცემებზე დაფუძნებული, დროული და სისტემაზე ორიენტირებული  ქმედებებით: </w:t>
      </w:r>
    </w:p>
    <w:p w14:paraId="47E8B13F" w14:textId="176A2905" w:rsidR="00771D06" w:rsidRPr="007320CA" w:rsidRDefault="00771D06" w:rsidP="00E3120C">
      <w:pPr>
        <w:pStyle w:val="ListParagraph"/>
        <w:numPr>
          <w:ilvl w:val="0"/>
          <w:numId w:val="5"/>
        </w:numPr>
        <w:tabs>
          <w:tab w:val="center" w:pos="4680"/>
        </w:tabs>
        <w:jc w:val="both"/>
        <w:rPr>
          <w:rFonts w:ascii="Sylfaen" w:hAnsi="Sylfaen"/>
          <w:lang w:val="ka-GE"/>
        </w:rPr>
      </w:pPr>
      <w:r w:rsidRPr="007320CA">
        <w:rPr>
          <w:rFonts w:ascii="Sylfaen" w:hAnsi="Sylfaen"/>
          <w:lang w:val="ka-GE"/>
        </w:rPr>
        <w:t>ნდობის მოპოვებ</w:t>
      </w:r>
      <w:r w:rsidR="00EB19F6" w:rsidRPr="007320CA">
        <w:rPr>
          <w:rFonts w:ascii="Sylfaen" w:hAnsi="Sylfaen"/>
          <w:lang w:val="ka-GE"/>
        </w:rPr>
        <w:t xml:space="preserve">ისათვის </w:t>
      </w:r>
      <w:r w:rsidRPr="007320CA">
        <w:rPr>
          <w:rFonts w:ascii="Sylfaen" w:hAnsi="Sylfaen"/>
          <w:lang w:val="ka-GE"/>
        </w:rPr>
        <w:t>საზოგადოებასთან</w:t>
      </w:r>
      <w:r w:rsidR="00EB19F6" w:rsidRPr="007320CA">
        <w:rPr>
          <w:rFonts w:ascii="Sylfaen" w:hAnsi="Sylfaen"/>
          <w:lang w:val="ka-GE"/>
        </w:rPr>
        <w:t>, სათემო ჯგუფებთან</w:t>
      </w:r>
      <w:r w:rsidRPr="007320CA">
        <w:rPr>
          <w:rFonts w:ascii="Sylfaen" w:hAnsi="Sylfaen"/>
          <w:lang w:val="ka-GE"/>
        </w:rPr>
        <w:t xml:space="preserve"> და დაზარალებულ მოსახლეობასთან ურთიერთობ</w:t>
      </w:r>
      <w:r w:rsidR="00EB19F6" w:rsidRPr="007320CA">
        <w:rPr>
          <w:rFonts w:ascii="Sylfaen" w:hAnsi="Sylfaen"/>
          <w:lang w:val="ka-GE"/>
        </w:rPr>
        <w:t>ა</w:t>
      </w:r>
      <w:r w:rsidRPr="007320CA">
        <w:rPr>
          <w:rFonts w:ascii="Sylfaen" w:hAnsi="Sylfaen"/>
          <w:lang w:val="ka-GE"/>
        </w:rPr>
        <w:t xml:space="preserve">; </w:t>
      </w:r>
    </w:p>
    <w:p w14:paraId="44E4A789" w14:textId="665E7535" w:rsidR="00771D06" w:rsidRPr="007320CA" w:rsidRDefault="00771D06" w:rsidP="00E3120C">
      <w:pPr>
        <w:pStyle w:val="ListParagraph"/>
        <w:numPr>
          <w:ilvl w:val="0"/>
          <w:numId w:val="5"/>
        </w:numPr>
        <w:tabs>
          <w:tab w:val="center" w:pos="4680"/>
        </w:tabs>
        <w:jc w:val="both"/>
        <w:rPr>
          <w:rFonts w:ascii="Sylfaen" w:hAnsi="Sylfaen"/>
          <w:lang w:val="ka-GE"/>
        </w:rPr>
      </w:pPr>
      <w:r w:rsidRPr="007320CA">
        <w:rPr>
          <w:rFonts w:ascii="Sylfaen" w:hAnsi="Sylfaen"/>
          <w:lang w:val="ka-GE"/>
        </w:rPr>
        <w:t>რისკების კომუნიკაციისთვის არსებულ საგანგებო სიტუაციებში მზადყოფნის და რეაგირების ეროვნულ და ადგილობრივ სტრუქტურებში ინტეგრირებ</w:t>
      </w:r>
      <w:r w:rsidR="00EB19F6" w:rsidRPr="007320CA">
        <w:rPr>
          <w:rFonts w:ascii="Sylfaen" w:hAnsi="Sylfaen"/>
          <w:lang w:val="ka-GE"/>
        </w:rPr>
        <w:t>ა</w:t>
      </w:r>
      <w:r w:rsidRPr="007320CA">
        <w:rPr>
          <w:rFonts w:ascii="Sylfaen" w:hAnsi="Sylfaen"/>
          <w:lang w:val="ka-GE"/>
        </w:rPr>
        <w:t>,</w:t>
      </w:r>
      <w:r w:rsidR="00EB19F6" w:rsidRPr="007320CA">
        <w:rPr>
          <w:rFonts w:ascii="Sylfaen" w:hAnsi="Sylfaen"/>
          <w:lang w:val="ka-GE"/>
        </w:rPr>
        <w:t xml:space="preserve"> მ.შ. </w:t>
      </w:r>
      <w:r w:rsidRPr="007320CA">
        <w:rPr>
          <w:rFonts w:ascii="Sylfaen" w:hAnsi="Sylfaen"/>
          <w:lang w:val="ka-GE"/>
        </w:rPr>
        <w:t>რისკების კომუნიკაციისთვის საჭირო შესაძლებლობები</w:t>
      </w:r>
      <w:r w:rsidR="00EB19F6" w:rsidRPr="007320CA">
        <w:rPr>
          <w:rFonts w:ascii="Sylfaen" w:hAnsi="Sylfaen"/>
          <w:lang w:val="ka-GE"/>
        </w:rPr>
        <w:t>ს ინტეგრირება;</w:t>
      </w:r>
      <w:r w:rsidRPr="007320CA">
        <w:rPr>
          <w:rFonts w:ascii="Sylfaen" w:hAnsi="Sylfaen"/>
          <w:lang w:val="ka-GE"/>
        </w:rPr>
        <w:t xml:space="preserve"> </w:t>
      </w:r>
    </w:p>
    <w:p w14:paraId="12FC10F5" w14:textId="7E752BC2" w:rsidR="00771D06" w:rsidRPr="007320CA" w:rsidRDefault="00771D06" w:rsidP="00E3120C">
      <w:pPr>
        <w:pStyle w:val="ListParagraph"/>
        <w:numPr>
          <w:ilvl w:val="0"/>
          <w:numId w:val="5"/>
        </w:numPr>
        <w:tabs>
          <w:tab w:val="center" w:pos="4680"/>
        </w:tabs>
        <w:jc w:val="both"/>
        <w:rPr>
          <w:rFonts w:ascii="Sylfaen" w:hAnsi="Sylfaen"/>
          <w:lang w:val="ka-GE"/>
        </w:rPr>
      </w:pPr>
      <w:r w:rsidRPr="007320CA">
        <w:rPr>
          <w:rFonts w:ascii="Sylfaen" w:hAnsi="Sylfaen"/>
          <w:lang w:val="ka-GE"/>
        </w:rPr>
        <w:t>საგანგებო სიტუაციების რისკების კომუნიკაციის  პრაქტიკა - დაწყებული სტრატეგიის  შემუშავებით, დაგეგმვით, კოორდინაციით, შეტყობინებების გაცვლით, კომუნიკაციისა და ურთიერთკავშირის  სხვადასხვა მეთოდებისა და მიდგომების გამოყენებით, დამთავრებული მონიტორინგით და  შეფასებით - თუ რა მუშაობდა და რამ არ იმუშავა ბოლო საგანგებო სიტუაციების დროს.</w:t>
      </w:r>
    </w:p>
    <w:p w14:paraId="6B2346D7" w14:textId="69ABF2F7" w:rsidR="00771D06" w:rsidRPr="007320CA" w:rsidRDefault="00771D06" w:rsidP="00E3120C">
      <w:pPr>
        <w:tabs>
          <w:tab w:val="center" w:pos="4680"/>
        </w:tabs>
        <w:jc w:val="both"/>
        <w:rPr>
          <w:rFonts w:ascii="Sylfaen" w:hAnsi="Sylfaen"/>
          <w:lang w:val="ka-GE"/>
        </w:rPr>
      </w:pPr>
      <w:r w:rsidRPr="007320CA">
        <w:rPr>
          <w:rFonts w:ascii="Sylfaen" w:hAnsi="Sylfaen"/>
          <w:lang w:val="ka-GE"/>
        </w:rPr>
        <w:t>სტრატეგიაში მოცემული რეკომენდაციები შემუშავებულია პოლიტიკის შემქმნელების და გადაწყვეტილების მიმღები პირებისთვის, რომლებიც პასუხიმგებლები არიან  საგანგებო სიტუაციების მართვის საკითხებზე საზოგადოებრივი ჯანმრთელობის გადაუდებელი ასპექტების გათვალისწინებით</w:t>
      </w:r>
      <w:r w:rsidR="007A5A15" w:rsidRPr="007320CA">
        <w:rPr>
          <w:rFonts w:ascii="Sylfaen" w:hAnsi="Sylfaen"/>
          <w:lang w:val="ka-GE"/>
        </w:rPr>
        <w:t>.</w:t>
      </w:r>
    </w:p>
    <w:p w14:paraId="12D1867C" w14:textId="77777777" w:rsidR="00771D06" w:rsidRPr="007320CA" w:rsidRDefault="00771D06" w:rsidP="00E3120C">
      <w:pPr>
        <w:tabs>
          <w:tab w:val="center" w:pos="4680"/>
        </w:tabs>
        <w:jc w:val="both"/>
        <w:rPr>
          <w:rFonts w:ascii="Sylfaen" w:hAnsi="Sylfaen"/>
          <w:lang w:val="ka-GE"/>
        </w:rPr>
      </w:pPr>
      <w:r w:rsidRPr="007320CA">
        <w:rPr>
          <w:rFonts w:ascii="Sylfaen" w:hAnsi="Sylfaen"/>
          <w:lang w:val="ka-GE"/>
        </w:rPr>
        <w:t>სტრატეგიაში მოცემულია  საგანგებო მდგომარეობების რისკის კომუნიკაციის კომპონენტების ეფექტური ჩარჩო, რომელიც საშუალებას იძლევა, რომ  მასზე დაყრდნობით შემუშავებული იქნას  სხვადასხვა დოკუმენტები და /ან სამოქმედო გეგმები. სტრატეგია დახმარებას გაუწევს პრაქტიკოს სპეციალისტებს, რომლებიც საქმიანობიდან გამომდინარე, პასუხისმგებელნი არიან ჯანმრთელობის დაცვის სფეროში რისკების კომუნიკაციის უზრუნველყოფაზე  კრიზისის საწყის, მიმდინარე და შემდგომ პერიოდებში.</w:t>
      </w:r>
    </w:p>
    <w:p w14:paraId="0D6FC3E5" w14:textId="333D9534" w:rsidR="00771D06" w:rsidRPr="007320CA" w:rsidRDefault="00771D06" w:rsidP="00E3120C">
      <w:pPr>
        <w:tabs>
          <w:tab w:val="center" w:pos="4680"/>
        </w:tabs>
        <w:jc w:val="both"/>
        <w:rPr>
          <w:rFonts w:ascii="Sylfaen" w:hAnsi="Sylfaen"/>
          <w:lang w:val="ka-GE"/>
        </w:rPr>
      </w:pPr>
      <w:r w:rsidRPr="007320CA">
        <w:rPr>
          <w:rFonts w:ascii="Sylfaen" w:hAnsi="Sylfaen"/>
          <w:lang w:val="ka-GE"/>
        </w:rPr>
        <w:t xml:space="preserve">დოკუმენტი   მნიშვნელოვანი ხელისშემწყობი ინსტრუმენტი იქნება საგანგებო სიტუაციებზე მზადყოფნისა  და რეაგირების პროცესებში ჩართული </w:t>
      </w:r>
      <w:r w:rsidR="007A5A15" w:rsidRPr="007320CA">
        <w:rPr>
          <w:rFonts w:ascii="Sylfaen" w:hAnsi="Sylfaen"/>
          <w:lang w:val="ka-GE"/>
        </w:rPr>
        <w:t xml:space="preserve">ყველა </w:t>
      </w:r>
      <w:r w:rsidRPr="007320CA">
        <w:rPr>
          <w:rFonts w:ascii="Sylfaen" w:hAnsi="Sylfaen"/>
          <w:lang w:val="ka-GE"/>
        </w:rPr>
        <w:t>დაინტერესებულ მხარ</w:t>
      </w:r>
      <w:r w:rsidR="007A5A15" w:rsidRPr="007320CA">
        <w:rPr>
          <w:rFonts w:ascii="Sylfaen" w:hAnsi="Sylfaen"/>
          <w:lang w:val="ka-GE"/>
        </w:rPr>
        <w:t>ისა</w:t>
      </w:r>
      <w:r w:rsidRPr="007320CA">
        <w:rPr>
          <w:rFonts w:ascii="Sylfaen" w:hAnsi="Sylfaen"/>
          <w:lang w:val="ka-GE"/>
        </w:rPr>
        <w:t xml:space="preserve"> და ორგანიზა</w:t>
      </w:r>
      <w:r w:rsidR="007A5A15" w:rsidRPr="007320CA">
        <w:rPr>
          <w:rFonts w:ascii="Sylfaen" w:hAnsi="Sylfaen"/>
          <w:lang w:val="ka-GE"/>
        </w:rPr>
        <w:t>ციისათვის</w:t>
      </w:r>
      <w:r w:rsidRPr="007320CA">
        <w:rPr>
          <w:rFonts w:ascii="Sylfaen" w:hAnsi="Sylfaen"/>
          <w:lang w:val="ka-GE"/>
        </w:rPr>
        <w:t xml:space="preserve">, </w:t>
      </w:r>
      <w:r w:rsidR="007A5A15" w:rsidRPr="007320CA">
        <w:rPr>
          <w:rFonts w:ascii="Sylfaen" w:hAnsi="Sylfaen"/>
          <w:lang w:val="ka-GE"/>
        </w:rPr>
        <w:t>მ.შ. ცენტრალური და ადგილობრივი მთავრობა,</w:t>
      </w:r>
      <w:r w:rsidRPr="007320CA">
        <w:rPr>
          <w:rFonts w:ascii="Sylfaen" w:hAnsi="Sylfaen"/>
          <w:lang w:val="ka-GE"/>
        </w:rPr>
        <w:t xml:space="preserve"> გადაუდებელი რეაგირების სამსახურები, ადგილობრივი და საერთაშორისო პარტნიორები,  სამოქალაქო საზოგადოება, კერძო  და საჯარო სექტორი, არასამთავრობო ორგანიზაციები  და ა.შ. </w:t>
      </w:r>
    </w:p>
    <w:p w14:paraId="00CB6D33" w14:textId="77777777" w:rsidR="007A5A15" w:rsidRPr="007320CA" w:rsidRDefault="00771D06" w:rsidP="00E3120C">
      <w:pPr>
        <w:tabs>
          <w:tab w:val="center" w:pos="4680"/>
        </w:tabs>
        <w:jc w:val="both"/>
        <w:rPr>
          <w:rFonts w:ascii="Sylfaen" w:hAnsi="Sylfaen"/>
          <w:lang w:val="ka-GE"/>
        </w:rPr>
      </w:pPr>
      <w:r w:rsidRPr="007320CA">
        <w:rPr>
          <w:rFonts w:ascii="Sylfaen" w:hAnsi="Sylfaen"/>
          <w:lang w:val="ka-GE"/>
        </w:rPr>
        <w:t xml:space="preserve">სტრატეგიული დოკუმენტი ეფუძნება მოვლენების ფაქტობრივი მონაცემების როგორც რაოდენობრივ, ასევე ხარისხობრივ სისტემატიურ ანალიზს და ითვალიწინებს როგორც საქართველოს, ასევე სხვადასხვა ქვეყნების გამოცდილებას იმის შესახებ, თუ რამ იმუშავა </w:t>
      </w:r>
      <w:r w:rsidR="007A5A15" w:rsidRPr="007320CA">
        <w:rPr>
          <w:rFonts w:ascii="Sylfaen" w:hAnsi="Sylfaen"/>
          <w:lang w:val="ka-GE"/>
        </w:rPr>
        <w:t xml:space="preserve">საზოგადოებრივი ჯანმრთელობის კრიზისულ სიტუაციებში, მ.შ. მიმდინარე </w:t>
      </w:r>
      <w:r w:rsidR="007A5A15" w:rsidRPr="007320CA">
        <w:rPr>
          <w:rFonts w:ascii="Sylfaen" w:hAnsi="Sylfaen"/>
        </w:rPr>
        <w:t xml:space="preserve">COVID-19 </w:t>
      </w:r>
      <w:r w:rsidR="007A5A15" w:rsidRPr="007320CA">
        <w:rPr>
          <w:rFonts w:ascii="Sylfaen" w:hAnsi="Sylfaen"/>
          <w:lang w:val="ka-GE"/>
        </w:rPr>
        <w:t xml:space="preserve">პანდემია 2019 და წარსული </w:t>
      </w:r>
      <w:r w:rsidRPr="007320CA">
        <w:rPr>
          <w:rFonts w:ascii="Sylfaen" w:hAnsi="Sylfaen"/>
          <w:lang w:val="ka-GE"/>
        </w:rPr>
        <w:t>SARS -ის  აფეთქება 2003 წელს,  H1N1 გრიპის აფეთქება 2009 წელს,  ებოლას აფეთქება 2014-15 წწ., ზიკას აფეთქება 2015-16 წწ.</w:t>
      </w:r>
      <w:r w:rsidR="007A5A15" w:rsidRPr="007320CA">
        <w:rPr>
          <w:rFonts w:ascii="Sylfaen" w:hAnsi="Sylfaen"/>
          <w:lang w:val="ka-GE"/>
        </w:rPr>
        <w:t xml:space="preserve"> დროს. </w:t>
      </w:r>
    </w:p>
    <w:p w14:paraId="02AF5F1E" w14:textId="658029AB" w:rsidR="00771D06" w:rsidRPr="007320CA" w:rsidRDefault="00771D06" w:rsidP="00E3120C">
      <w:pPr>
        <w:tabs>
          <w:tab w:val="center" w:pos="4680"/>
        </w:tabs>
        <w:jc w:val="both"/>
        <w:rPr>
          <w:rFonts w:ascii="Sylfaen" w:hAnsi="Sylfaen"/>
          <w:lang w:val="ka-GE"/>
        </w:rPr>
      </w:pPr>
      <w:r w:rsidRPr="007320CA">
        <w:rPr>
          <w:rFonts w:ascii="Sylfaen" w:hAnsi="Sylfaen"/>
          <w:lang w:val="ka-GE"/>
        </w:rPr>
        <w:lastRenderedPageBreak/>
        <w:t xml:space="preserve">აღნიშნული სტრატეგია უზრუნველყოფს ყველა დაინტერესებული მხარის  და მოსახლეობის მოწყვლადი  ჯგუფების  მონაწილის ჩართულობას  ყველა ეტაპზე (მომზადება, მზადყოფნა და რეაგირება).     </w:t>
      </w:r>
    </w:p>
    <w:p w14:paraId="1CE0A5B7" w14:textId="1E1A9558" w:rsidR="00771D06" w:rsidRPr="007320CA" w:rsidRDefault="00771D06" w:rsidP="00E3120C">
      <w:pPr>
        <w:tabs>
          <w:tab w:val="center" w:pos="4680"/>
        </w:tabs>
        <w:jc w:val="both"/>
        <w:rPr>
          <w:rFonts w:ascii="Sylfaen" w:hAnsi="Sylfaen"/>
          <w:lang w:val="ka-GE"/>
        </w:rPr>
      </w:pPr>
      <w:r w:rsidRPr="007320CA">
        <w:rPr>
          <w:rFonts w:ascii="Sylfaen" w:hAnsi="Sylfaen"/>
          <w:lang w:val="ka-GE"/>
        </w:rPr>
        <w:t xml:space="preserve">რისკებზე რეაგირების კომპონენტი დაფუძნებულია რისკის შესახებ ინფორმირებულობასა და  საზოგადოების ჩართულობაზე. ყველა ქვეყანა ექვემდებარება სხვადასხვა სახის რისკს და ამიტომ მათ სჭირდებათ მზადყოფნა და შესაბამისი ღონისძიებების გატარება.  </w:t>
      </w:r>
      <w:r w:rsidR="007A5A15" w:rsidRPr="007320CA">
        <w:rPr>
          <w:rFonts w:ascii="Sylfaen" w:hAnsi="Sylfaen"/>
          <w:lang w:val="ka-GE"/>
        </w:rPr>
        <w:t>საზოგადოებრივი ჯანმრთელობის კრიზისული სიტუაციები</w:t>
      </w:r>
      <w:r w:rsidRPr="007320CA">
        <w:rPr>
          <w:rFonts w:ascii="Sylfaen" w:hAnsi="Sylfaen"/>
          <w:lang w:val="ka-GE"/>
        </w:rPr>
        <w:t xml:space="preserve"> მოითხოვს მულტისექტორულ პასუხს, რისკი კომუნიკაციაზე კონცენტრაციით, რათა მოხდეს რეგიონულ და გლობალურ დონეზე რეაგირების ქმედებების ლოკალიზაცია და ურთიერთკავშირი მოსახლეობის ადგილობრივი რეალობების გათვალისწინებით.</w:t>
      </w:r>
    </w:p>
    <w:p w14:paraId="4F5ECEF9" w14:textId="7DF209F1" w:rsidR="000954B3" w:rsidRPr="007320CA" w:rsidRDefault="00771D06" w:rsidP="00E3120C">
      <w:pPr>
        <w:tabs>
          <w:tab w:val="center" w:pos="4680"/>
        </w:tabs>
        <w:jc w:val="both"/>
        <w:rPr>
          <w:rFonts w:ascii="Sylfaen" w:hAnsi="Sylfaen"/>
          <w:b/>
          <w:bCs/>
        </w:rPr>
      </w:pPr>
      <w:r w:rsidRPr="007320CA">
        <w:rPr>
          <w:rFonts w:ascii="Sylfaen" w:hAnsi="Sylfaen"/>
          <w:lang w:val="ka-GE"/>
        </w:rPr>
        <w:t>გასთვალისწინებელი ფაქტორია, რომ COVID-19-ის პანდემიას და საპასუხო ღონისძიებებს თან ახლავს „ინფოდემია“ („infodemic“).  ეს არის ინფორმაციის სიმრავლე სხვადასხვა წყაროებიდან, რომელთა შორის  ზოგიერთი ინფორმაცია არის ზუსტი, ზოგი  - არა და ყოველივე ეს ძალზე  ართულებს მოსახლეობისათვის ინფორმაციის სანდო წყაროს იდენტიფიცირებას და შერჩევის შესაძლებლობას გადაწყვეტილების მიღების მიზნით.</w:t>
      </w:r>
      <w:r w:rsidR="00032F56" w:rsidRPr="007320CA">
        <w:rPr>
          <w:rFonts w:ascii="Sylfaen" w:hAnsi="Sylfaen"/>
          <w:lang w:val="ka-GE"/>
        </w:rPr>
        <w:t xml:space="preserve"> აღნიშნული ახალი გამოწვევის საპასუხოდ სტრატეგიის დოკუმენტში </w:t>
      </w:r>
      <w:r w:rsidR="00EB6FC3" w:rsidRPr="007320CA">
        <w:rPr>
          <w:rFonts w:ascii="Sylfaen" w:hAnsi="Sylfaen"/>
          <w:lang w:val="ka-GE"/>
        </w:rPr>
        <w:t xml:space="preserve">აისახა ჯანმოს და სხვა საერთაშორისო ორგანიზაციების მიერ შემუშავებული ბოლო რეკომენდაციები და სტრატეგიები. </w:t>
      </w:r>
    </w:p>
    <w:bookmarkStart w:id="7" w:name="_Toc45130580"/>
    <w:bookmarkStart w:id="8" w:name="_Toc46912601"/>
    <w:p w14:paraId="3997A842" w14:textId="77777777" w:rsidR="00327698" w:rsidRPr="007320CA" w:rsidRDefault="003B322B" w:rsidP="00E3120C">
      <w:pPr>
        <w:pStyle w:val="ListParagraph"/>
        <w:numPr>
          <w:ilvl w:val="1"/>
          <w:numId w:val="1"/>
        </w:numPr>
        <w:tabs>
          <w:tab w:val="center" w:pos="4680"/>
        </w:tabs>
        <w:jc w:val="both"/>
        <w:outlineLvl w:val="1"/>
        <w:rPr>
          <w:rFonts w:ascii="Sylfaen" w:hAnsi="Sylfaen"/>
          <w:sz w:val="36"/>
          <w:szCs w:val="36"/>
          <w:lang w:val="ka-GE"/>
        </w:rPr>
      </w:pPr>
      <w:sdt>
        <w:sdtPr>
          <w:rPr>
            <w:rFonts w:ascii="Sylfaen" w:hAnsi="Sylfaen"/>
          </w:rPr>
          <w:tag w:val="goog_rdk_225"/>
          <w:id w:val="-543674138"/>
        </w:sdtPr>
        <w:sdtEndPr/>
        <w:sdtContent>
          <w:r w:rsidR="00327698" w:rsidRPr="007320CA">
            <w:rPr>
              <w:rFonts w:ascii="Sylfaen" w:eastAsia="Arial Unicode MS" w:hAnsi="Sylfaen" w:cs="Arial Unicode MS"/>
              <w:b/>
            </w:rPr>
            <w:t xml:space="preserve">სტრატეგიის შემუშავების მეთოდოლოგია </w:t>
          </w:r>
        </w:sdtContent>
      </w:sdt>
      <w:bookmarkEnd w:id="7"/>
      <w:bookmarkEnd w:id="8"/>
      <w:r w:rsidR="00327698" w:rsidRPr="007320CA">
        <w:rPr>
          <w:rFonts w:ascii="Sylfaen" w:hAnsi="Sylfaen"/>
          <w:b/>
          <w:bCs/>
          <w:lang w:val="ka-GE"/>
        </w:rPr>
        <w:t xml:space="preserve"> </w:t>
      </w:r>
    </w:p>
    <w:p w14:paraId="4BBE2B95" w14:textId="77777777" w:rsidR="00327698" w:rsidRPr="007320CA" w:rsidRDefault="00327698" w:rsidP="00E3120C">
      <w:pPr>
        <w:tabs>
          <w:tab w:val="center" w:pos="4680"/>
        </w:tabs>
        <w:jc w:val="both"/>
        <w:rPr>
          <w:rFonts w:ascii="Sylfaen" w:hAnsi="Sylfaen"/>
          <w:lang w:val="ka-GE"/>
        </w:rPr>
      </w:pPr>
      <w:r w:rsidRPr="007320CA">
        <w:rPr>
          <w:rFonts w:ascii="Sylfaen" w:hAnsi="Sylfaen"/>
          <w:lang w:val="ka-GE"/>
        </w:rPr>
        <w:t xml:space="preserve">სტრატეგია შემუშავებულია სსიპ დაავადებათა კონტროლისა და საზოგადოებრივი ჯანმრთელობის ეროვნული ცენტრისა და საქართველოს გაეროს ასოციაციას შორის გაფორმებული თანამშრომლობის მემორანდუმის საფუძველზე. </w:t>
      </w:r>
    </w:p>
    <w:p w14:paraId="599AC82C" w14:textId="7F2890A8" w:rsidR="00327698" w:rsidRPr="007320CA" w:rsidRDefault="00327698" w:rsidP="00E3120C">
      <w:pPr>
        <w:tabs>
          <w:tab w:val="center" w:pos="4680"/>
        </w:tabs>
        <w:jc w:val="both"/>
        <w:rPr>
          <w:rFonts w:ascii="Sylfaen" w:hAnsi="Sylfaen"/>
          <w:lang w:val="ka-GE"/>
        </w:rPr>
      </w:pPr>
      <w:r w:rsidRPr="007320CA">
        <w:rPr>
          <w:rFonts w:ascii="Sylfaen" w:hAnsi="Sylfaen"/>
          <w:lang w:val="ka-GE"/>
        </w:rPr>
        <w:t xml:space="preserve">მხარეების ურთიერთშეთანხმების საფუძველზე შეიქმნა სხვადასხვა დარგის ეროვნული ექსპერტებით დაკომპლექტებული ძირითადი სამუშაო ჯგუფი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დაავადებათა კონტროლისა და საზოგადოებრივი ჯანმრთელობის ეროვნული ცენტრის სპეციალისტებიგან. წინამდებარე მემორანდუმით განსაზღვრული სტრატეგიის  შემუშავებისა და დანერგვის ხელშეწყობის მიზნით,  სამუშაო პროცესში ასევე აქტიური მონაწილეობა მიიღო პარტნიორული ორგანიზაციებების -  გაეროს ასოციაცია (UNA), ჯანმო (WHO), იუნისეფი (UNICEF), გაეროს მოსახლეობის განვითარების ფონდი (UNDP), წითელი ჯვრის საზოგადოების წარმომადგენლებმა. პროექტი განხორციელდა საქართველოს მთავრობის ადმინისტრაციის </w:t>
      </w:r>
      <w:r w:rsidR="00E9714C" w:rsidRPr="007320CA">
        <w:rPr>
          <w:rFonts w:ascii="Sylfaen" w:hAnsi="Sylfaen"/>
          <w:lang w:val="ka-GE"/>
        </w:rPr>
        <w:t>კონსულტაციითა და გაეროს განვითარების პროგრამისა (UNDP) და დიდი ბრიტანეთის მთავრობის მხარდაჭერით.</w:t>
      </w:r>
    </w:p>
    <w:p w14:paraId="67B53312" w14:textId="4B06FCD8" w:rsidR="00327698" w:rsidRPr="007320CA" w:rsidRDefault="00327698" w:rsidP="00E3120C">
      <w:pPr>
        <w:tabs>
          <w:tab w:val="center" w:pos="4680"/>
        </w:tabs>
        <w:jc w:val="both"/>
        <w:rPr>
          <w:rFonts w:ascii="Sylfaen" w:hAnsi="Sylfaen"/>
          <w:lang w:val="ka-GE"/>
        </w:rPr>
      </w:pPr>
      <w:r w:rsidRPr="007320CA">
        <w:rPr>
          <w:rFonts w:ascii="Sylfaen" w:hAnsi="Sylfaen"/>
          <w:lang w:val="ka-GE"/>
        </w:rPr>
        <w:t>დოკუმენტს საფუძვლად დაედო ჯანმრთელობის მსოფლიო ორგანიზაციის  (ჯანმო) მიერ შემუშავებული სახელმძღვანელო პრინციპები, რეკომენდაციები, რომლებიც ადაპტირებულია ადგილობრივ კონტექსტთან და ასევე საუკეთესო საერთაშორისო გამოცდილებასთან. სტრატეგიული დოკუმენტი ეყრდნობა საქართელოში, სტრატეგიის სამუშაოს ფარგლებში და მის გარეთ</w:t>
      </w:r>
      <w:r w:rsidR="00E9714C" w:rsidRPr="007320CA">
        <w:rPr>
          <w:rFonts w:ascii="Sylfaen" w:hAnsi="Sylfaen"/>
          <w:lang w:val="ka-GE"/>
        </w:rPr>
        <w:t>,</w:t>
      </w:r>
      <w:r w:rsidRPr="007320CA">
        <w:rPr>
          <w:rFonts w:ascii="Sylfaen" w:hAnsi="Sylfaen"/>
          <w:lang w:val="ka-GE"/>
        </w:rPr>
        <w:t xml:space="preserve"> COVID-19 პანდემიასთან დაკავშირებული გამოწვევბის შესწავლის მიზნით ზოგად პოპულაციასა და მოსახლეობის ქვეჯგუფებში (მ.შ. მაღალი რისკის და მოწყვლადი ჯგუფები) 2020 წელს ჩატარებულ რაოდენობრივ და თვისობრივ კვლევის მონაცემებს.</w:t>
      </w:r>
    </w:p>
    <w:p w14:paraId="21FE200B" w14:textId="22649A60" w:rsidR="00327698" w:rsidRPr="007320CA" w:rsidRDefault="00327698" w:rsidP="00E3120C">
      <w:pPr>
        <w:tabs>
          <w:tab w:val="center" w:pos="4680"/>
        </w:tabs>
        <w:jc w:val="both"/>
        <w:rPr>
          <w:rFonts w:ascii="Sylfaen" w:hAnsi="Sylfaen"/>
          <w:lang w:val="ka-GE"/>
        </w:rPr>
      </w:pPr>
      <w:r w:rsidRPr="007320CA">
        <w:rPr>
          <w:rFonts w:ascii="Sylfaen" w:hAnsi="Sylfaen"/>
          <w:lang w:val="ka-GE"/>
        </w:rPr>
        <w:lastRenderedPageBreak/>
        <w:t xml:space="preserve">სტრატეგიული დოკუმენტისათვის დამატებითი ლიტერატურის იდენტიფიცირება და შეფასება განხორციელდა სისტემატიური მტკიცებულებებზე დაფუძნებული მეთოდოლოგიით </w:t>
      </w:r>
      <w:r w:rsidRPr="007320CA">
        <w:rPr>
          <w:rFonts w:ascii="Sylfaen" w:hAnsi="Sylfaen"/>
          <w:highlight w:val="yellow"/>
          <w:lang w:val="ka-GE"/>
        </w:rPr>
        <w:t xml:space="preserve">(იხ. გრაფიკი </w:t>
      </w:r>
      <w:r w:rsidR="00EC6122" w:rsidRPr="007320CA">
        <w:rPr>
          <w:rFonts w:ascii="Sylfaen" w:hAnsi="Sylfaen"/>
          <w:highlight w:val="yellow"/>
          <w:lang w:val="ka-GE"/>
        </w:rPr>
        <w:t>1</w:t>
      </w:r>
      <w:r w:rsidRPr="007320CA">
        <w:rPr>
          <w:rFonts w:ascii="Sylfaen" w:hAnsi="Sylfaen"/>
          <w:highlight w:val="yellow"/>
          <w:lang w:val="ka-GE"/>
        </w:rPr>
        <w:t>),</w:t>
      </w:r>
      <w:r w:rsidRPr="007320CA">
        <w:rPr>
          <w:rFonts w:ascii="Sylfaen" w:hAnsi="Sylfaen"/>
          <w:lang w:val="ka-GE"/>
        </w:rPr>
        <w:t xml:space="preserve"> ხოლო საკითხებზე რომელზეც არ მოიძებნა საუკეთესო პრაქტიკის მტკიცებულებებზე დაფუძნებული ინფორმაცია, გადაწყვეტილებები კონსესუსის ტექნიკით იქნა მიღებული. </w:t>
      </w:r>
    </w:p>
    <w:p w14:paraId="24E7BEDC" w14:textId="400B185D" w:rsidR="00054989" w:rsidRDefault="00E9714C" w:rsidP="00E3120C">
      <w:pPr>
        <w:pStyle w:val="Caption"/>
        <w:jc w:val="both"/>
        <w:rPr>
          <w:rFonts w:ascii="Sylfaen" w:hAnsi="Sylfaen"/>
          <w:noProof/>
          <w:lang w:val="ka-GE"/>
        </w:rPr>
      </w:pPr>
      <w:bookmarkStart w:id="9" w:name="_Toc46912666"/>
      <w:r w:rsidRPr="007320CA">
        <w:rPr>
          <w:rFonts w:ascii="Sylfaen" w:hAnsi="Sylfaen"/>
          <w:b/>
          <w:bCs/>
          <w:sz w:val="22"/>
          <w:szCs w:val="22"/>
          <w:lang w:val="ka-GE"/>
        </w:rPr>
        <w:t xml:space="preserve">გრაფიკი </w:t>
      </w:r>
      <w:r w:rsidRPr="007320CA">
        <w:rPr>
          <w:rFonts w:ascii="Sylfaen" w:hAnsi="Sylfaen"/>
          <w:b/>
          <w:bCs/>
          <w:sz w:val="22"/>
          <w:szCs w:val="22"/>
        </w:rPr>
        <w:fldChar w:fldCharType="begin"/>
      </w:r>
      <w:r w:rsidRPr="007320CA">
        <w:rPr>
          <w:rFonts w:ascii="Sylfaen" w:hAnsi="Sylfaen"/>
          <w:b/>
          <w:bCs/>
          <w:sz w:val="22"/>
          <w:szCs w:val="22"/>
          <w:lang w:val="ka-GE"/>
        </w:rPr>
        <w:instrText xml:space="preserve"> SEQ გრაფიკი \* ARABIC </w:instrText>
      </w:r>
      <w:r w:rsidRPr="007320CA">
        <w:rPr>
          <w:rFonts w:ascii="Sylfaen" w:hAnsi="Sylfaen"/>
          <w:b/>
          <w:bCs/>
          <w:sz w:val="22"/>
          <w:szCs w:val="22"/>
        </w:rPr>
        <w:fldChar w:fldCharType="separate"/>
      </w:r>
      <w:r w:rsidR="009B5DA6">
        <w:rPr>
          <w:rFonts w:ascii="Sylfaen" w:hAnsi="Sylfaen"/>
          <w:b/>
          <w:bCs/>
          <w:noProof/>
          <w:sz w:val="22"/>
          <w:szCs w:val="22"/>
          <w:lang w:val="ka-GE"/>
        </w:rPr>
        <w:t>1</w:t>
      </w:r>
      <w:r w:rsidRPr="007320CA">
        <w:rPr>
          <w:rFonts w:ascii="Sylfaen" w:hAnsi="Sylfaen"/>
          <w:b/>
          <w:bCs/>
          <w:sz w:val="22"/>
          <w:szCs w:val="22"/>
        </w:rPr>
        <w:fldChar w:fldCharType="end"/>
      </w:r>
      <w:r w:rsidRPr="007320CA">
        <w:rPr>
          <w:rFonts w:ascii="Sylfaen" w:hAnsi="Sylfaen"/>
          <w:b/>
          <w:bCs/>
          <w:sz w:val="22"/>
          <w:szCs w:val="22"/>
          <w:lang w:val="ka-GE"/>
        </w:rPr>
        <w:t>.  რისკის კომუნიკაციის სტრატეგიის შემუშავების ჩარჩო</w:t>
      </w:r>
      <w:bookmarkEnd w:id="9"/>
      <w:r w:rsidRPr="007320CA">
        <w:rPr>
          <w:rFonts w:ascii="Sylfaen" w:hAnsi="Sylfaen"/>
          <w:b/>
          <w:bCs/>
          <w:sz w:val="22"/>
          <w:szCs w:val="22"/>
          <w:lang w:val="ka-GE"/>
        </w:rPr>
        <w:t xml:space="preserve"> </w:t>
      </w:r>
    </w:p>
    <w:p w14:paraId="04B287D9" w14:textId="4B8CC48E" w:rsidR="00176FDA" w:rsidRPr="00176FDA" w:rsidRDefault="00176FDA" w:rsidP="00176FDA">
      <w:pPr>
        <w:rPr>
          <w:lang w:val="ka-GE"/>
        </w:rPr>
      </w:pPr>
      <w:r w:rsidRPr="007320CA">
        <w:rPr>
          <w:rFonts w:ascii="Sylfaen" w:hAnsi="Sylfaen"/>
          <w:noProof/>
          <w:lang w:val="en-US"/>
        </w:rPr>
        <w:drawing>
          <wp:inline distT="0" distB="0" distL="0" distR="0" wp14:anchorId="725D55F2" wp14:editId="01B7275E">
            <wp:extent cx="4975860" cy="7161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860" cy="7161930"/>
                    </a:xfrm>
                    <a:prstGeom prst="rect">
                      <a:avLst/>
                    </a:prstGeom>
                    <a:noFill/>
                  </pic:spPr>
                </pic:pic>
              </a:graphicData>
            </a:graphic>
          </wp:inline>
        </w:drawing>
      </w:r>
    </w:p>
    <w:p w14:paraId="5D427C9B" w14:textId="77777777" w:rsidR="00EC6122" w:rsidRPr="007320CA" w:rsidRDefault="00EC6122" w:rsidP="00E3120C">
      <w:pPr>
        <w:jc w:val="both"/>
        <w:rPr>
          <w:rFonts w:ascii="Sylfaen" w:hAnsi="Sylfaen"/>
          <w:lang w:val="ka-GE"/>
        </w:rPr>
      </w:pPr>
      <w:r w:rsidRPr="007320CA">
        <w:rPr>
          <w:rFonts w:ascii="Sylfaen" w:hAnsi="Sylfaen"/>
          <w:lang w:val="ka-GE"/>
        </w:rPr>
        <w:lastRenderedPageBreak/>
        <w:t xml:space="preserve">მოცემული ალგორითმის თანახმად სამუშაო ჯგუფმა რისკის კომუნიკაციის ჯგუფმა შეარჩია დოკუმენტები, რომელთა ჩამონათვალიც მოცემულია აღნიშნული სტრატეგიის დანართში (დანართი 1). </w:t>
      </w:r>
    </w:p>
    <w:p w14:paraId="4BA46F93" w14:textId="4A6B4452" w:rsidR="00054989" w:rsidRPr="007320CA" w:rsidRDefault="00EC6122" w:rsidP="00E3120C">
      <w:pPr>
        <w:jc w:val="both"/>
        <w:rPr>
          <w:rFonts w:ascii="Sylfaen" w:hAnsi="Sylfaen"/>
          <w:lang w:val="ka-GE"/>
        </w:rPr>
      </w:pPr>
      <w:r w:rsidRPr="007320CA">
        <w:rPr>
          <w:rFonts w:ascii="Sylfaen" w:hAnsi="Sylfaen"/>
          <w:lang w:val="ka-GE"/>
        </w:rPr>
        <w:t>ლიტერატურული მიმოხილვის შედეგად გამოვლენილი დოკუმენტები შემდგომ შეფასდა კანადის ჯანმრთელობის კვლევის ინსტიტუტის მხარდაჭერით შემუშავებლი მეთოდოლოოგით- AGREE instrument (Appraisal of Guidelines for Research and Evaluation)</w:t>
      </w:r>
      <w:r w:rsidRPr="007320CA">
        <w:rPr>
          <w:rStyle w:val="FootnoteReference"/>
          <w:rFonts w:ascii="Sylfaen" w:hAnsi="Sylfaen"/>
          <w:lang w:val="ka-GE"/>
        </w:rPr>
        <w:footnoteReference w:id="1"/>
      </w:r>
      <w:r w:rsidRPr="007320CA">
        <w:rPr>
          <w:rFonts w:ascii="Sylfaen" w:hAnsi="Sylfaen"/>
          <w:lang w:val="ka-GE"/>
        </w:rPr>
        <w:t>.  მიუხედავად იმისა, რომ  ათივე გამოყენებული დოკუმენტი შეიცავდა სტრატეგიისათვის საჭირო საკითხებს,  არც ერთი მათგანი არ იძლეოდა სრულყოფილ ინფორმაციას სტრატეგიის ჩარჩოთი განსაზღვრულ საკითხებზე. აღნიშნულის გათვალისიწნებით სამუშაო ჯგუფის გადაწყვეტილებით განხორციელდა ჩამოთვლილი დოკუმენტებში მოცემული ინფორმაციის სინთეზი შერჩეული ჩარჩოს შესაბამისად. შემუშავებული ჩარჩო და დოკუმენტაცია განიხილა და ჩასწორდა კონსულტაციებისა და გარე განხილვის საფუძველზე.</w:t>
      </w:r>
    </w:p>
    <w:p w14:paraId="1028D456" w14:textId="319F445B" w:rsidR="00173C08" w:rsidRPr="007320CA" w:rsidRDefault="00173C08" w:rsidP="00E3120C">
      <w:pPr>
        <w:jc w:val="both"/>
        <w:rPr>
          <w:rFonts w:ascii="Sylfaen" w:hAnsi="Sylfaen"/>
          <w:lang w:val="ka-GE"/>
        </w:rPr>
      </w:pPr>
      <w:r w:rsidRPr="007320CA">
        <w:rPr>
          <w:rFonts w:ascii="Sylfaen" w:hAnsi="Sylfaen"/>
          <w:lang w:val="ka-GE"/>
        </w:rPr>
        <w:br w:type="page"/>
      </w:r>
    </w:p>
    <w:p w14:paraId="4315E11D" w14:textId="4D331A46" w:rsidR="00173C08" w:rsidRPr="007320CA" w:rsidRDefault="00173C08" w:rsidP="00E3120C">
      <w:pPr>
        <w:pStyle w:val="ListParagraph"/>
        <w:numPr>
          <w:ilvl w:val="0"/>
          <w:numId w:val="1"/>
        </w:numPr>
        <w:jc w:val="both"/>
        <w:outlineLvl w:val="0"/>
        <w:rPr>
          <w:rFonts w:ascii="Sylfaen" w:hAnsi="Sylfaen"/>
          <w:b/>
          <w:bCs/>
          <w:lang w:val="ka-GE"/>
        </w:rPr>
      </w:pPr>
      <w:bookmarkStart w:id="10" w:name="_Toc46912602"/>
      <w:r w:rsidRPr="007320CA">
        <w:rPr>
          <w:rFonts w:ascii="Sylfaen" w:hAnsi="Sylfaen"/>
          <w:b/>
          <w:bCs/>
          <w:lang w:val="ka-GE"/>
        </w:rPr>
        <w:lastRenderedPageBreak/>
        <w:t>რისკის კომუნიკაციის მთავარი პრინციპები და მიდგომები</w:t>
      </w:r>
      <w:bookmarkEnd w:id="10"/>
    </w:p>
    <w:p w14:paraId="3C83D75B" w14:textId="21D33EF2" w:rsidR="00173C08" w:rsidRPr="007320CA" w:rsidRDefault="00173C08" w:rsidP="00E3120C">
      <w:pPr>
        <w:pStyle w:val="ListParagraph"/>
        <w:numPr>
          <w:ilvl w:val="1"/>
          <w:numId w:val="6"/>
        </w:numPr>
        <w:jc w:val="both"/>
        <w:outlineLvl w:val="1"/>
        <w:rPr>
          <w:rFonts w:ascii="Sylfaen" w:hAnsi="Sylfaen"/>
          <w:b/>
          <w:bCs/>
          <w:lang w:val="ka-GE"/>
        </w:rPr>
      </w:pPr>
      <w:bookmarkStart w:id="11" w:name="_Toc46912603"/>
      <w:r w:rsidRPr="007320CA">
        <w:rPr>
          <w:rFonts w:ascii="Sylfaen" w:hAnsi="Sylfaen"/>
          <w:b/>
          <w:bCs/>
          <w:lang w:val="ka-GE"/>
        </w:rPr>
        <w:t>საზოგადოებრივი ჯანმრთელობის საფრთხეები</w:t>
      </w:r>
      <w:bookmarkEnd w:id="11"/>
    </w:p>
    <w:p w14:paraId="7EFA6E6A" w14:textId="1474AF30" w:rsidR="00173C08" w:rsidRPr="007320CA" w:rsidRDefault="00173C08" w:rsidP="00E3120C">
      <w:pPr>
        <w:pStyle w:val="Heading3"/>
        <w:jc w:val="both"/>
        <w:rPr>
          <w:rFonts w:ascii="Sylfaen" w:hAnsi="Sylfaen"/>
          <w:b/>
          <w:bCs/>
          <w:lang w:val="ka-GE"/>
        </w:rPr>
      </w:pPr>
      <w:bookmarkStart w:id="12" w:name="_Toc46912604"/>
      <w:r w:rsidRPr="007320CA">
        <w:rPr>
          <w:rFonts w:ascii="Sylfaen" w:hAnsi="Sylfaen"/>
          <w:b/>
          <w:bCs/>
          <w:lang w:val="ka-GE"/>
        </w:rPr>
        <w:t>რისკის განსაზღვრება</w:t>
      </w:r>
      <w:bookmarkEnd w:id="12"/>
    </w:p>
    <w:p w14:paraId="4BA34DD6" w14:textId="774CEF5D" w:rsidR="00173C08" w:rsidRPr="007320CA" w:rsidRDefault="00173C08" w:rsidP="00E3120C">
      <w:pPr>
        <w:jc w:val="both"/>
        <w:rPr>
          <w:rFonts w:ascii="Sylfaen" w:hAnsi="Sylfaen"/>
          <w:lang w:val="ka-GE"/>
        </w:rPr>
      </w:pPr>
      <w:r w:rsidRPr="007320CA">
        <w:rPr>
          <w:rFonts w:ascii="Sylfaen" w:hAnsi="Sylfaen"/>
          <w:lang w:val="ka-GE"/>
        </w:rPr>
        <w:t xml:space="preserve">ტერმინი რისკი პირველად მე-14 საუკუნეში იქნა გამოყენებული იტალიაში და მას შემდგომ რისკის განსხვავებული განმარტება იქნა მოწოდებული </w:t>
      </w:r>
      <w:r w:rsidRPr="007320CA">
        <w:rPr>
          <w:rStyle w:val="FootnoteReference"/>
          <w:rFonts w:ascii="Sylfaen" w:hAnsi="Sylfaen"/>
          <w:lang w:val="ka-GE"/>
        </w:rPr>
        <w:footnoteReference w:id="2"/>
      </w:r>
      <w:r w:rsidRPr="007320CA">
        <w:rPr>
          <w:rFonts w:ascii="Sylfaen" w:hAnsi="Sylfaen"/>
          <w:lang w:val="ka-GE"/>
        </w:rPr>
        <w:t xml:space="preserve"> </w:t>
      </w:r>
      <w:r w:rsidRPr="007320CA">
        <w:rPr>
          <w:rStyle w:val="FootnoteReference"/>
          <w:rFonts w:ascii="Sylfaen" w:hAnsi="Sylfaen"/>
          <w:lang w:val="ka-GE"/>
        </w:rPr>
        <w:footnoteReference w:id="3"/>
      </w:r>
      <w:r w:rsidRPr="007320CA">
        <w:rPr>
          <w:rFonts w:ascii="Sylfaen" w:hAnsi="Sylfaen"/>
          <w:lang w:val="ka-GE"/>
        </w:rPr>
        <w:t>. გავრცელებული განსაზღვრებით, რისკი წარმოადგენს რაიმე არასასიამოვნო მოვლენას, რომელსაც   საზოგადოებისათვის მოაქვს ზიანი და ზარალი და რომელიც თავიდან უნდა იქნეს აცილებული. თუმცა, ასევე არსებობს რისკების მეორე სახეობაც, რომელიც უკავშირდება ახალი ტექნოლოგიებისა და შესაძლებლობების განვითარებას. საზოგადოებრივი სერვისების გაუმჯობესება მოითხოვს ინოვაციას - ახალი შესაძლებლობების გამოყენებას და მათთან დაკავშირებული რისკების მართვას. ეს სახელმძღვანელო ძირითადად  რისკის პირველი კატეგორიის კომუნიკაციას ეხება.</w:t>
      </w:r>
    </w:p>
    <w:p w14:paraId="52EDF4D7" w14:textId="77777777" w:rsidR="00173C08" w:rsidRPr="007320CA" w:rsidRDefault="00173C08" w:rsidP="00E3120C">
      <w:pPr>
        <w:jc w:val="both"/>
        <w:rPr>
          <w:rFonts w:ascii="Sylfaen" w:hAnsi="Sylfaen"/>
          <w:lang w:val="ka-GE"/>
        </w:rPr>
      </w:pPr>
      <w:r w:rsidRPr="007320CA">
        <w:rPr>
          <w:rFonts w:ascii="Sylfaen" w:hAnsi="Sylfaen"/>
          <w:lang w:val="ka-GE"/>
        </w:rPr>
        <w:t xml:space="preserve">ექსპერტთა დიდი ნაწილი რისკს განიხილავს როგორც გაუთვალისწინებელი მოვლენების ალბათობას,  რისკების შეფასების მეცნიერება კი ტრადიციულად გულისხმობს ამ მოვლენების ალბათობისა და შედეგების შეფასებას. თუმცა, მთავრობაში, რისკი ხშირად  გაურკვევლობას უკავშირდება, რომელსაც წინააღმდეგობრივი მოსაზრებები და შეხედულებები ახლავს თან. საზოგადოების მიერ რისკების აღქმა, ექსპერტთა მოსაზრებებთან ერთად,  მნიშვნელოვან როლს ასრულებს რისკზე რეაგირების პოლიტიკის შემუშავებაში. </w:t>
      </w:r>
    </w:p>
    <w:p w14:paraId="0DD6BDBE" w14:textId="2F82B25F" w:rsidR="00173C08" w:rsidRPr="007320CA" w:rsidRDefault="00173C08" w:rsidP="00E3120C">
      <w:pPr>
        <w:jc w:val="both"/>
        <w:rPr>
          <w:rFonts w:ascii="Sylfaen" w:hAnsi="Sylfaen"/>
          <w:lang w:val="ka-GE"/>
        </w:rPr>
      </w:pPr>
      <w:r w:rsidRPr="007320CA">
        <w:rPr>
          <w:rFonts w:ascii="Sylfaen" w:hAnsi="Sylfaen"/>
          <w:lang w:val="ka-GE"/>
        </w:rPr>
        <w:t>ჯანმოს</w:t>
      </w:r>
      <w:r w:rsidR="00FE35D2" w:rsidRPr="007320CA">
        <w:rPr>
          <w:rFonts w:ascii="Sylfaen" w:hAnsi="Sylfaen"/>
        </w:rPr>
        <w:t xml:space="preserve"> 2002 </w:t>
      </w:r>
      <w:r w:rsidR="00FE35D2" w:rsidRPr="007320CA">
        <w:rPr>
          <w:rFonts w:ascii="Sylfaen" w:hAnsi="Sylfaen"/>
          <w:lang w:val="ka-GE"/>
        </w:rPr>
        <w:t>წლის</w:t>
      </w:r>
      <w:r w:rsidRPr="007320CA">
        <w:rPr>
          <w:rFonts w:ascii="Sylfaen" w:hAnsi="Sylfaen"/>
          <w:lang w:val="ka-GE"/>
        </w:rPr>
        <w:t xml:space="preserve"> განმარტებით, რისკი წარმოადგენს არასასურველი შედეგის ალბათობას, ან ფაქტორს, რომელიც ზრდის ამ ალბათობას”. რისკის განსაზღვრაში ოთხი ასპექტს მოიაზრებს. პირველი, რისკი შეიძლება იყოს ალბათობა, რომელიც გულისხმობს მოვლენის ალბათობას. მეორე, რისკი შეიძლება ნიშნავს ფაქტორს, რომელიც ზრდის ალბათობას. მესამე, რისკი შეიძლება გულისხმობდეს შედეგს. მეოთხე და ბოლო, რისკი შეიძლება გულისხმობდეს პოტენციურ უარყოფით მოვლენას ან საფრთხეს.</w:t>
      </w:r>
    </w:p>
    <w:p w14:paraId="460E1C54" w14:textId="6BE76F8F" w:rsidR="00173C08" w:rsidRPr="007320CA" w:rsidRDefault="00173C08" w:rsidP="00E3120C">
      <w:pPr>
        <w:jc w:val="both"/>
        <w:rPr>
          <w:rFonts w:ascii="Sylfaen" w:hAnsi="Sylfaen"/>
          <w:lang w:val="ka-GE"/>
        </w:rPr>
      </w:pPr>
      <w:r w:rsidRPr="007320CA">
        <w:rPr>
          <w:rFonts w:ascii="Sylfaen" w:hAnsi="Sylfaen"/>
          <w:lang w:val="ka-GE"/>
        </w:rPr>
        <w:t>სამთავრობო პოლიტიკის სფეროთა უმეტესობა მიზნად ისახავს საზოგადოების რისკების აღმოფხვრას. ზოგიერთი რისკი უფრო მეტ მნიშვნელობას იძენს სხვადასხვა კონტექსტში, ან სხვა პერსპექტივიდან შეფასების შემთხვევაში. ვინაიდან შეუძლებელია ყველა რისკის აღმოფხვრა, ხშირად საჭირო ხდება რთული გადაწყვეტილებების მიღება  იმის დასადგენად, თუ რომელია დასაშვები რისკი და რომლის საწინააღმდეგოდ უნდა იყოს მიმართული ქმედებები და რესურსი. პოტენციური საფრთხის ამოცნობა და აღიარება წარმოადგენს იმის შესაძლებლობას, რომმთავრობამ დროულად მოახდინოს შესაბამისი რეაგირება, ან უკეთესად მოემზადოს რისკთან გასამკლავებლად.</w:t>
      </w:r>
    </w:p>
    <w:p w14:paraId="28AFBCBC" w14:textId="03142115" w:rsidR="00FE35D2" w:rsidRPr="007320CA" w:rsidRDefault="00FE35D2" w:rsidP="00E3120C">
      <w:pPr>
        <w:pStyle w:val="Heading3"/>
        <w:jc w:val="both"/>
        <w:rPr>
          <w:rFonts w:ascii="Sylfaen" w:hAnsi="Sylfaen"/>
          <w:b/>
          <w:bCs/>
          <w:lang w:val="ka-GE"/>
        </w:rPr>
      </w:pPr>
      <w:bookmarkStart w:id="13" w:name="_Toc46912605"/>
      <w:r w:rsidRPr="007320CA">
        <w:rPr>
          <w:rFonts w:ascii="Sylfaen" w:hAnsi="Sylfaen"/>
          <w:b/>
          <w:bCs/>
          <w:lang w:val="ka-GE"/>
        </w:rPr>
        <w:t>რისკის სახეები</w:t>
      </w:r>
      <w:r w:rsidR="00F624D8" w:rsidRPr="007320CA">
        <w:rPr>
          <w:rFonts w:ascii="Sylfaen" w:hAnsi="Sylfaen"/>
          <w:b/>
          <w:bCs/>
          <w:lang w:val="ka-GE"/>
        </w:rPr>
        <w:t xml:space="preserve"> და შედეგები</w:t>
      </w:r>
      <w:bookmarkEnd w:id="13"/>
    </w:p>
    <w:p w14:paraId="0470993C" w14:textId="5057419E" w:rsidR="00FE35D2" w:rsidRPr="007320CA" w:rsidRDefault="00FE35D2" w:rsidP="00E3120C">
      <w:pPr>
        <w:jc w:val="both"/>
        <w:rPr>
          <w:rFonts w:ascii="Sylfaen" w:hAnsi="Sylfaen"/>
          <w:lang w:val="ka-GE"/>
        </w:rPr>
      </w:pPr>
      <w:r w:rsidRPr="007320CA">
        <w:rPr>
          <w:rFonts w:ascii="Sylfaen" w:hAnsi="Sylfaen"/>
          <w:lang w:val="ka-GE"/>
        </w:rPr>
        <w:t xml:space="preserve">მოსახლეობაზე რისკის გავლენის შესწავლა ეხმარება მთვარობასა და შესაბამის პასუხისმგებელ უწყებებს იმ რისკების გამოვლენაში, რომელიც სხვა შემთხვევაში </w:t>
      </w:r>
      <w:r w:rsidRPr="007320CA">
        <w:rPr>
          <w:rFonts w:ascii="Sylfaen" w:hAnsi="Sylfaen"/>
          <w:lang w:val="ka-GE"/>
        </w:rPr>
        <w:lastRenderedPageBreak/>
        <w:t>შეიძლება ყურადღების მიღმა დარჩეს. აღნიშნულისათვის მოწოდებულია რისკის შეფასების ხუთი განსხვავებული მიდგომა</w:t>
      </w:r>
      <w:r w:rsidR="005047AE" w:rsidRPr="007320CA">
        <w:rPr>
          <w:rFonts w:ascii="Sylfaen" w:hAnsi="Sylfaen"/>
          <w:lang w:val="ka-GE"/>
        </w:rPr>
        <w:t xml:space="preserve"> (ცხრილი 1)</w:t>
      </w:r>
      <w:r w:rsidRPr="007320CA">
        <w:rPr>
          <w:rFonts w:ascii="Sylfaen" w:hAnsi="Sylfaen"/>
          <w:lang w:val="ka-GE"/>
        </w:rPr>
        <w:t>:</w:t>
      </w:r>
    </w:p>
    <w:p w14:paraId="6EB354CE" w14:textId="77777777" w:rsidR="00FE35D2" w:rsidRPr="007320CA" w:rsidRDefault="00FE35D2" w:rsidP="00E3120C">
      <w:pPr>
        <w:ind w:left="720"/>
        <w:jc w:val="both"/>
        <w:rPr>
          <w:rFonts w:ascii="Sylfaen" w:hAnsi="Sylfaen"/>
          <w:lang w:val="ka-GE"/>
        </w:rPr>
      </w:pPr>
      <w:r w:rsidRPr="007320CA">
        <w:rPr>
          <w:rFonts w:ascii="Sylfaen" w:hAnsi="Sylfaen"/>
          <w:lang w:val="ka-GE"/>
        </w:rPr>
        <w:t>(1).</w:t>
      </w:r>
      <w:r w:rsidRPr="007320CA">
        <w:rPr>
          <w:rFonts w:ascii="Sylfaen" w:hAnsi="Sylfaen"/>
          <w:lang w:val="ka-GE"/>
        </w:rPr>
        <w:tab/>
        <w:t>იმ აქტივობების შეფასება, რომელთაც შესაძლოა ახლდეს რისკი (მაგ: სპორტული თამაში ან მანქანით მგზავრობა);</w:t>
      </w:r>
    </w:p>
    <w:p w14:paraId="70C96402" w14:textId="77777777" w:rsidR="00FE35D2" w:rsidRPr="007320CA" w:rsidRDefault="00FE35D2" w:rsidP="00E3120C">
      <w:pPr>
        <w:ind w:left="720"/>
        <w:jc w:val="both"/>
        <w:rPr>
          <w:rFonts w:ascii="Sylfaen" w:hAnsi="Sylfaen"/>
          <w:lang w:val="ka-GE"/>
        </w:rPr>
      </w:pPr>
      <w:r w:rsidRPr="007320CA">
        <w:rPr>
          <w:rFonts w:ascii="Sylfaen" w:hAnsi="Sylfaen"/>
          <w:lang w:val="ka-GE"/>
        </w:rPr>
        <w:t>(2).</w:t>
      </w:r>
      <w:r w:rsidRPr="007320CA">
        <w:rPr>
          <w:rFonts w:ascii="Sylfaen" w:hAnsi="Sylfaen"/>
          <w:lang w:val="ka-GE"/>
        </w:rPr>
        <w:tab/>
        <w:t>საფრთხეების შეფასება (მაგ:მაღალი ძაბვის ელექტროგადამცემი ხაზები ან დაავადების გამომწვევი მიკროორგანიზმები);</w:t>
      </w:r>
    </w:p>
    <w:p w14:paraId="790EA69F" w14:textId="77777777" w:rsidR="00FE35D2" w:rsidRPr="007320CA" w:rsidRDefault="00FE35D2" w:rsidP="00E3120C">
      <w:pPr>
        <w:ind w:left="720"/>
        <w:jc w:val="both"/>
        <w:rPr>
          <w:rFonts w:ascii="Sylfaen" w:hAnsi="Sylfaen"/>
          <w:lang w:val="ka-GE"/>
        </w:rPr>
      </w:pPr>
      <w:r w:rsidRPr="007320CA">
        <w:rPr>
          <w:rFonts w:ascii="Sylfaen" w:hAnsi="Sylfaen"/>
          <w:lang w:val="ka-GE"/>
        </w:rPr>
        <w:t>(3).</w:t>
      </w:r>
      <w:r w:rsidRPr="007320CA">
        <w:rPr>
          <w:rFonts w:ascii="Sylfaen" w:hAnsi="Sylfaen"/>
          <w:lang w:val="ka-GE"/>
        </w:rPr>
        <w:tab/>
        <w:t>მოვლენების შეფასება, რომლებიც შეიძლება განვითარდეს სარისკო საქმიანობის, ან საფრთხესთან ექსპოზიციის შედეგად (მაგ: უბედური შემთხვევა ან ავად გახდომა);</w:t>
      </w:r>
    </w:p>
    <w:p w14:paraId="421B1261" w14:textId="77777777" w:rsidR="00FE35D2" w:rsidRPr="007320CA" w:rsidRDefault="00FE35D2" w:rsidP="00E3120C">
      <w:pPr>
        <w:ind w:left="720"/>
        <w:jc w:val="both"/>
        <w:rPr>
          <w:rFonts w:ascii="Sylfaen" w:hAnsi="Sylfaen"/>
          <w:lang w:val="ka-GE"/>
        </w:rPr>
      </w:pPr>
      <w:r w:rsidRPr="007320CA">
        <w:rPr>
          <w:rFonts w:ascii="Sylfaen" w:hAnsi="Sylfaen"/>
          <w:lang w:val="ka-GE"/>
        </w:rPr>
        <w:t>(4).</w:t>
      </w:r>
      <w:r w:rsidRPr="007320CA">
        <w:rPr>
          <w:rFonts w:ascii="Sylfaen" w:hAnsi="Sylfaen"/>
          <w:lang w:val="ka-GE"/>
        </w:rPr>
        <w:tab/>
        <w:t>მოვლენის შედეგების შეფასება (მაგ:სიკვდილი, ტრავმები, ან ფინანსური ზარალი). ზოგიერთი შედეგი შეიძლება იყოს არაპირდაპირიც, მაგალითად წყალდიდობის რისკის გავლენა  უძრავი ქონების ადგილობრივ ფასებზე;</w:t>
      </w:r>
    </w:p>
    <w:p w14:paraId="19D1EA40" w14:textId="40531C78" w:rsidR="00173C08" w:rsidRPr="007320CA" w:rsidRDefault="00FE35D2" w:rsidP="00E3120C">
      <w:pPr>
        <w:ind w:left="720"/>
        <w:jc w:val="both"/>
        <w:rPr>
          <w:rFonts w:ascii="Sylfaen" w:hAnsi="Sylfaen"/>
          <w:lang w:val="ka-GE"/>
        </w:rPr>
      </w:pPr>
      <w:r w:rsidRPr="007320CA">
        <w:rPr>
          <w:rFonts w:ascii="Sylfaen" w:hAnsi="Sylfaen"/>
          <w:lang w:val="ka-GE"/>
        </w:rPr>
        <w:t>(5).</w:t>
      </w:r>
      <w:r w:rsidRPr="007320CA">
        <w:rPr>
          <w:rFonts w:ascii="Sylfaen" w:hAnsi="Sylfaen"/>
          <w:lang w:val="ka-GE"/>
        </w:rPr>
        <w:tab/>
        <w:t>იმ ფასეულობების შეფასება, რასაც ადამიანები ანიჭებენ მოვლენების პოტენციურ შედეგებს. უკანასკნელი დამოკიდებულია კონტექსტზე, მაგალითად: ალტერნატიული არჩევანის არსებობაზე, კომპენსაციიდან სარგებელის შესაძლებლობებზე, ან საზოგადოებრივ შეხედულებებზე</w:t>
      </w:r>
      <w:r w:rsidR="005047AE" w:rsidRPr="007320CA">
        <w:rPr>
          <w:rFonts w:ascii="Sylfaen" w:hAnsi="Sylfaen"/>
          <w:lang w:val="ka-GE"/>
        </w:rPr>
        <w:t>.</w:t>
      </w:r>
    </w:p>
    <w:p w14:paraId="323BADF8" w14:textId="3C2D713F" w:rsidR="005047AE" w:rsidRPr="007320CA" w:rsidRDefault="005047AE" w:rsidP="00E3120C">
      <w:pPr>
        <w:pStyle w:val="Caption"/>
        <w:jc w:val="both"/>
        <w:rPr>
          <w:rFonts w:ascii="Sylfaen" w:hAnsi="Sylfaen"/>
          <w:b/>
          <w:bCs/>
          <w:sz w:val="22"/>
          <w:szCs w:val="22"/>
          <w:lang w:val="ka-GE"/>
        </w:rPr>
      </w:pPr>
      <w:bookmarkStart w:id="14" w:name="_Toc46912665"/>
      <w:r w:rsidRPr="007320CA">
        <w:rPr>
          <w:rFonts w:ascii="Sylfaen" w:hAnsi="Sylfaen"/>
          <w:b/>
          <w:bCs/>
          <w:sz w:val="22"/>
          <w:szCs w:val="22"/>
        </w:rPr>
        <w:t xml:space="preserve">ცხრილი </w:t>
      </w:r>
      <w:r w:rsidRPr="007320CA">
        <w:rPr>
          <w:rFonts w:ascii="Sylfaen" w:hAnsi="Sylfaen"/>
          <w:b/>
          <w:bCs/>
          <w:sz w:val="22"/>
          <w:szCs w:val="22"/>
        </w:rPr>
        <w:fldChar w:fldCharType="begin"/>
      </w:r>
      <w:r w:rsidRPr="007320CA">
        <w:rPr>
          <w:rFonts w:ascii="Sylfaen" w:hAnsi="Sylfaen"/>
          <w:b/>
          <w:bCs/>
          <w:sz w:val="22"/>
          <w:szCs w:val="22"/>
        </w:rPr>
        <w:instrText xml:space="preserve"> SEQ ცხრილი \* ARABIC </w:instrText>
      </w:r>
      <w:r w:rsidRPr="007320CA">
        <w:rPr>
          <w:rFonts w:ascii="Sylfaen" w:hAnsi="Sylfaen"/>
          <w:b/>
          <w:bCs/>
          <w:sz w:val="22"/>
          <w:szCs w:val="22"/>
        </w:rPr>
        <w:fldChar w:fldCharType="separate"/>
      </w:r>
      <w:r w:rsidR="007320CA" w:rsidRPr="007320CA">
        <w:rPr>
          <w:rFonts w:ascii="Sylfaen" w:hAnsi="Sylfaen"/>
          <w:b/>
          <w:bCs/>
          <w:noProof/>
          <w:sz w:val="22"/>
          <w:szCs w:val="22"/>
        </w:rPr>
        <w:t>1</w:t>
      </w:r>
      <w:r w:rsidRPr="007320CA">
        <w:rPr>
          <w:rFonts w:ascii="Sylfaen" w:hAnsi="Sylfaen"/>
          <w:b/>
          <w:bCs/>
          <w:sz w:val="22"/>
          <w:szCs w:val="22"/>
        </w:rPr>
        <w:fldChar w:fldCharType="end"/>
      </w:r>
      <w:r w:rsidRPr="007320CA">
        <w:rPr>
          <w:rFonts w:ascii="Sylfaen" w:hAnsi="Sylfaen"/>
          <w:b/>
          <w:bCs/>
          <w:sz w:val="22"/>
          <w:szCs w:val="22"/>
          <w:lang w:val="ka-GE"/>
        </w:rPr>
        <w:t xml:space="preserve"> რისკის შემცველი მოვლენების მაგალითები</w:t>
      </w:r>
      <w:bookmarkEnd w:id="14"/>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4"/>
        <w:gridCol w:w="4370"/>
        <w:gridCol w:w="2642"/>
      </w:tblGrid>
      <w:tr w:rsidR="005047AE" w:rsidRPr="007320CA" w14:paraId="4BDB25F0" w14:textId="77777777" w:rsidTr="00644B09">
        <w:tc>
          <w:tcPr>
            <w:tcW w:w="2004" w:type="dxa"/>
          </w:tcPr>
          <w:bookmarkStart w:id="15" w:name="_Hlk46747277"/>
          <w:p w14:paraId="26B0800F"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79"/>
                <w:id w:val="-1704476056"/>
              </w:sdtPr>
              <w:sdtEndPr/>
              <w:sdtContent>
                <w:r w:rsidR="005047AE" w:rsidRPr="007320CA">
                  <w:rPr>
                    <w:rFonts w:ascii="Sylfaen" w:eastAsia="Arial Unicode MS" w:hAnsi="Sylfaen" w:cs="Sylfaen"/>
                    <w:b/>
                    <w:color w:val="000000"/>
                  </w:rPr>
                  <w:t>რისკის</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შემცველი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მოვლენები</w:t>
                </w:r>
              </w:sdtContent>
            </w:sdt>
          </w:p>
        </w:tc>
        <w:tc>
          <w:tcPr>
            <w:tcW w:w="4370" w:type="dxa"/>
          </w:tcPr>
          <w:p w14:paraId="5C2D8E59"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80"/>
                <w:id w:val="-2054382789"/>
              </w:sdtPr>
              <w:sdtEndPr/>
              <w:sdtContent>
                <w:r w:rsidR="005047AE" w:rsidRPr="007320CA">
                  <w:rPr>
                    <w:rFonts w:ascii="Sylfaen" w:eastAsia="Arial Unicode MS" w:hAnsi="Sylfaen" w:cs="Sylfaen"/>
                    <w:b/>
                    <w:color w:val="000000"/>
                  </w:rPr>
                  <w:t>განმარტება</w:t>
                </w:r>
              </w:sdtContent>
            </w:sdt>
          </w:p>
        </w:tc>
        <w:tc>
          <w:tcPr>
            <w:tcW w:w="2642" w:type="dxa"/>
          </w:tcPr>
          <w:p w14:paraId="5ABAD06F"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81"/>
                <w:id w:val="-2055761199"/>
              </w:sdtPr>
              <w:sdtEndPr/>
              <w:sdtContent>
                <w:r w:rsidR="005047AE" w:rsidRPr="007320CA">
                  <w:rPr>
                    <w:rFonts w:ascii="Sylfaen" w:eastAsia="Arial Unicode MS" w:hAnsi="Sylfaen" w:cs="Sylfaen"/>
                    <w:b/>
                    <w:color w:val="000000"/>
                  </w:rPr>
                  <w:t>მაგალითები</w:t>
                </w:r>
              </w:sdtContent>
            </w:sdt>
          </w:p>
        </w:tc>
      </w:tr>
      <w:tr w:rsidR="005047AE" w:rsidRPr="007320CA" w14:paraId="23BFD2C3" w14:textId="77777777" w:rsidTr="00644B09">
        <w:tc>
          <w:tcPr>
            <w:tcW w:w="2004" w:type="dxa"/>
          </w:tcPr>
          <w:p w14:paraId="314B4C71"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82"/>
                <w:id w:val="-1808234116"/>
              </w:sdtPr>
              <w:sdtEndPr/>
              <w:sdtContent>
                <w:r w:rsidR="005047AE" w:rsidRPr="007320CA">
                  <w:rPr>
                    <w:rFonts w:ascii="Sylfaen" w:eastAsia="Arial Unicode MS" w:hAnsi="Sylfaen" w:cs="Sylfaen"/>
                    <w:b/>
                    <w:color w:val="000000"/>
                  </w:rPr>
                  <w:t>სტიქიური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უბედურებები</w:t>
                </w:r>
              </w:sdtContent>
            </w:sdt>
          </w:p>
        </w:tc>
        <w:tc>
          <w:tcPr>
            <w:tcW w:w="4370" w:type="dxa"/>
          </w:tcPr>
          <w:p w14:paraId="30C0663D"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83"/>
                <w:id w:val="-1142504790"/>
              </w:sdtPr>
              <w:sdtEndPr/>
              <w:sdtContent>
                <w:r w:rsidR="005047AE" w:rsidRPr="007320CA">
                  <w:rPr>
                    <w:rFonts w:ascii="Sylfaen" w:eastAsia="Arial Unicode MS" w:hAnsi="Sylfaen" w:cs="Sylfaen"/>
                  </w:rPr>
                  <w:t>ბუნებრივი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მოვლენა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რომელიც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ატარებს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საგანგებო</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ხასიათს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რომელსაც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მოჰყვება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მოსახლეობის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ნორმალური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ცხოვრების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დარღვევა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ადამიანთა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სიკვდილი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მატერიალურ</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ღირებულებათა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დანგრევა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განადგურება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ხასიათდება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მნიშვნელოვანი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მასშტაბებითა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სხვადასხვაგვარი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ხანგრძლივობით</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მაგალითად</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მიწისძვრის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ხანგრძლივობა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შეიძლება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რამდენიმე</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წამი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გაგრძელდეს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ხოლო</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წყალდიდობა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თვეები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უმეტესწილად</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ახლავს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მნიშვნელოვანი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ეკონომიკური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ზარალი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განსაკუთრებით</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დაბალი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შემოსავლების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მქონე</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ქვეყნებში</w:t>
                </w:r>
              </w:sdtContent>
            </w:sdt>
          </w:p>
          <w:p w14:paraId="601F0E2C" w14:textId="77777777" w:rsidR="005047AE" w:rsidRPr="007320CA" w:rsidRDefault="005047AE" w:rsidP="00E3120C">
            <w:pPr>
              <w:jc w:val="both"/>
              <w:rPr>
                <w:rFonts w:ascii="Sylfaen" w:eastAsia="Merriweather" w:hAnsi="Sylfaen" w:cs="Merriweather"/>
                <w:b/>
                <w:color w:val="000000"/>
              </w:rPr>
            </w:pPr>
          </w:p>
        </w:tc>
        <w:tc>
          <w:tcPr>
            <w:tcW w:w="2642" w:type="dxa"/>
          </w:tcPr>
          <w:p w14:paraId="226F89EC"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4"/>
                <w:id w:val="1582722206"/>
              </w:sdtPr>
              <w:sdtEndPr/>
              <w:sdtContent>
                <w:r w:rsidRPr="007320CA">
                  <w:rPr>
                    <w:rFonts w:ascii="Sylfaen" w:eastAsia="Arial Unicode MS" w:hAnsi="Sylfaen" w:cs="Sylfaen"/>
                  </w:rPr>
                  <w:t>მიწისძვრა</w:t>
                </w:r>
              </w:sdtContent>
            </w:sdt>
          </w:p>
          <w:p w14:paraId="2C0AF7B4"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5"/>
                <w:id w:val="958224450"/>
              </w:sdtPr>
              <w:sdtEndPr/>
              <w:sdtContent>
                <w:r w:rsidRPr="007320CA">
                  <w:rPr>
                    <w:rFonts w:ascii="Sylfaen" w:eastAsia="Arial Unicode MS" w:hAnsi="Sylfaen" w:cs="Sylfaen"/>
                  </w:rPr>
                  <w:t>წყალდიდობა</w:t>
                </w:r>
              </w:sdtContent>
            </w:sdt>
          </w:p>
          <w:p w14:paraId="3BCD8D7B"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6"/>
                <w:id w:val="912579692"/>
              </w:sdtPr>
              <w:sdtEndPr/>
              <w:sdtContent>
                <w:r w:rsidRPr="007320CA">
                  <w:rPr>
                    <w:rFonts w:ascii="Sylfaen" w:eastAsia="Arial Unicode MS" w:hAnsi="Sylfaen" w:cs="Sylfaen"/>
                  </w:rPr>
                  <w:t>ქარიშხალი</w:t>
                </w:r>
              </w:sdtContent>
            </w:sdt>
          </w:p>
          <w:p w14:paraId="57B98066"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7"/>
                <w:id w:val="-2072105680"/>
              </w:sdtPr>
              <w:sdtEndPr/>
              <w:sdtContent>
                <w:r w:rsidRPr="007320CA">
                  <w:rPr>
                    <w:rFonts w:ascii="Sylfaen" w:eastAsia="Arial Unicode MS" w:hAnsi="Sylfaen" w:cs="Sylfaen"/>
                  </w:rPr>
                  <w:t>ტორნადო</w:t>
                </w:r>
              </w:sdtContent>
            </w:sdt>
          </w:p>
          <w:p w14:paraId="027FA54C"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8"/>
                <w:id w:val="-361371406"/>
              </w:sdtPr>
              <w:sdtEndPr/>
              <w:sdtContent>
                <w:r w:rsidRPr="007320CA">
                  <w:rPr>
                    <w:rFonts w:ascii="Sylfaen" w:eastAsia="Arial Unicode MS" w:hAnsi="Sylfaen" w:cs="Sylfaen"/>
                  </w:rPr>
                  <w:t>მეწყერი</w:t>
                </w:r>
              </w:sdtContent>
            </w:sdt>
          </w:p>
          <w:p w14:paraId="75F4F8B9"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89"/>
                <w:id w:val="-393195198"/>
              </w:sdtPr>
              <w:sdtEndPr/>
              <w:sdtContent>
                <w:r w:rsidRPr="007320CA">
                  <w:rPr>
                    <w:rFonts w:ascii="Sylfaen" w:eastAsia="Arial Unicode MS" w:hAnsi="Sylfaen" w:cs="Arial Unicode MS"/>
                  </w:rPr>
                  <w:t xml:space="preserve"> </w:t>
                </w:r>
                <w:r w:rsidRPr="007320CA">
                  <w:rPr>
                    <w:rFonts w:ascii="Sylfaen" w:eastAsia="Arial Unicode MS" w:hAnsi="Sylfaen" w:cs="Sylfaen"/>
                  </w:rPr>
                  <w:t>ღვარცოფი</w:t>
                </w:r>
              </w:sdtContent>
            </w:sdt>
          </w:p>
          <w:p w14:paraId="51F6C02D"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90"/>
                <w:id w:val="-1528634234"/>
              </w:sdtPr>
              <w:sdtEndPr/>
              <w:sdtContent>
                <w:r w:rsidRPr="007320CA">
                  <w:rPr>
                    <w:rFonts w:ascii="Sylfaen" w:eastAsia="Arial Unicode MS" w:hAnsi="Sylfaen" w:cs="Arial Unicode MS"/>
                  </w:rPr>
                  <w:t xml:space="preserve"> </w:t>
                </w:r>
                <w:r w:rsidRPr="007320CA">
                  <w:rPr>
                    <w:rFonts w:ascii="Sylfaen" w:eastAsia="Arial Unicode MS" w:hAnsi="Sylfaen" w:cs="Sylfaen"/>
                  </w:rPr>
                  <w:t>ხანძარი</w:t>
                </w:r>
              </w:sdtContent>
            </w:sdt>
          </w:p>
          <w:p w14:paraId="02376F92" w14:textId="77777777" w:rsidR="005047AE" w:rsidRPr="007320CA" w:rsidRDefault="005047AE" w:rsidP="00E3120C">
            <w:pPr>
              <w:jc w:val="both"/>
              <w:rPr>
                <w:rFonts w:ascii="Sylfaen" w:eastAsia="Merriweather" w:hAnsi="Sylfaen" w:cs="Merriweather"/>
                <w:b/>
                <w:color w:val="000000"/>
              </w:rPr>
            </w:pPr>
            <w:r w:rsidRPr="007320CA">
              <w:rPr>
                <w:rFonts w:ascii="Times New Roman" w:eastAsia="Times New Roman" w:hAnsi="Times New Roman" w:cs="Times New Roman"/>
              </w:rPr>
              <w:t>■</w:t>
            </w:r>
            <w:sdt>
              <w:sdtPr>
                <w:rPr>
                  <w:rFonts w:ascii="Sylfaen" w:hAnsi="Sylfaen"/>
                </w:rPr>
                <w:tag w:val="goog_rdk_291"/>
                <w:id w:val="1589511721"/>
              </w:sdtPr>
              <w:sdtEndPr/>
              <w:sdtContent>
                <w:r w:rsidRPr="007320CA">
                  <w:rPr>
                    <w:rFonts w:ascii="Sylfaen" w:eastAsia="Arial Unicode MS" w:hAnsi="Sylfaen" w:cs="Sylfaen"/>
                  </w:rPr>
                  <w:t>სხვა</w:t>
                </w:r>
              </w:sdtContent>
            </w:sdt>
          </w:p>
        </w:tc>
      </w:tr>
      <w:tr w:rsidR="005047AE" w:rsidRPr="007320CA" w14:paraId="2D0DF0EC" w14:textId="77777777" w:rsidTr="00644B09">
        <w:tc>
          <w:tcPr>
            <w:tcW w:w="2004" w:type="dxa"/>
          </w:tcPr>
          <w:p w14:paraId="11054874"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292"/>
                <w:id w:val="-443460301"/>
              </w:sdtPr>
              <w:sdtEndPr/>
              <w:sdtContent>
                <w:r w:rsidR="005047AE" w:rsidRPr="007320CA">
                  <w:rPr>
                    <w:rFonts w:ascii="Sylfaen" w:eastAsia="Arial Unicode MS" w:hAnsi="Sylfaen" w:cs="Sylfaen"/>
                    <w:b/>
                    <w:color w:val="000000"/>
                  </w:rPr>
                  <w:t>ინფექციური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დაავადებების</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ეპიდაფეთქებები</w:t>
                </w:r>
              </w:sdtContent>
            </w:sdt>
          </w:p>
        </w:tc>
        <w:tc>
          <w:tcPr>
            <w:tcW w:w="4370" w:type="dxa"/>
          </w:tcPr>
          <w:p w14:paraId="12B94ACF" w14:textId="77777777" w:rsidR="005047AE" w:rsidRPr="007320CA" w:rsidRDefault="003B322B" w:rsidP="00E3120C">
            <w:pPr>
              <w:jc w:val="both"/>
              <w:rPr>
                <w:rFonts w:ascii="Sylfaen" w:eastAsia="Merriweather" w:hAnsi="Sylfaen" w:cs="Merriweather"/>
              </w:rPr>
            </w:pPr>
            <w:sdt>
              <w:sdtPr>
                <w:rPr>
                  <w:rFonts w:ascii="Sylfaen" w:hAnsi="Sylfaen"/>
                </w:rPr>
                <w:tag w:val="goog_rdk_293"/>
                <w:id w:val="-424038758"/>
              </w:sdtPr>
              <w:sdtEndPr/>
              <w:sdtContent>
                <w:r w:rsidR="005047AE" w:rsidRPr="007320CA">
                  <w:rPr>
                    <w:rFonts w:ascii="Sylfaen" w:eastAsia="Arial Unicode MS" w:hAnsi="Sylfaen" w:cs="Sylfaen"/>
                  </w:rPr>
                  <w:t>კრიზისული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სიტუაციები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როდესაც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ადგილი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აქვს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პათოგენური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ვირუსის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ბაქტერიის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ან</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სხვა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მიკროორგანიზმის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გავრცელებას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რომელსაც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შეუძლია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lastRenderedPageBreak/>
                  <w:t>გამოიწვიოს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ავადობა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და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სიკვდილობა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ადამიანებში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ცხოველებში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ან</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მცენარეებში</w:t>
                </w:r>
                <w:r w:rsidR="005047AE" w:rsidRPr="007320CA">
                  <w:rPr>
                    <w:rFonts w:ascii="Sylfaen" w:eastAsia="Arial Unicode MS" w:hAnsi="Sylfaen" w:cs="Arial Unicode MS"/>
                  </w:rPr>
                  <w:t xml:space="preserve">. </w:t>
                </w:r>
              </w:sdtContent>
            </w:sdt>
          </w:p>
          <w:p w14:paraId="6977914F" w14:textId="77777777" w:rsidR="005047AE" w:rsidRPr="007320CA" w:rsidRDefault="005047AE" w:rsidP="00E3120C">
            <w:pPr>
              <w:jc w:val="both"/>
              <w:rPr>
                <w:rFonts w:ascii="Sylfaen" w:eastAsia="Merriweather" w:hAnsi="Sylfaen" w:cs="Merriweather"/>
              </w:rPr>
            </w:pPr>
          </w:p>
          <w:p w14:paraId="2B0E60B0" w14:textId="77777777" w:rsidR="005047AE" w:rsidRPr="007320CA" w:rsidRDefault="005047AE" w:rsidP="00E3120C">
            <w:pPr>
              <w:jc w:val="both"/>
              <w:rPr>
                <w:rFonts w:ascii="Sylfaen" w:eastAsia="Merriweather" w:hAnsi="Sylfaen" w:cs="Merriweather"/>
              </w:rPr>
            </w:pPr>
          </w:p>
        </w:tc>
        <w:tc>
          <w:tcPr>
            <w:tcW w:w="2642" w:type="dxa"/>
          </w:tcPr>
          <w:p w14:paraId="61A0035F"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lastRenderedPageBreak/>
              <w:t>■</w:t>
            </w:r>
            <w:sdt>
              <w:sdtPr>
                <w:rPr>
                  <w:rFonts w:ascii="Sylfaen" w:hAnsi="Sylfaen"/>
                </w:rPr>
                <w:tag w:val="goog_rdk_294"/>
                <w:id w:val="-1614053319"/>
              </w:sdtPr>
              <w:sdtEndPr/>
              <w:sdtContent>
                <w:r w:rsidRPr="007320CA">
                  <w:rPr>
                    <w:rFonts w:ascii="Sylfaen" w:eastAsia="Arial Unicode MS" w:hAnsi="Sylfaen" w:cs="Sylfaen"/>
                  </w:rPr>
                  <w:t>ქოლერა</w:t>
                </w:r>
              </w:sdtContent>
            </w:sdt>
          </w:p>
          <w:p w14:paraId="52AE3FA2"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lastRenderedPageBreak/>
              <w:t>■</w:t>
            </w:r>
            <w:sdt>
              <w:sdtPr>
                <w:rPr>
                  <w:rFonts w:ascii="Sylfaen" w:hAnsi="Sylfaen"/>
                </w:rPr>
                <w:tag w:val="goog_rdk_295"/>
                <w:id w:val="1621501707"/>
              </w:sdtPr>
              <w:sdtEndPr/>
              <w:sdtContent>
                <w:r w:rsidRPr="007320CA">
                  <w:rPr>
                    <w:rFonts w:ascii="Sylfaen" w:eastAsia="Arial Unicode MS" w:hAnsi="Sylfaen" w:cs="Arial Unicode MS"/>
                  </w:rPr>
                  <w:t>E coli-</w:t>
                </w:r>
                <w:r w:rsidRPr="007320CA">
                  <w:rPr>
                    <w:rFonts w:ascii="Sylfaen" w:eastAsia="Arial Unicode MS" w:hAnsi="Sylfaen" w:cs="Sylfaen"/>
                  </w:rPr>
                  <w:t>ით</w:t>
                </w:r>
                <w:r w:rsidRPr="007320CA">
                  <w:rPr>
                    <w:rFonts w:ascii="Sylfaen" w:eastAsia="Arial Unicode MS" w:hAnsi="Sylfaen" w:cs="Arial Unicode MS"/>
                  </w:rPr>
                  <w:t xml:space="preserve"> </w:t>
                </w:r>
                <w:r w:rsidRPr="007320CA">
                  <w:rPr>
                    <w:rFonts w:ascii="Sylfaen" w:eastAsia="Arial Unicode MS" w:hAnsi="Sylfaen" w:cs="Sylfaen"/>
                  </w:rPr>
                  <w:t>გამოწვეული</w:t>
                </w:r>
                <w:r w:rsidRPr="007320CA">
                  <w:rPr>
                    <w:rFonts w:ascii="Sylfaen" w:eastAsia="Arial Unicode MS" w:hAnsi="Sylfaen" w:cs="Arial Unicode MS"/>
                  </w:rPr>
                  <w:t xml:space="preserve"> </w:t>
                </w:r>
                <w:r w:rsidRPr="007320CA">
                  <w:rPr>
                    <w:rFonts w:ascii="Sylfaen" w:eastAsia="Arial Unicode MS" w:hAnsi="Sylfaen" w:cs="Sylfaen"/>
                  </w:rPr>
                  <w:t>საკვებისმიერი</w:t>
                </w:r>
                <w:r w:rsidRPr="007320CA">
                  <w:rPr>
                    <w:rFonts w:ascii="Sylfaen" w:eastAsia="Arial Unicode MS" w:hAnsi="Sylfaen" w:cs="Arial Unicode MS"/>
                  </w:rPr>
                  <w:t xml:space="preserve"> </w:t>
                </w:r>
                <w:r w:rsidRPr="007320CA">
                  <w:rPr>
                    <w:rFonts w:ascii="Sylfaen" w:eastAsia="Arial Unicode MS" w:hAnsi="Sylfaen" w:cs="Sylfaen"/>
                  </w:rPr>
                  <w:t>ინფექცია</w:t>
                </w:r>
              </w:sdtContent>
            </w:sdt>
          </w:p>
          <w:p w14:paraId="01CC07D1"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96"/>
                <w:id w:val="730205941"/>
              </w:sdtPr>
              <w:sdtEndPr/>
              <w:sdtContent>
                <w:r w:rsidRPr="007320CA">
                  <w:rPr>
                    <w:rFonts w:ascii="Sylfaen" w:eastAsia="Arial Unicode MS" w:hAnsi="Sylfaen" w:cs="Sylfaen"/>
                  </w:rPr>
                  <w:t>მეთიცილინ</w:t>
                </w:r>
                <w:r w:rsidRPr="007320CA">
                  <w:rPr>
                    <w:rFonts w:ascii="Sylfaen" w:eastAsia="Arial Unicode MS" w:hAnsi="Sylfaen" w:cs="Arial Unicode MS"/>
                  </w:rPr>
                  <w:t>-</w:t>
                </w:r>
                <w:r w:rsidRPr="007320CA">
                  <w:rPr>
                    <w:rFonts w:ascii="Sylfaen" w:eastAsia="Arial Unicode MS" w:hAnsi="Sylfaen" w:cs="Sylfaen"/>
                  </w:rPr>
                  <w:t>რეზისტენტული</w:t>
                </w:r>
                <w:r w:rsidRPr="007320CA">
                  <w:rPr>
                    <w:rFonts w:ascii="Sylfaen" w:eastAsia="Arial Unicode MS" w:hAnsi="Sylfaen" w:cs="Arial Unicode MS"/>
                  </w:rPr>
                  <w:t xml:space="preserve"> </w:t>
                </w:r>
                <w:r w:rsidRPr="007320CA">
                  <w:rPr>
                    <w:rFonts w:ascii="Sylfaen" w:eastAsia="Arial Unicode MS" w:hAnsi="Sylfaen" w:cs="Sylfaen"/>
                  </w:rPr>
                  <w:t>ოქროსფერი</w:t>
                </w:r>
                <w:r w:rsidRPr="007320CA">
                  <w:rPr>
                    <w:rFonts w:ascii="Sylfaen" w:eastAsia="Arial Unicode MS" w:hAnsi="Sylfaen" w:cs="Arial Unicode MS"/>
                  </w:rPr>
                  <w:t xml:space="preserve"> </w:t>
                </w:r>
                <w:r w:rsidRPr="007320CA">
                  <w:rPr>
                    <w:rFonts w:ascii="Sylfaen" w:eastAsia="Arial Unicode MS" w:hAnsi="Sylfaen" w:cs="Sylfaen"/>
                  </w:rPr>
                  <w:t>სტაფილოკოკური</w:t>
                </w:r>
                <w:r w:rsidRPr="007320CA">
                  <w:rPr>
                    <w:rFonts w:ascii="Sylfaen" w:eastAsia="Arial Unicode MS" w:hAnsi="Sylfaen" w:cs="Arial Unicode MS"/>
                  </w:rPr>
                  <w:t xml:space="preserve"> </w:t>
                </w:r>
                <w:r w:rsidRPr="007320CA">
                  <w:rPr>
                    <w:rFonts w:ascii="Sylfaen" w:eastAsia="Arial Unicode MS" w:hAnsi="Sylfaen" w:cs="Sylfaen"/>
                  </w:rPr>
                  <w:t>ინფექცია</w:t>
                </w:r>
                <w:r w:rsidRPr="007320CA">
                  <w:rPr>
                    <w:rFonts w:ascii="Sylfaen" w:eastAsia="Arial Unicode MS" w:hAnsi="Sylfaen" w:cs="Arial Unicode MS"/>
                  </w:rPr>
                  <w:t xml:space="preserve"> (MRSA)</w:t>
                </w:r>
              </w:sdtContent>
            </w:sdt>
          </w:p>
          <w:p w14:paraId="0B5487DD"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97"/>
                <w:id w:val="468336345"/>
              </w:sdtPr>
              <w:sdtEndPr/>
              <w:sdtContent>
                <w:r w:rsidRPr="007320CA">
                  <w:rPr>
                    <w:rFonts w:ascii="Sylfaen" w:eastAsia="Arial Unicode MS" w:hAnsi="Sylfaen" w:cs="Sylfaen"/>
                  </w:rPr>
                  <w:t>პანდემიური</w:t>
                </w:r>
                <w:r w:rsidRPr="007320CA">
                  <w:rPr>
                    <w:rFonts w:ascii="Sylfaen" w:eastAsia="Arial Unicode MS" w:hAnsi="Sylfaen" w:cs="Arial Unicode MS"/>
                  </w:rPr>
                  <w:t xml:space="preserve"> </w:t>
                </w:r>
                <w:r w:rsidRPr="007320CA">
                  <w:rPr>
                    <w:rFonts w:ascii="Sylfaen" w:eastAsia="Arial Unicode MS" w:hAnsi="Sylfaen" w:cs="Sylfaen"/>
                  </w:rPr>
                  <w:t>გრიპი</w:t>
                </w:r>
              </w:sdtContent>
            </w:sdt>
          </w:p>
          <w:p w14:paraId="44ECDFD6"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98"/>
                <w:id w:val="1795098816"/>
              </w:sdtPr>
              <w:sdtEndPr/>
              <w:sdtContent>
                <w:r w:rsidRPr="007320CA">
                  <w:rPr>
                    <w:rFonts w:ascii="Sylfaen" w:eastAsia="Arial Unicode MS" w:hAnsi="Sylfaen" w:cs="Sylfaen"/>
                  </w:rPr>
                  <w:t>სალმონელოზი</w:t>
                </w:r>
              </w:sdtContent>
            </w:sdt>
          </w:p>
          <w:p w14:paraId="4E53E834"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299"/>
                <w:id w:val="-126097231"/>
              </w:sdtPr>
              <w:sdtEndPr/>
              <w:sdtContent>
                <w:r w:rsidRPr="007320CA">
                  <w:rPr>
                    <w:rFonts w:ascii="Sylfaen" w:eastAsia="Arial Unicode MS" w:hAnsi="Sylfaen" w:cs="Sylfaen"/>
                  </w:rPr>
                  <w:t>წითელა</w:t>
                </w:r>
              </w:sdtContent>
            </w:sdt>
          </w:p>
          <w:p w14:paraId="03FFEAC9"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0"/>
                <w:id w:val="1030621611"/>
              </w:sdtPr>
              <w:sdtEndPr/>
              <w:sdtContent>
                <w:r w:rsidRPr="007320CA">
                  <w:rPr>
                    <w:rFonts w:ascii="Sylfaen" w:eastAsia="Arial Unicode MS" w:hAnsi="Sylfaen" w:cs="Sylfaen"/>
                  </w:rPr>
                  <w:t>ებოლას</w:t>
                </w:r>
                <w:r w:rsidRPr="007320CA">
                  <w:rPr>
                    <w:rFonts w:ascii="Sylfaen" w:eastAsia="Arial Unicode MS" w:hAnsi="Sylfaen" w:cs="Arial Unicode MS"/>
                  </w:rPr>
                  <w:t xml:space="preserve"> </w:t>
                </w:r>
                <w:r w:rsidRPr="007320CA">
                  <w:rPr>
                    <w:rFonts w:ascii="Sylfaen" w:eastAsia="Arial Unicode MS" w:hAnsi="Sylfaen" w:cs="Sylfaen"/>
                  </w:rPr>
                  <w:t>ვირუსი</w:t>
                </w:r>
              </w:sdtContent>
            </w:sdt>
          </w:p>
          <w:p w14:paraId="0BDED6F9"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1"/>
                <w:id w:val="694897108"/>
              </w:sdtPr>
              <w:sdtEndPr/>
              <w:sdtContent>
                <w:r w:rsidRPr="007320CA">
                  <w:rPr>
                    <w:rFonts w:ascii="Sylfaen" w:eastAsia="Arial Unicode MS" w:hAnsi="Sylfaen" w:cs="Sylfaen"/>
                  </w:rPr>
                  <w:t>ზიკა</w:t>
                </w:r>
                <w:r w:rsidRPr="007320CA">
                  <w:rPr>
                    <w:rFonts w:ascii="Sylfaen" w:eastAsia="Arial Unicode MS" w:hAnsi="Sylfaen" w:cs="Arial Unicode MS"/>
                  </w:rPr>
                  <w:t xml:space="preserve"> </w:t>
                </w:r>
                <w:r w:rsidRPr="007320CA">
                  <w:rPr>
                    <w:rFonts w:ascii="Sylfaen" w:eastAsia="Arial Unicode MS" w:hAnsi="Sylfaen" w:cs="Sylfaen"/>
                  </w:rPr>
                  <w:t>ვირუსი</w:t>
                </w:r>
              </w:sdtContent>
            </w:sdt>
          </w:p>
          <w:p w14:paraId="7EE9B98A"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2"/>
                <w:id w:val="-1659296126"/>
              </w:sdtPr>
              <w:sdtEndPr/>
              <w:sdtContent>
                <w:r w:rsidRPr="007320CA">
                  <w:rPr>
                    <w:rFonts w:ascii="Sylfaen" w:eastAsia="Arial Unicode MS" w:hAnsi="Sylfaen" w:cs="Arial Unicode MS"/>
                  </w:rPr>
                  <w:t xml:space="preserve"> </w:t>
                </w:r>
                <w:r w:rsidRPr="007320CA">
                  <w:rPr>
                    <w:rFonts w:ascii="Sylfaen" w:eastAsia="Arial Unicode MS" w:hAnsi="Sylfaen" w:cs="Sylfaen"/>
                  </w:rPr>
                  <w:t>კორონავირუსი</w:t>
                </w:r>
              </w:sdtContent>
            </w:sdt>
          </w:p>
          <w:p w14:paraId="677FCDFA"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3"/>
                <w:id w:val="-1996408800"/>
              </w:sdtPr>
              <w:sdtEndPr/>
              <w:sdtContent>
                <w:r w:rsidRPr="007320CA">
                  <w:rPr>
                    <w:rFonts w:ascii="Sylfaen" w:eastAsia="Arial Unicode MS" w:hAnsi="Sylfaen" w:cs="Arial Unicode MS"/>
                  </w:rPr>
                  <w:t xml:space="preserve"> </w:t>
                </w:r>
                <w:r w:rsidRPr="007320CA">
                  <w:rPr>
                    <w:rFonts w:ascii="Sylfaen" w:eastAsia="Arial Unicode MS" w:hAnsi="Sylfaen" w:cs="Sylfaen"/>
                  </w:rPr>
                  <w:t>სხვ</w:t>
                </w:r>
                <w:r w:rsidRPr="007320CA">
                  <w:rPr>
                    <w:rFonts w:ascii="Sylfaen" w:eastAsia="Arial Unicode MS" w:hAnsi="Sylfaen" w:cs="Arial Unicode MS"/>
                  </w:rPr>
                  <w:t>.</w:t>
                </w:r>
              </w:sdtContent>
            </w:sdt>
          </w:p>
        </w:tc>
      </w:tr>
      <w:tr w:rsidR="005047AE" w:rsidRPr="007320CA" w14:paraId="56C48DC5" w14:textId="77777777" w:rsidTr="00644B09">
        <w:tc>
          <w:tcPr>
            <w:tcW w:w="2004" w:type="dxa"/>
          </w:tcPr>
          <w:p w14:paraId="0AE0664E"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304"/>
                <w:id w:val="1695799795"/>
              </w:sdtPr>
              <w:sdtEndPr/>
              <w:sdtContent>
                <w:r w:rsidR="005047AE" w:rsidRPr="007320CA">
                  <w:rPr>
                    <w:rFonts w:ascii="Sylfaen" w:eastAsia="Arial Unicode MS" w:hAnsi="Sylfaen" w:cs="Sylfaen"/>
                    <w:b/>
                    <w:color w:val="000000"/>
                  </w:rPr>
                  <w:t>უბედური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შემთხვევები</w:t>
                </w:r>
              </w:sdtContent>
            </w:sdt>
          </w:p>
        </w:tc>
        <w:tc>
          <w:tcPr>
            <w:tcW w:w="4370" w:type="dxa"/>
          </w:tcPr>
          <w:p w14:paraId="5DC16645" w14:textId="77777777" w:rsidR="005047AE" w:rsidRPr="007320CA" w:rsidRDefault="003B322B" w:rsidP="00E3120C">
            <w:pPr>
              <w:ind w:left="720" w:hanging="720"/>
              <w:jc w:val="both"/>
              <w:rPr>
                <w:rFonts w:ascii="Sylfaen" w:eastAsia="Merriweather" w:hAnsi="Sylfaen" w:cs="Merriweather"/>
              </w:rPr>
            </w:pPr>
            <w:sdt>
              <w:sdtPr>
                <w:rPr>
                  <w:rFonts w:ascii="Sylfaen" w:hAnsi="Sylfaen"/>
                </w:rPr>
                <w:tag w:val="goog_rdk_305"/>
                <w:id w:val="-1497258092"/>
              </w:sdtPr>
              <w:sdtEndPr/>
              <w:sdtContent>
                <w:r w:rsidR="005047AE" w:rsidRPr="007320CA">
                  <w:rPr>
                    <w:rFonts w:ascii="Sylfaen" w:eastAsia="Arial Unicode MS" w:hAnsi="Sylfaen" w:cs="Sylfaen"/>
                  </w:rPr>
                  <w:t>კრიზისული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სიტუაციები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როდესაც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ადგილი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აქვს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ქიმიური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ნივთიერებების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ან</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რადიაციის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შემხვევით</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ან</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განზრახ</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გავრცელებას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რომელსაც</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შეუძლია</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ზიანი</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მიაყენოს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ადამიანის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ჯანმრთელობას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ან</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გამოიწვიოს</w:t>
                </w:r>
                <w:r w:rsidR="005047AE" w:rsidRPr="007320CA">
                  <w:rPr>
                    <w:rFonts w:ascii="Sylfaen" w:eastAsia="Arial Unicode MS" w:hAnsi="Sylfaen" w:cs="Arial Unicode MS"/>
                  </w:rPr>
                  <w:t xml:space="preserve"> </w:t>
                </w:r>
                <w:r w:rsidR="005047AE" w:rsidRPr="007320CA">
                  <w:rPr>
                    <w:rFonts w:ascii="Sylfaen" w:eastAsia="Arial Unicode MS" w:hAnsi="Sylfaen" w:cs="Sylfaen"/>
                  </w:rPr>
                  <w:t>სიკვდილი</w:t>
                </w:r>
                <w:r w:rsidR="005047AE" w:rsidRPr="007320CA">
                  <w:rPr>
                    <w:rFonts w:ascii="Sylfaen" w:eastAsia="Arial Unicode MS" w:hAnsi="Sylfaen" w:cs="Arial Unicode MS"/>
                  </w:rPr>
                  <w:t>.</w:t>
                </w:r>
              </w:sdtContent>
            </w:sdt>
          </w:p>
          <w:p w14:paraId="5F7D5E26" w14:textId="77777777" w:rsidR="005047AE" w:rsidRPr="007320CA" w:rsidRDefault="005047AE" w:rsidP="00E3120C">
            <w:pPr>
              <w:jc w:val="both"/>
              <w:rPr>
                <w:rFonts w:ascii="Sylfaen" w:eastAsia="Merriweather" w:hAnsi="Sylfaen" w:cs="Merriweather"/>
              </w:rPr>
            </w:pPr>
          </w:p>
        </w:tc>
        <w:tc>
          <w:tcPr>
            <w:tcW w:w="2642" w:type="dxa"/>
          </w:tcPr>
          <w:p w14:paraId="6791C606"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6"/>
                <w:id w:val="831193880"/>
              </w:sdtPr>
              <w:sdtEndPr/>
              <w:sdtContent>
                <w:r w:rsidRPr="007320CA">
                  <w:rPr>
                    <w:rFonts w:ascii="Sylfaen" w:eastAsia="Arial Unicode MS" w:hAnsi="Sylfaen" w:cs="Sylfaen"/>
                  </w:rPr>
                  <w:t>ბირთვული</w:t>
                </w:r>
                <w:r w:rsidRPr="007320CA">
                  <w:rPr>
                    <w:rFonts w:ascii="Sylfaen" w:eastAsia="Arial Unicode MS" w:hAnsi="Sylfaen" w:cs="Arial Unicode MS"/>
                  </w:rPr>
                  <w:t xml:space="preserve"> </w:t>
                </w:r>
                <w:r w:rsidRPr="007320CA">
                  <w:rPr>
                    <w:rFonts w:ascii="Sylfaen" w:eastAsia="Arial Unicode MS" w:hAnsi="Sylfaen" w:cs="Sylfaen"/>
                  </w:rPr>
                  <w:t>აფეთქება</w:t>
                </w:r>
              </w:sdtContent>
            </w:sdt>
          </w:p>
          <w:p w14:paraId="5E66B56F"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7"/>
                <w:id w:val="113184379"/>
              </w:sdtPr>
              <w:sdtEndPr/>
              <w:sdtContent>
                <w:r w:rsidRPr="007320CA">
                  <w:rPr>
                    <w:rFonts w:ascii="Sylfaen" w:eastAsia="Arial Unicode MS" w:hAnsi="Sylfaen" w:cs="Sylfaen"/>
                  </w:rPr>
                  <w:t>ატომურ</w:t>
                </w:r>
                <w:r w:rsidRPr="007320CA">
                  <w:rPr>
                    <w:rFonts w:ascii="Sylfaen" w:eastAsia="Arial Unicode MS" w:hAnsi="Sylfaen" w:cs="Arial Unicode MS"/>
                  </w:rPr>
                  <w:t xml:space="preserve"> </w:t>
                </w:r>
                <w:r w:rsidRPr="007320CA">
                  <w:rPr>
                    <w:rFonts w:ascii="Sylfaen" w:eastAsia="Arial Unicode MS" w:hAnsi="Sylfaen" w:cs="Sylfaen"/>
                  </w:rPr>
                  <w:t>ელექტროსადგურზე</w:t>
                </w:r>
                <w:r w:rsidRPr="007320CA">
                  <w:rPr>
                    <w:rFonts w:ascii="Sylfaen" w:eastAsia="Arial Unicode MS" w:hAnsi="Sylfaen" w:cs="Arial Unicode MS"/>
                  </w:rPr>
                  <w:t xml:space="preserve"> </w:t>
                </w:r>
                <w:r w:rsidRPr="007320CA">
                  <w:rPr>
                    <w:rFonts w:ascii="Sylfaen" w:eastAsia="Arial Unicode MS" w:hAnsi="Sylfaen" w:cs="Sylfaen"/>
                  </w:rPr>
                  <w:t>რადიაციის</w:t>
                </w:r>
                <w:r w:rsidRPr="007320CA">
                  <w:rPr>
                    <w:rFonts w:ascii="Sylfaen" w:eastAsia="Arial Unicode MS" w:hAnsi="Sylfaen" w:cs="Arial Unicode MS"/>
                  </w:rPr>
                  <w:t xml:space="preserve"> </w:t>
                </w:r>
                <w:r w:rsidRPr="007320CA">
                  <w:rPr>
                    <w:rFonts w:ascii="Sylfaen" w:eastAsia="Arial Unicode MS" w:hAnsi="Sylfaen" w:cs="Sylfaen"/>
                  </w:rPr>
                  <w:t>გაფრქვევა</w:t>
                </w:r>
              </w:sdtContent>
            </w:sdt>
          </w:p>
          <w:p w14:paraId="254B5AB0"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8"/>
                <w:id w:val="-1118365531"/>
              </w:sdtPr>
              <w:sdtEndPr/>
              <w:sdtContent>
                <w:r w:rsidRPr="007320CA">
                  <w:rPr>
                    <w:rFonts w:ascii="Sylfaen" w:eastAsia="Arial Unicode MS" w:hAnsi="Sylfaen" w:cs="Sylfaen"/>
                  </w:rPr>
                  <w:t>ნავთობის</w:t>
                </w:r>
                <w:r w:rsidRPr="007320CA">
                  <w:rPr>
                    <w:rFonts w:ascii="Sylfaen" w:eastAsia="Arial Unicode MS" w:hAnsi="Sylfaen" w:cs="Arial Unicode MS"/>
                  </w:rPr>
                  <w:t xml:space="preserve"> </w:t>
                </w:r>
                <w:r w:rsidRPr="007320CA">
                  <w:rPr>
                    <w:rFonts w:ascii="Sylfaen" w:eastAsia="Arial Unicode MS" w:hAnsi="Sylfaen" w:cs="Sylfaen"/>
                  </w:rPr>
                  <w:t>დაღვრა</w:t>
                </w:r>
              </w:sdtContent>
            </w:sdt>
          </w:p>
          <w:p w14:paraId="56E2D2F9"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09"/>
                <w:id w:val="-971362118"/>
              </w:sdtPr>
              <w:sdtEndPr/>
              <w:sdtContent>
                <w:r w:rsidRPr="007320CA">
                  <w:rPr>
                    <w:rFonts w:ascii="Sylfaen" w:eastAsia="Arial Unicode MS" w:hAnsi="Sylfaen" w:cs="Sylfaen"/>
                  </w:rPr>
                  <w:t>ვერცხლისწლით</w:t>
                </w:r>
                <w:r w:rsidRPr="007320CA">
                  <w:rPr>
                    <w:rFonts w:ascii="Sylfaen" w:eastAsia="Arial Unicode MS" w:hAnsi="Sylfaen" w:cs="Arial Unicode MS"/>
                  </w:rPr>
                  <w:t xml:space="preserve"> </w:t>
                </w:r>
                <w:r w:rsidRPr="007320CA">
                  <w:rPr>
                    <w:rFonts w:ascii="Sylfaen" w:eastAsia="Arial Unicode MS" w:hAnsi="Sylfaen" w:cs="Sylfaen"/>
                  </w:rPr>
                  <w:t>დაბინძურება</w:t>
                </w:r>
                <w:r w:rsidRPr="007320CA">
                  <w:rPr>
                    <w:rFonts w:ascii="Sylfaen" w:eastAsia="Arial Unicode MS" w:hAnsi="Sylfaen" w:cs="Arial Unicode MS"/>
                  </w:rPr>
                  <w:t xml:space="preserve">, </w:t>
                </w:r>
                <w:r w:rsidRPr="007320CA">
                  <w:rPr>
                    <w:rFonts w:ascii="Sylfaen" w:eastAsia="Arial Unicode MS" w:hAnsi="Sylfaen" w:cs="Sylfaen"/>
                  </w:rPr>
                  <w:t>და</w:t>
                </w:r>
                <w:r w:rsidRPr="007320CA">
                  <w:rPr>
                    <w:rFonts w:ascii="Sylfaen" w:eastAsia="Arial Unicode MS" w:hAnsi="Sylfaen" w:cs="Arial Unicode MS"/>
                  </w:rPr>
                  <w:t xml:space="preserve"> </w:t>
                </w:r>
                <w:r w:rsidRPr="007320CA">
                  <w:rPr>
                    <w:rFonts w:ascii="Sylfaen" w:eastAsia="Arial Unicode MS" w:hAnsi="Sylfaen" w:cs="Sylfaen"/>
                  </w:rPr>
                  <w:t>სხვ</w:t>
                </w:r>
                <w:r w:rsidRPr="007320CA">
                  <w:rPr>
                    <w:rFonts w:ascii="Sylfaen" w:eastAsia="Arial Unicode MS" w:hAnsi="Sylfaen" w:cs="Arial Unicode MS"/>
                  </w:rPr>
                  <w:t>.</w:t>
                </w:r>
              </w:sdtContent>
            </w:sdt>
          </w:p>
        </w:tc>
      </w:tr>
      <w:tr w:rsidR="005047AE" w:rsidRPr="007320CA" w14:paraId="6239A84C" w14:textId="77777777" w:rsidTr="00644B09">
        <w:tc>
          <w:tcPr>
            <w:tcW w:w="2004" w:type="dxa"/>
          </w:tcPr>
          <w:p w14:paraId="4D7FAD4F" w14:textId="77777777" w:rsidR="005047AE" w:rsidRPr="007320CA" w:rsidRDefault="003B322B" w:rsidP="00E3120C">
            <w:pPr>
              <w:jc w:val="both"/>
              <w:rPr>
                <w:rFonts w:ascii="Sylfaen" w:eastAsia="Merriweather" w:hAnsi="Sylfaen" w:cs="Merriweather"/>
                <w:b/>
                <w:color w:val="000000"/>
              </w:rPr>
            </w:pPr>
            <w:sdt>
              <w:sdtPr>
                <w:rPr>
                  <w:rFonts w:ascii="Sylfaen" w:hAnsi="Sylfaen"/>
                </w:rPr>
                <w:tag w:val="goog_rdk_311"/>
                <w:id w:val="-1462486231"/>
              </w:sdtPr>
              <w:sdtEndPr/>
              <w:sdtContent>
                <w:r w:rsidR="005047AE" w:rsidRPr="007320CA">
                  <w:rPr>
                    <w:rFonts w:ascii="Sylfaen" w:eastAsia="Arial Unicode MS" w:hAnsi="Sylfaen" w:cs="Sylfaen"/>
                    <w:b/>
                    <w:color w:val="000000"/>
                  </w:rPr>
                  <w:t>პოლიტიკური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ეკონომიური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კრიზისი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და</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დანაშაულებრივი</w:t>
                </w:r>
                <w:r w:rsidR="005047AE" w:rsidRPr="007320CA">
                  <w:rPr>
                    <w:rFonts w:ascii="Sylfaen" w:eastAsia="Arial Unicode MS" w:hAnsi="Sylfaen" w:cs="Arial Unicode MS"/>
                    <w:b/>
                    <w:color w:val="000000"/>
                  </w:rPr>
                  <w:t xml:space="preserve"> </w:t>
                </w:r>
                <w:r w:rsidR="005047AE" w:rsidRPr="007320CA">
                  <w:rPr>
                    <w:rFonts w:ascii="Sylfaen" w:eastAsia="Arial Unicode MS" w:hAnsi="Sylfaen" w:cs="Sylfaen"/>
                    <w:b/>
                    <w:color w:val="000000"/>
                  </w:rPr>
                  <w:t>ქმედებები</w:t>
                </w:r>
                <w:r w:rsidR="005047AE" w:rsidRPr="007320CA">
                  <w:rPr>
                    <w:rFonts w:ascii="Sylfaen" w:eastAsia="Arial Unicode MS" w:hAnsi="Sylfaen" w:cs="Arial Unicode MS"/>
                    <w:b/>
                    <w:color w:val="000000"/>
                  </w:rPr>
                  <w:t xml:space="preserve"> </w:t>
                </w:r>
              </w:sdtContent>
            </w:sdt>
          </w:p>
        </w:tc>
        <w:tc>
          <w:tcPr>
            <w:tcW w:w="4370" w:type="dxa"/>
          </w:tcPr>
          <w:p w14:paraId="36289B5F" w14:textId="77777777" w:rsidR="005047AE" w:rsidRPr="007320CA" w:rsidRDefault="003B322B" w:rsidP="00E3120C">
            <w:pPr>
              <w:jc w:val="both"/>
              <w:rPr>
                <w:rFonts w:ascii="Sylfaen" w:eastAsia="Merriweather" w:hAnsi="Sylfaen" w:cs="Merriweather"/>
                <w:color w:val="FF0000"/>
              </w:rPr>
            </w:pPr>
            <w:sdt>
              <w:sdtPr>
                <w:rPr>
                  <w:rFonts w:ascii="Sylfaen" w:hAnsi="Sylfaen"/>
                </w:rPr>
                <w:tag w:val="goog_rdk_312"/>
                <w:id w:val="-151829177"/>
              </w:sdtPr>
              <w:sdtEndPr/>
              <w:sdtContent>
                <w:r w:rsidR="005047AE" w:rsidRPr="007320CA">
                  <w:rPr>
                    <w:rFonts w:ascii="Sylfaen" w:eastAsia="Arial Unicode MS" w:hAnsi="Sylfaen" w:cs="Sylfaen"/>
                    <w:color w:val="000000"/>
                  </w:rPr>
                  <w:t>პოლიტიკური</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არეულობა</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როგორიცაა</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ომი</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ტერორიზმი</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და</w:t>
                </w:r>
                <w:r w:rsidR="005047AE" w:rsidRPr="007320CA">
                  <w:rPr>
                    <w:rFonts w:ascii="Sylfaen" w:eastAsia="Arial Unicode MS" w:hAnsi="Sylfaen" w:cs="Arial Unicode MS"/>
                    <w:color w:val="000000"/>
                  </w:rPr>
                  <w:t xml:space="preserve"> </w:t>
                </w:r>
                <w:r w:rsidR="005047AE" w:rsidRPr="007320CA">
                  <w:rPr>
                    <w:rFonts w:ascii="Sylfaen" w:eastAsia="Arial Unicode MS" w:hAnsi="Sylfaen" w:cs="Sylfaen"/>
                    <w:color w:val="000000"/>
                  </w:rPr>
                  <w:t>ბიოტერორიზმი</w:t>
                </w:r>
              </w:sdtContent>
            </w:sdt>
          </w:p>
          <w:p w14:paraId="4EDD6606" w14:textId="77777777" w:rsidR="005047AE" w:rsidRPr="007320CA" w:rsidRDefault="005047AE" w:rsidP="00E3120C">
            <w:pPr>
              <w:pBdr>
                <w:top w:val="nil"/>
                <w:left w:val="nil"/>
                <w:bottom w:val="nil"/>
                <w:right w:val="nil"/>
                <w:between w:val="nil"/>
              </w:pBdr>
              <w:ind w:left="720"/>
              <w:jc w:val="both"/>
              <w:rPr>
                <w:rFonts w:ascii="Sylfaen" w:eastAsia="Merriweather" w:hAnsi="Sylfaen" w:cs="Merriweather"/>
                <w:b/>
                <w:color w:val="000000"/>
              </w:rPr>
            </w:pPr>
          </w:p>
        </w:tc>
        <w:tc>
          <w:tcPr>
            <w:tcW w:w="2642" w:type="dxa"/>
          </w:tcPr>
          <w:p w14:paraId="1E9FDE35"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3"/>
                <w:id w:val="309983807"/>
              </w:sdtPr>
              <w:sdtEndPr/>
              <w:sdtContent>
                <w:r w:rsidRPr="007320CA">
                  <w:rPr>
                    <w:rFonts w:ascii="Sylfaen" w:eastAsia="Arial Unicode MS" w:hAnsi="Sylfaen" w:cs="Sylfaen"/>
                  </w:rPr>
                  <w:t>ჯილეხი</w:t>
                </w:r>
              </w:sdtContent>
            </w:sdt>
          </w:p>
          <w:p w14:paraId="761C4B8D"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4"/>
                <w:id w:val="-1394430454"/>
              </w:sdtPr>
              <w:sdtEndPr/>
              <w:sdtContent>
                <w:r w:rsidRPr="007320CA">
                  <w:rPr>
                    <w:rFonts w:ascii="Sylfaen" w:eastAsia="Arial Unicode MS" w:hAnsi="Sylfaen" w:cs="Sylfaen"/>
                  </w:rPr>
                  <w:t>ბოტულიზმი</w:t>
                </w:r>
              </w:sdtContent>
            </w:sdt>
          </w:p>
          <w:p w14:paraId="368B582F"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5"/>
                <w:id w:val="648565893"/>
              </w:sdtPr>
              <w:sdtEndPr/>
              <w:sdtContent>
                <w:r w:rsidRPr="007320CA">
                  <w:rPr>
                    <w:rFonts w:ascii="Sylfaen" w:eastAsia="Arial Unicode MS" w:hAnsi="Sylfaen" w:cs="Arial Unicode MS"/>
                  </w:rPr>
                  <w:t xml:space="preserve"> </w:t>
                </w:r>
                <w:r w:rsidRPr="007320CA">
                  <w:rPr>
                    <w:rFonts w:ascii="Sylfaen" w:eastAsia="Arial Unicode MS" w:hAnsi="Sylfaen" w:cs="Sylfaen"/>
                  </w:rPr>
                  <w:t>ბრუცელოზი</w:t>
                </w:r>
                <w:r w:rsidRPr="007320CA">
                  <w:rPr>
                    <w:rFonts w:ascii="Sylfaen" w:eastAsia="Arial Unicode MS" w:hAnsi="Sylfaen" w:cs="Arial Unicode MS"/>
                  </w:rPr>
                  <w:t xml:space="preserve"> </w:t>
                </w:r>
              </w:sdtContent>
            </w:sdt>
          </w:p>
          <w:p w14:paraId="1AC2D593"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6"/>
                <w:id w:val="-1166776196"/>
              </w:sdtPr>
              <w:sdtEndPr/>
              <w:sdtContent>
                <w:r w:rsidRPr="007320CA">
                  <w:rPr>
                    <w:rFonts w:ascii="Sylfaen" w:eastAsia="Arial Unicode MS" w:hAnsi="Sylfaen" w:cs="Sylfaen"/>
                  </w:rPr>
                  <w:t>შავი</w:t>
                </w:r>
                <w:r w:rsidRPr="007320CA">
                  <w:rPr>
                    <w:rFonts w:ascii="Sylfaen" w:eastAsia="Arial Unicode MS" w:hAnsi="Sylfaen" w:cs="Arial Unicode MS"/>
                  </w:rPr>
                  <w:t xml:space="preserve"> </w:t>
                </w:r>
                <w:r w:rsidRPr="007320CA">
                  <w:rPr>
                    <w:rFonts w:ascii="Sylfaen" w:eastAsia="Arial Unicode MS" w:hAnsi="Sylfaen" w:cs="Sylfaen"/>
                  </w:rPr>
                  <w:t>ჭირი</w:t>
                </w:r>
              </w:sdtContent>
            </w:sdt>
          </w:p>
          <w:p w14:paraId="3F881B5B"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7"/>
                <w:id w:val="-1340381151"/>
              </w:sdtPr>
              <w:sdtEndPr/>
              <w:sdtContent>
                <w:r w:rsidRPr="007320CA">
                  <w:rPr>
                    <w:rFonts w:ascii="Sylfaen" w:eastAsia="Arial Unicode MS" w:hAnsi="Sylfaen" w:cs="Sylfaen"/>
                  </w:rPr>
                  <w:t>ტულარემია</w:t>
                </w:r>
              </w:sdtContent>
            </w:sdt>
          </w:p>
          <w:p w14:paraId="638E3950" w14:textId="77777777" w:rsidR="005047AE" w:rsidRPr="007320CA" w:rsidRDefault="005047AE" w:rsidP="00E3120C">
            <w:pPr>
              <w:jc w:val="both"/>
              <w:rPr>
                <w:rFonts w:ascii="Sylfaen" w:eastAsia="Merriweather" w:hAnsi="Sylfaen" w:cs="Merriweather"/>
              </w:rPr>
            </w:pPr>
            <w:r w:rsidRPr="007320CA">
              <w:rPr>
                <w:rFonts w:ascii="Times New Roman" w:eastAsia="Times New Roman" w:hAnsi="Times New Roman" w:cs="Times New Roman"/>
              </w:rPr>
              <w:t>■</w:t>
            </w:r>
            <w:sdt>
              <w:sdtPr>
                <w:rPr>
                  <w:rFonts w:ascii="Sylfaen" w:hAnsi="Sylfaen"/>
                </w:rPr>
                <w:tag w:val="goog_rdk_318"/>
                <w:id w:val="204910413"/>
              </w:sdtPr>
              <w:sdtEndPr/>
              <w:sdtContent>
                <w:r w:rsidRPr="007320CA">
                  <w:rPr>
                    <w:rFonts w:ascii="Sylfaen" w:eastAsia="Arial Unicode MS" w:hAnsi="Sylfaen" w:cs="Sylfaen"/>
                  </w:rPr>
                  <w:t>სხვ</w:t>
                </w:r>
                <w:r w:rsidRPr="007320CA">
                  <w:rPr>
                    <w:rFonts w:ascii="Sylfaen" w:eastAsia="Arial Unicode MS" w:hAnsi="Sylfaen" w:cs="Arial Unicode MS"/>
                  </w:rPr>
                  <w:t>.</w:t>
                </w:r>
              </w:sdtContent>
            </w:sdt>
          </w:p>
        </w:tc>
      </w:tr>
      <w:bookmarkEnd w:id="15"/>
    </w:tbl>
    <w:p w14:paraId="7B9214CD" w14:textId="77777777" w:rsidR="005047AE" w:rsidRPr="007320CA" w:rsidRDefault="005047AE" w:rsidP="00E3120C">
      <w:pPr>
        <w:jc w:val="both"/>
        <w:rPr>
          <w:rFonts w:ascii="Sylfaen" w:hAnsi="Sylfaen"/>
          <w:lang w:val="ka-GE"/>
        </w:rPr>
      </w:pPr>
    </w:p>
    <w:p w14:paraId="7A1FC1DA" w14:textId="77777777" w:rsidR="005047AE" w:rsidRPr="007320CA" w:rsidRDefault="005047AE" w:rsidP="00E3120C">
      <w:pPr>
        <w:jc w:val="both"/>
        <w:rPr>
          <w:rFonts w:ascii="Sylfaen" w:hAnsi="Sylfaen"/>
          <w:lang w:val="ka-GE"/>
        </w:rPr>
      </w:pPr>
      <w:r w:rsidRPr="007320CA">
        <w:rPr>
          <w:rFonts w:ascii="Sylfaen" w:hAnsi="Sylfaen"/>
          <w:lang w:val="ka-GE"/>
        </w:rPr>
        <w:t>რისკის შემცველი მოვლენების შესაძლო შედეგები</w:t>
      </w:r>
    </w:p>
    <w:p w14:paraId="2F5CC6AD" w14:textId="0E0516BB"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t xml:space="preserve">სიკვდილი, ავადმყოფობა ან ტრავმა </w:t>
      </w:r>
    </w:p>
    <w:p w14:paraId="153EA5B4" w14:textId="30C83242"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t>ქონების დაკარგვა ან დაზიანება</w:t>
      </w:r>
    </w:p>
    <w:p w14:paraId="1F67AF7A" w14:textId="399ED9B8"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lastRenderedPageBreak/>
        <w:t>ფინანსური ზარალი</w:t>
      </w:r>
    </w:p>
    <w:p w14:paraId="67C3A0ED" w14:textId="6519193E"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t>საარსებო წყაროს ან შემოსავლის პოტენციური შეფერხებები / დროის დაკარგვა</w:t>
      </w:r>
    </w:p>
    <w:p w14:paraId="57019A7C" w14:textId="4DAF938A"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t>გარემოს დაზიანება</w:t>
      </w:r>
    </w:p>
    <w:p w14:paraId="73906095" w14:textId="3BB4992A" w:rsidR="005047AE" w:rsidRPr="007320CA" w:rsidRDefault="005047AE" w:rsidP="00E3120C">
      <w:pPr>
        <w:pStyle w:val="ListParagraph"/>
        <w:numPr>
          <w:ilvl w:val="0"/>
          <w:numId w:val="7"/>
        </w:numPr>
        <w:jc w:val="both"/>
        <w:rPr>
          <w:rFonts w:ascii="Sylfaen" w:hAnsi="Sylfaen"/>
          <w:lang w:val="ka-GE"/>
        </w:rPr>
      </w:pPr>
      <w:r w:rsidRPr="007320CA">
        <w:rPr>
          <w:rFonts w:ascii="Sylfaen" w:hAnsi="Sylfaen"/>
          <w:lang w:val="ka-GE"/>
        </w:rPr>
        <w:t>ფსიქო-ემოციური ზარალი</w:t>
      </w:r>
    </w:p>
    <w:p w14:paraId="148934F4" w14:textId="2D3D6EAA" w:rsidR="005047AE" w:rsidRPr="007320CA" w:rsidRDefault="005047AE" w:rsidP="00E3120C">
      <w:pPr>
        <w:jc w:val="both"/>
        <w:rPr>
          <w:rFonts w:ascii="Sylfaen" w:hAnsi="Sylfaen"/>
          <w:lang w:val="ka-GE"/>
        </w:rPr>
      </w:pPr>
      <w:r w:rsidRPr="007320CA">
        <w:rPr>
          <w:rFonts w:ascii="Sylfaen" w:hAnsi="Sylfaen"/>
          <w:lang w:val="ka-GE"/>
        </w:rPr>
        <w:t>რიგი რისკის არსებობამ შეიძლება საზოგადოების სერიოზული შეშფოთება გამოიწვიოს, განსაკუთრებით როდესაც უცნობია აღნიშნული რისკების შესაძლო შედეგები. საზოგადოების შეშფოთება შეიძლება თავად გახდეს მთავრობისა და შესაბამისი პასუხისმგებელი სტრუქტურისათვის პრობლემა რისკზე რეაგირების დროს. თუ აღნიშნული პრობლემა არ მოგვარდება სწრაფად და ეფექტურად, მაშინ საზოგადოებრივი შეშფოთება შეიძლება კრიზისში გადაიზარდოს.</w:t>
      </w:r>
    </w:p>
    <w:p w14:paraId="28CB28EE" w14:textId="2B4F8291" w:rsidR="00F624D8" w:rsidRPr="007320CA" w:rsidRDefault="005F5AE4" w:rsidP="00E3120C">
      <w:pPr>
        <w:pStyle w:val="Heading4"/>
        <w:jc w:val="both"/>
        <w:rPr>
          <w:rFonts w:ascii="Sylfaen" w:hAnsi="Sylfaen"/>
          <w:b/>
          <w:bCs/>
          <w:lang w:val="ka-GE"/>
        </w:rPr>
      </w:pPr>
      <w:bookmarkStart w:id="16" w:name="_Toc46912606"/>
      <w:r w:rsidRPr="007320CA">
        <w:rPr>
          <w:rFonts w:ascii="Sylfaen" w:hAnsi="Sylfaen"/>
          <w:b/>
          <w:bCs/>
          <w:lang w:val="ka-GE"/>
        </w:rPr>
        <w:t>საზოგადოებრივი ჯანმრთელობის კრიზისული სიტუაცი</w:t>
      </w:r>
      <w:r w:rsidR="007301D7" w:rsidRPr="007320CA">
        <w:rPr>
          <w:rFonts w:ascii="Sylfaen" w:hAnsi="Sylfaen"/>
          <w:b/>
          <w:bCs/>
          <w:lang w:val="ka-GE"/>
        </w:rPr>
        <w:t>ა</w:t>
      </w:r>
      <w:bookmarkEnd w:id="16"/>
    </w:p>
    <w:p w14:paraId="2450BC3C" w14:textId="39C77A8E" w:rsidR="007301D7" w:rsidRPr="007320CA" w:rsidRDefault="007301D7" w:rsidP="00E3120C">
      <w:pPr>
        <w:jc w:val="both"/>
        <w:rPr>
          <w:rFonts w:ascii="Sylfaen" w:hAnsi="Sylfaen"/>
          <w:lang w:val="ka-GE"/>
        </w:rPr>
      </w:pPr>
    </w:p>
    <w:p w14:paraId="05ED0344" w14:textId="7DF71BEC" w:rsidR="007301D7" w:rsidRPr="007320CA" w:rsidRDefault="007301D7" w:rsidP="00E3120C">
      <w:pPr>
        <w:jc w:val="both"/>
        <w:rPr>
          <w:rFonts w:ascii="Sylfaen" w:hAnsi="Sylfaen"/>
          <w:lang w:val="ka-GE"/>
        </w:rPr>
      </w:pPr>
      <w:r w:rsidRPr="007320CA">
        <w:rPr>
          <w:rFonts w:ascii="Sylfaen" w:hAnsi="Sylfaen"/>
          <w:lang w:val="ka-GE"/>
        </w:rPr>
        <w:t>საზოგადოებრივი ჯანმრთელობის კრიზისი, ანუ კრიზისული სიტუაცია არის მოვლენა, რომელიც იწვევს ერთ გეოგრაფიულ არეალში ან მთელ მსოფლიოში მრავალი ადამიანის თუ მოსახლეობის მნიშვნელოვანი ნაწილის ჯანმრთელობის პრობლემებს, ავადმყოფობას და/ან სიკვდილს</w:t>
      </w:r>
      <w:r w:rsidRPr="007320CA">
        <w:rPr>
          <w:rStyle w:val="FootnoteReference"/>
          <w:rFonts w:ascii="Sylfaen" w:hAnsi="Sylfaen"/>
          <w:lang w:val="ka-GE"/>
        </w:rPr>
        <w:footnoteReference w:id="4"/>
      </w:r>
      <w:r w:rsidR="00E05A25" w:rsidRPr="007320CA">
        <w:rPr>
          <w:rFonts w:ascii="Sylfaen" w:hAnsi="Sylfaen"/>
          <w:lang w:val="ka-GE"/>
        </w:rPr>
        <w:t>.</w:t>
      </w:r>
      <w:r w:rsidRPr="007320CA">
        <w:rPr>
          <w:rFonts w:ascii="Sylfaen" w:hAnsi="Sylfaen"/>
          <w:lang w:val="ka-GE"/>
        </w:rPr>
        <w:t xml:space="preserve"> საზოგადოებრივი ჯანმრთელობის კრიზისულ სიტუაცია მნიშვნელოვან გავლენას ახდენს არამარტო საზოგადოების ჯანმრთელობაზე არამედ სოციალურ და ეკონომიკურ სიტუაციაზე და შესაძლოა გამოწვეული იყოს დაავადებებით, ინდუსტრიული პროცესებითა და არასწორი პოლიტიკით. </w:t>
      </w:r>
    </w:p>
    <w:p w14:paraId="70A2E9B8" w14:textId="00B5DAC4" w:rsidR="007301D7" w:rsidRPr="007320CA" w:rsidRDefault="007301D7" w:rsidP="00E3120C">
      <w:pPr>
        <w:jc w:val="both"/>
        <w:rPr>
          <w:rFonts w:ascii="Sylfaen" w:hAnsi="Sylfaen"/>
          <w:lang w:val="ka-GE"/>
        </w:rPr>
      </w:pPr>
      <w:r w:rsidRPr="007320CA">
        <w:rPr>
          <w:rFonts w:ascii="Sylfaen" w:hAnsi="Sylfaen"/>
          <w:lang w:val="ka-GE"/>
        </w:rPr>
        <w:t xml:space="preserve">თუ კრიზისული სიტუაცია ფართომასშტაბიანი ხდება, მთავრობამ შეიძლება „საგანგებო მდგომარეობა“ გამოაცხადოს, რაც მას შესაძლებლობას აძლევს, კრიტიკული სიტუაციის სამართავად შეცვალოს სახელმწიფო უწყებების ფუნქციები </w:t>
      </w:r>
      <w:r w:rsidR="00E05A25" w:rsidRPr="007320CA">
        <w:rPr>
          <w:rStyle w:val="FootnoteReference"/>
          <w:rFonts w:ascii="Sylfaen" w:hAnsi="Sylfaen"/>
          <w:lang w:val="ka-GE"/>
        </w:rPr>
        <w:footnoteReference w:id="5"/>
      </w:r>
      <w:r w:rsidRPr="007320CA">
        <w:rPr>
          <w:rFonts w:ascii="Sylfaen" w:hAnsi="Sylfaen"/>
          <w:lang w:val="ka-GE"/>
        </w:rPr>
        <w:t xml:space="preserve">.  </w:t>
      </w:r>
    </w:p>
    <w:p w14:paraId="34B57932" w14:textId="5B6579AE" w:rsidR="007301D7" w:rsidRPr="007320CA" w:rsidRDefault="007301D7" w:rsidP="00E3120C">
      <w:pPr>
        <w:jc w:val="both"/>
        <w:rPr>
          <w:rFonts w:ascii="Sylfaen" w:hAnsi="Sylfaen"/>
          <w:lang w:val="ka-GE"/>
        </w:rPr>
      </w:pPr>
      <w:r w:rsidRPr="007320CA">
        <w:rPr>
          <w:rFonts w:ascii="Sylfaen" w:hAnsi="Sylfaen"/>
          <w:lang w:val="ka-GE"/>
        </w:rPr>
        <w:t xml:space="preserve"> ჯანმრთელობის კრიზისული სიტუაცია ან კრიზისი, შეიძლება დაიწყოს სწრაფად, მაგალითად– ლტოლვილთა ბანაკში ქოლერის გავრცელება ჰუმანიტარული კრიზისის დროს, ან განვითარდეს ნელ-ნელა მაგალითად– ჭარბწონიანობის მატება ბევრ ქვეყანაში. დაავადების ფართომასშტაბიანმა გავრცელებამ შეიძლება გადატვირთოს ჯანდაცვის სამსახურები, შეაფერხოს ცხოვრების ნორმალური წესი, ამასთანავე, შესაძლოა, არ არსებობდეს განკურნების იოლი გზა. თუკი სიტუაციაზე რეაგირება არ არის კარგად კოორდინირებული,   შესაძლოა საერთაშორისო მოგზაურობის ფართო მასშტაბებმაც  სწრაფად გარდაქმნას დაავადების გავრცელება დაეპიდემია  პანდემიად.</w:t>
      </w:r>
    </w:p>
    <w:p w14:paraId="5EF9F41B" w14:textId="36169F3A" w:rsidR="00B85B1B" w:rsidRPr="007320CA" w:rsidRDefault="00B85B1B" w:rsidP="00E3120C">
      <w:pPr>
        <w:jc w:val="both"/>
        <w:rPr>
          <w:rFonts w:ascii="Sylfaen" w:hAnsi="Sylfaen"/>
          <w:lang w:val="ka-GE"/>
        </w:rPr>
      </w:pPr>
    </w:p>
    <w:p w14:paraId="1CE751BC" w14:textId="03A52238" w:rsidR="00B85B1B" w:rsidRPr="007320CA" w:rsidRDefault="00B85B1B" w:rsidP="00E3120C">
      <w:pPr>
        <w:pStyle w:val="ListParagraph"/>
        <w:numPr>
          <w:ilvl w:val="1"/>
          <w:numId w:val="6"/>
        </w:numPr>
        <w:jc w:val="both"/>
        <w:outlineLvl w:val="1"/>
        <w:rPr>
          <w:rFonts w:ascii="Sylfaen" w:hAnsi="Sylfaen"/>
          <w:b/>
          <w:bCs/>
          <w:lang w:val="ka-GE"/>
        </w:rPr>
      </w:pPr>
      <w:bookmarkStart w:id="17" w:name="_Toc46912607"/>
      <w:r w:rsidRPr="007320CA">
        <w:rPr>
          <w:rFonts w:ascii="Sylfaen" w:hAnsi="Sylfaen"/>
          <w:b/>
          <w:bCs/>
          <w:lang w:val="ka-GE"/>
        </w:rPr>
        <w:t>რისკის კომუნიკაცია საზოგადოებრივი ჯანმრთელობის კრიზისულ სიტუაციაში</w:t>
      </w:r>
      <w:bookmarkEnd w:id="17"/>
    </w:p>
    <w:p w14:paraId="711E5EA3" w14:textId="431ADB05" w:rsidR="00B85B1B" w:rsidRPr="007320CA" w:rsidRDefault="00B85B1B" w:rsidP="00E3120C">
      <w:pPr>
        <w:pStyle w:val="ListParagraph"/>
        <w:numPr>
          <w:ilvl w:val="2"/>
          <w:numId w:val="6"/>
        </w:numPr>
        <w:jc w:val="both"/>
        <w:outlineLvl w:val="2"/>
        <w:rPr>
          <w:rFonts w:ascii="Sylfaen" w:hAnsi="Sylfaen"/>
          <w:b/>
          <w:bCs/>
          <w:lang w:val="ka-GE"/>
        </w:rPr>
      </w:pPr>
      <w:bookmarkStart w:id="18" w:name="_Toc46912608"/>
      <w:r w:rsidRPr="007320CA">
        <w:rPr>
          <w:rFonts w:ascii="Sylfaen" w:hAnsi="Sylfaen"/>
          <w:b/>
          <w:bCs/>
          <w:lang w:val="ka-GE"/>
        </w:rPr>
        <w:t>რისკის კომუნიკაციის განმარტება, სარგებელი და ბარიერები</w:t>
      </w:r>
      <w:bookmarkEnd w:id="18"/>
    </w:p>
    <w:p w14:paraId="3C188C06" w14:textId="1BAE9585" w:rsidR="00B85B1B" w:rsidRPr="007320CA" w:rsidRDefault="00B85B1B" w:rsidP="00E3120C">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jc w:val="both"/>
        <w:rPr>
          <w:rFonts w:ascii="Sylfaen" w:hAnsi="Sylfaen"/>
          <w:i/>
          <w:iCs/>
          <w:lang w:val="ka-GE"/>
        </w:rPr>
      </w:pPr>
      <w:r w:rsidRPr="007320CA">
        <w:rPr>
          <w:rFonts w:ascii="Sylfaen" w:hAnsi="Sylfaen"/>
          <w:i/>
          <w:iCs/>
          <w:lang w:val="ka-GE"/>
        </w:rPr>
        <w:t xml:space="preserve">ჯანმოს განმარტებით, რისკის კომუნიკაცია ეს არის რეალურ დროში ინფორმაციის, რეკომენდაციების მოსაზრებების გაცვლა ექსპერტებსა და საზოგადოებას შორის, რომელიც </w:t>
      </w:r>
      <w:r w:rsidRPr="007320CA">
        <w:rPr>
          <w:rFonts w:ascii="Sylfaen" w:hAnsi="Sylfaen"/>
          <w:i/>
          <w:iCs/>
          <w:lang w:val="ka-GE"/>
        </w:rPr>
        <w:lastRenderedPageBreak/>
        <w:t xml:space="preserve">დგას ჯანმრთელობის, ეკონომიკური ან სოციალური კეთილდღეობის საფრთხის წინაშე; მისი საბოლოო მიზანია დაეხმაროს რისკს  დაქვემდებარებულ პირებს მიიღოს სარწმუნო ინფორმაციაზე დაფუძნებული გადაწყვეტილება საკუთარი თავის და გარშემო მყოფი პირების დასაცავად </w:t>
      </w:r>
      <w:r w:rsidRPr="007320CA">
        <w:rPr>
          <w:rStyle w:val="FootnoteReference"/>
          <w:rFonts w:ascii="Sylfaen" w:hAnsi="Sylfaen"/>
          <w:i/>
          <w:iCs/>
          <w:lang w:val="ka-GE"/>
        </w:rPr>
        <w:footnoteReference w:id="6"/>
      </w:r>
      <w:r w:rsidRPr="007320CA">
        <w:rPr>
          <w:rFonts w:ascii="Sylfaen" w:hAnsi="Sylfaen"/>
          <w:i/>
          <w:iCs/>
          <w:lang w:val="ka-GE"/>
        </w:rPr>
        <w:t>.</w:t>
      </w:r>
    </w:p>
    <w:p w14:paraId="3C088991" w14:textId="1AE09F99" w:rsidR="00B9199C" w:rsidRDefault="00B9199C" w:rsidP="00B9199C">
      <w:pPr>
        <w:jc w:val="both"/>
        <w:rPr>
          <w:rFonts w:ascii="Sylfaen" w:hAnsi="Sylfaen"/>
          <w:lang w:val="ka-GE"/>
        </w:rPr>
      </w:pPr>
      <w:r w:rsidRPr="00B9199C">
        <w:rPr>
          <w:rFonts w:ascii="Sylfaen" w:hAnsi="Sylfaen"/>
          <w:lang w:val="ka-GE"/>
        </w:rPr>
        <w:t>რისკის კომუნიკაცია რისკების მართვის მნიშვნელოვანი და განუყოფელი ნაწილია. ტრადიციულად რისკების მართვა ციკლური პროცესი</w:t>
      </w:r>
      <w:r>
        <w:rPr>
          <w:rFonts w:ascii="Sylfaen" w:hAnsi="Sylfaen"/>
          <w:lang w:val="ka-GE"/>
        </w:rPr>
        <w:t>ა</w:t>
      </w:r>
      <w:r w:rsidRPr="00B9199C">
        <w:rPr>
          <w:rFonts w:ascii="Sylfaen" w:hAnsi="Sylfaen"/>
          <w:lang w:val="ka-GE"/>
        </w:rPr>
        <w:t xml:space="preserve"> რისკთან კომუნიკაციით, როგორც ძირითადი კომპონენტი, რომელიც ემყარება მთელ პროცესს</w:t>
      </w:r>
      <w:r>
        <w:rPr>
          <w:rFonts w:ascii="Sylfaen" w:hAnsi="Sylfaen"/>
          <w:lang w:val="ka-GE"/>
        </w:rPr>
        <w:t xml:space="preserve"> </w:t>
      </w:r>
      <w:r w:rsidRPr="00B9199C">
        <w:rPr>
          <w:rFonts w:ascii="Sylfaen" w:hAnsi="Sylfaen"/>
          <w:highlight w:val="yellow"/>
          <w:lang w:val="ka-GE"/>
        </w:rPr>
        <w:t xml:space="preserve">(ფრაგიკი #) </w:t>
      </w:r>
      <w:r>
        <w:rPr>
          <w:rStyle w:val="FootnoteReference"/>
          <w:rFonts w:ascii="Sylfaen" w:hAnsi="Sylfaen"/>
          <w:highlight w:val="yellow"/>
          <w:lang w:val="ka-GE"/>
        </w:rPr>
        <w:footnoteReference w:id="7"/>
      </w:r>
      <w:r w:rsidRPr="00B9199C">
        <w:rPr>
          <w:rFonts w:ascii="Sylfaen" w:hAnsi="Sylfaen"/>
          <w:highlight w:val="yellow"/>
          <w:lang w:val="ka-GE"/>
        </w:rPr>
        <w:t>.</w:t>
      </w:r>
    </w:p>
    <w:p w14:paraId="6110A9C8" w14:textId="0E149FE4" w:rsidR="00B9199C" w:rsidRDefault="00B9199C" w:rsidP="00B9199C">
      <w:pPr>
        <w:pStyle w:val="Caption"/>
        <w:rPr>
          <w:lang w:val="ka-GE"/>
        </w:rPr>
      </w:pPr>
      <w:commentRangeStart w:id="19"/>
      <w:r>
        <w:t xml:space="preserve">ფიგურა </w:t>
      </w:r>
      <w:r w:rsidR="003B322B">
        <w:fldChar w:fldCharType="begin"/>
      </w:r>
      <w:r w:rsidR="003B322B">
        <w:instrText xml:space="preserve"> SEQ </w:instrText>
      </w:r>
      <w:r w:rsidR="003B322B">
        <w:instrText>ფიგურა</w:instrText>
      </w:r>
      <w:r w:rsidR="003B322B">
        <w:instrText xml:space="preserve"> \* ARABIC </w:instrText>
      </w:r>
      <w:r w:rsidR="003B322B">
        <w:fldChar w:fldCharType="separate"/>
      </w:r>
      <w:r>
        <w:rPr>
          <w:noProof/>
        </w:rPr>
        <w:t>1</w:t>
      </w:r>
      <w:r w:rsidR="003B322B">
        <w:rPr>
          <w:noProof/>
        </w:rPr>
        <w:fldChar w:fldCharType="end"/>
      </w:r>
      <w:r>
        <w:rPr>
          <w:lang w:val="ka-GE"/>
        </w:rPr>
        <w:t xml:space="preserve"> რისკების მართვის პროცესი</w:t>
      </w:r>
      <w:commentRangeEnd w:id="19"/>
      <w:r>
        <w:rPr>
          <w:rStyle w:val="CommentReference"/>
          <w:i w:val="0"/>
          <w:iCs w:val="0"/>
          <w:color w:val="auto"/>
        </w:rPr>
        <w:commentReference w:id="19"/>
      </w:r>
    </w:p>
    <w:p w14:paraId="4846A041" w14:textId="582BA6B3" w:rsidR="00B9199C" w:rsidRPr="00B9199C" w:rsidRDefault="00B9199C" w:rsidP="00B9199C">
      <w:pPr>
        <w:rPr>
          <w:lang w:val="ka-GE"/>
        </w:rPr>
      </w:pPr>
      <w:r w:rsidRPr="00B9199C">
        <w:rPr>
          <w:noProof/>
          <w:lang w:val="en-US"/>
        </w:rPr>
        <w:drawing>
          <wp:inline distT="0" distB="0" distL="0" distR="0" wp14:anchorId="1DA705E2" wp14:editId="2B997550">
            <wp:extent cx="3808874" cy="2135210"/>
            <wp:effectExtent l="0" t="0" r="1270" b="0"/>
            <wp:docPr id="9"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7551C-8E53-4F01-A54F-903DCFDF8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7551C-8E53-4F01-A54F-903DCFDF8960}"/>
                        </a:ext>
                      </a:extLst>
                    </pic:cNvPr>
                    <pic:cNvPicPr>
                      <a:picLocks noChangeAspect="1"/>
                    </pic:cNvPicPr>
                  </pic:nvPicPr>
                  <pic:blipFill>
                    <a:blip r:embed="rId11"/>
                    <a:stretch>
                      <a:fillRect/>
                    </a:stretch>
                  </pic:blipFill>
                  <pic:spPr>
                    <a:xfrm>
                      <a:off x="0" y="0"/>
                      <a:ext cx="3808874" cy="2135210"/>
                    </a:xfrm>
                    <a:prstGeom prst="rect">
                      <a:avLst/>
                    </a:prstGeom>
                  </pic:spPr>
                </pic:pic>
              </a:graphicData>
            </a:graphic>
          </wp:inline>
        </w:drawing>
      </w:r>
    </w:p>
    <w:p w14:paraId="14C0985A" w14:textId="26559381" w:rsidR="00B85B1B" w:rsidRPr="007320CA" w:rsidRDefault="00B85B1B" w:rsidP="00E3120C">
      <w:pPr>
        <w:jc w:val="both"/>
        <w:rPr>
          <w:rFonts w:ascii="Sylfaen" w:hAnsi="Sylfaen"/>
          <w:lang w:val="ka-GE"/>
        </w:rPr>
      </w:pPr>
      <w:r w:rsidRPr="007320CA">
        <w:rPr>
          <w:rFonts w:ascii="Sylfaen" w:hAnsi="Sylfaen"/>
          <w:lang w:val="ka-GE"/>
        </w:rPr>
        <w:t xml:space="preserve">ეფექტური კომუნიკაციის მიზანია საზოგადოების განათლება შიშის დაძლევის, საკუთარი და დაავადებულების ჯანმრთელობის დაცვისათვის საჭირო ზომების შესახებ. რისკ კომუნიკაციის ერთერთი უმნიშვნელოვანესი ამოცანაა კოლექტიური და ინდივიდუალური გადაწყვეტილებების მიღების პროცესის გაუმჯობესება.  </w:t>
      </w:r>
    </w:p>
    <w:p w14:paraId="397F7928" w14:textId="77777777" w:rsidR="00B85B1B" w:rsidRPr="007320CA" w:rsidRDefault="00B85B1B" w:rsidP="00E3120C">
      <w:pPr>
        <w:jc w:val="both"/>
        <w:rPr>
          <w:rFonts w:ascii="Sylfaen" w:hAnsi="Sylfaen"/>
          <w:lang w:val="ka-GE"/>
        </w:rPr>
      </w:pPr>
      <w:r w:rsidRPr="007320CA">
        <w:rPr>
          <w:rFonts w:ascii="Sylfaen" w:hAnsi="Sylfaen"/>
          <w:lang w:val="ka-GE"/>
        </w:rPr>
        <w:t>ზემოთ აღნიშნული განმარტების თანახმად, რისკის კომუნიკაციას მინიმუმ ორი მახასიათებელი აქვს. პირველ რიგში ის გულისხმობს ყველა კომუნიკაციას, გზავნილსა და თამაშრომლობას ყველა მხარეს შორის რისკების შეფასებისა და მართვის პროცესში. ამსთანავე, გზავნილები ასახავს არამარტო მეცნიერულ მონაცემებსა და რეკომენდაცეიბს რომელსაც აჟღერებენ ექსპერტები, არამედ ადამიანების პირადი რწმენისა და შეხედულებების, ასევე, რეაქციას რისკების შეფასებისა და მართვის შესახებ. აგათავლსიწინებელია, რომ ყველა შეტყობინება აუცილებლად არ ეხება რისკებს, თუმცა წარმოადგენს აუცილებელ ფაქტორს პოლიტიკის შემუშავებისთვის.</w:t>
      </w:r>
    </w:p>
    <w:p w14:paraId="6A57D5C3" w14:textId="77777777" w:rsidR="00B85B1B" w:rsidRPr="007320CA" w:rsidRDefault="00B85B1B" w:rsidP="00E3120C">
      <w:pPr>
        <w:jc w:val="both"/>
        <w:rPr>
          <w:rFonts w:ascii="Sylfaen" w:hAnsi="Sylfaen"/>
          <w:lang w:val="ka-GE"/>
        </w:rPr>
      </w:pPr>
      <w:r w:rsidRPr="007320CA">
        <w:rPr>
          <w:rFonts w:ascii="Sylfaen" w:hAnsi="Sylfaen"/>
          <w:lang w:val="ka-GE"/>
        </w:rPr>
        <w:t>მეორეს მხრივ,  ეს განსაზღვრება ხაზს უსვამს, რომ რისკების შესახებ ინფორმირება კომუნიკაციის ორმხრივი პროცესია და აერთიანებს ყველა დაინტერესებულ მხარეს რისკების შეფასებისა და მართვის პროცესში. აღნიშნული ხელს უწყობს დაინტერესებული მხარეების ინფორმირებას პროცესის შესახებ რისკების შეფასებისა და მართვის თითოეულ ეტაპზე და უზრუნველყოფს, რომ რისკების შეფასების ლოგიკა, შედეგები, მნიშვნელობა და შეზღუდვები ნათლად იყოს გაგებული ყველა დაინტერესებული მხარის მიერ.</w:t>
      </w:r>
    </w:p>
    <w:p w14:paraId="46B078B3" w14:textId="77777777" w:rsidR="00B85B1B" w:rsidRPr="007320CA" w:rsidRDefault="00B85B1B" w:rsidP="00E3120C">
      <w:pPr>
        <w:jc w:val="both"/>
        <w:rPr>
          <w:rFonts w:ascii="Sylfaen" w:hAnsi="Sylfaen"/>
          <w:lang w:val="ka-GE"/>
        </w:rPr>
      </w:pPr>
      <w:r w:rsidRPr="007320CA">
        <w:rPr>
          <w:rFonts w:ascii="Sylfaen" w:hAnsi="Sylfaen"/>
          <w:lang w:val="ka-GE"/>
        </w:rPr>
        <w:lastRenderedPageBreak/>
        <w:t xml:space="preserve">რისკის კომუნიკაციის ორი მახასიათებელი უზრუნველყოფს, რომ საზოგადოებამ და ექსპერტებმა მიიღონ ყველა საჭირო ინფორმაცია; რომ პოლიტიკის შემქმნელებმა კომპლექსური პოლიტიკის შექმნისას გაითვალისწინონ ყველა დაინტერესებული მხარის უპირატესობა რისკის მინიმალიზაციის მიზნით;  და რომ საზოგადოების რიგით წევრებს ექნებათ შესაძლებლობა მიიღონ სამეცნიერო ცოდნა და ექსპერტთა ანალიზი, ასევე ითანამშრომლონ რისკის მართვაზე პასუხიმგებელ სტრუქტურებთან. </w:t>
      </w:r>
    </w:p>
    <w:p w14:paraId="7B134337" w14:textId="58AD3022" w:rsidR="00B85B1B" w:rsidRPr="007320CA" w:rsidRDefault="00B85B1B" w:rsidP="00E3120C">
      <w:pPr>
        <w:pStyle w:val="Heading4"/>
        <w:jc w:val="both"/>
        <w:rPr>
          <w:rFonts w:ascii="Sylfaen" w:hAnsi="Sylfaen"/>
          <w:b/>
          <w:bCs/>
          <w:lang w:val="ka-GE"/>
        </w:rPr>
      </w:pPr>
      <w:bookmarkStart w:id="20" w:name="_Toc46912609"/>
      <w:r w:rsidRPr="007320CA">
        <w:rPr>
          <w:rFonts w:ascii="Sylfaen" w:hAnsi="Sylfaen"/>
          <w:b/>
          <w:bCs/>
          <w:lang w:val="ka-GE"/>
        </w:rPr>
        <w:t>რატომ გაიზარდა რისკების კომუნიკაციის მნიშვნელობა?</w:t>
      </w:r>
      <w:bookmarkEnd w:id="20"/>
    </w:p>
    <w:p w14:paraId="2D068D2B" w14:textId="77777777" w:rsidR="00B85B1B" w:rsidRPr="007320CA" w:rsidRDefault="00B85B1B" w:rsidP="00E3120C">
      <w:pPr>
        <w:jc w:val="both"/>
        <w:rPr>
          <w:rFonts w:ascii="Sylfaen" w:hAnsi="Sylfaen"/>
          <w:lang w:val="ka-GE"/>
        </w:rPr>
      </w:pPr>
      <w:r w:rsidRPr="007320CA">
        <w:rPr>
          <w:rFonts w:ascii="Sylfaen" w:hAnsi="Sylfaen"/>
          <w:lang w:val="ka-GE"/>
        </w:rPr>
        <w:t>საზოგადოებასთან რისკების შესახებ კომუნიკაცია მთავრობისა და რეაგირებაზე პასუხისმგებელი სტრუქტურებისთვის სულ უფრო მნიშვნელოვანი საკითხი ხდება. ამის მრავალი მიზეზი არსებობს:</w:t>
      </w:r>
    </w:p>
    <w:p w14:paraId="6F626B95" w14:textId="77777777" w:rsidR="00B85B1B" w:rsidRPr="007320CA" w:rsidRDefault="00B85B1B"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ზოგიერთი რისკის ბუნება ბევრად უფრო რთული და გაურკვეველი გახდა. სამეცნიერო–ტექნოლოგიური განვითარების ტემპმა „ხელოვნურად შექმნილ“ რისკებთან დაკავშირებით ახალი შეშფოთება გამოიწვია,   რომელთა დამტკიცება ან უარყოფა ხშირად რთულია. მას შემდეგ, რაც მსოფლიო მეტად ურთიერთდაკავშირებული და ურთიერთდამოკიდებულებული გახდა, ადამიანები  აქამდე შორეულ რისკების მიმართაც უფრო მეტად  მოწყვლადები გახდნენ. </w:t>
      </w:r>
    </w:p>
    <w:p w14:paraId="2DC61F7A" w14:textId="77777777" w:rsidR="00B85B1B" w:rsidRPr="007320CA" w:rsidRDefault="00B85B1B" w:rsidP="00E3120C">
      <w:pPr>
        <w:jc w:val="both"/>
        <w:rPr>
          <w:rFonts w:ascii="Sylfaen" w:hAnsi="Sylfaen"/>
          <w:lang w:val="ka-GE"/>
        </w:rPr>
      </w:pPr>
      <w:r w:rsidRPr="007320CA">
        <w:rPr>
          <w:rFonts w:ascii="Sylfaen" w:hAnsi="Sylfaen"/>
          <w:lang w:val="ka-GE"/>
        </w:rPr>
        <w:t>●</w:t>
      </w:r>
      <w:r w:rsidRPr="007320CA">
        <w:rPr>
          <w:rFonts w:ascii="Sylfaen" w:hAnsi="Sylfaen"/>
          <w:lang w:val="ka-GE"/>
        </w:rPr>
        <w:tab/>
        <w:t>შეიცვალა საზოგადოების დამოკიდებულება რისკების აღქმისა და მთავრობების</w:t>
      </w:r>
    </w:p>
    <w:p w14:paraId="24B257F9" w14:textId="77777777" w:rsidR="00B85B1B" w:rsidRPr="007320CA" w:rsidRDefault="00B85B1B" w:rsidP="00E3120C">
      <w:pPr>
        <w:jc w:val="both"/>
        <w:rPr>
          <w:rFonts w:ascii="Sylfaen" w:hAnsi="Sylfaen"/>
          <w:lang w:val="ka-GE"/>
        </w:rPr>
      </w:pPr>
      <w:r w:rsidRPr="007320CA">
        <w:rPr>
          <w:rFonts w:ascii="Sylfaen" w:hAnsi="Sylfaen"/>
          <w:lang w:val="ka-GE"/>
        </w:rPr>
        <w:t xml:space="preserve">(ასევე რეაგირებაზე პასუხისმგებელი სტრუქტურების)  მიმართ. სახელმწიფო ინსტიტუციების მიმართ მზარდი სკეპტიციზმი, გარკვეულ რისკებთან დაკავშირებით გაზრდილი შეშფოთება, და ინფორმაციის ფართო  წყაროებზე გამარტივებული ხელმისაწვდომობა, ზრდის რისკებზე რეაგირებაში ჩართული სახელმწიფო სტრუქტურების მიმართ საზოგადოების კრიტიკული შეფასების ალბათობას.  ეს იმაზე მიუთითებს,  რომ მათ ბევრად მეტი უნდა იმუშაონ და გაცილებით გამჭვირვალედ იმოქმედონ, რათა შეინარჩუნონ მათ მიერ მიწოდებული ინფორმაციისადმი საზოგადოების ნდობა. </w:t>
      </w:r>
    </w:p>
    <w:p w14:paraId="68E5BE53" w14:textId="0215B16C" w:rsidR="00B85B1B" w:rsidRPr="007320CA" w:rsidRDefault="00B85B1B"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მთავრობამ აიღო პოლიტიკის შემუშავების პროცესის გაუმჯობესების ვალდებულება, მათ შორის, მტკიცებულებებზე დაფუძნებული და ინკლუზიური გადაწყვეტილებების მიღების ვალდებულება. გარდა ამისა, ინფორმაციის თავისუფლების აქტი მთავრობას ავალდებულებს  იმოქმედოს უფრო გამჭვირვალედ, ვიდრე ეს ადრე ხდებოდა </w:t>
      </w:r>
      <w:r w:rsidR="00511E66" w:rsidRPr="007320CA">
        <w:rPr>
          <w:rStyle w:val="FootnoteReference"/>
          <w:rFonts w:ascii="Sylfaen" w:hAnsi="Sylfaen"/>
          <w:lang w:val="ka-GE"/>
        </w:rPr>
        <w:footnoteReference w:id="8"/>
      </w:r>
      <w:r w:rsidRPr="007320CA">
        <w:rPr>
          <w:rFonts w:ascii="Sylfaen" w:hAnsi="Sylfaen"/>
          <w:lang w:val="ka-GE"/>
        </w:rPr>
        <w:t>. აღნიშნული ინიციატივები მნიშვნელოვან გავლენას ახდენს იმაზე თუ, როგორ ახორციელებს რისკების კომუნიკაციას შესაბამისი პასუხისმგებელი სტრუქტრები.</w:t>
      </w:r>
    </w:p>
    <w:p w14:paraId="50C3724F" w14:textId="77777777" w:rsidR="00B85B1B" w:rsidRPr="007320CA" w:rsidRDefault="00B85B1B"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ბოლო პერიოდში არაერთმა შემთხვევამ აჩვენა, თუ რამდენად შეზღუდულია რისკების კომუნიკაციის ტრადიციული მიდგომები. მათ შორის ინფექციური </w:t>
      </w:r>
      <w:r w:rsidRPr="007320CA">
        <w:rPr>
          <w:rFonts w:ascii="Sylfaen" w:hAnsi="Sylfaen"/>
          <w:lang w:val="ka-GE"/>
        </w:rPr>
        <w:lastRenderedPageBreak/>
        <w:t>დაავადებებით გამოწვეულმა კრიზისმა და ასევე საზოგადოების შეშფოთებამ გენმოდიფიცირებული პროდუქციის გავრცელებაზე, ხაზი გაუსვა საზოგადოების რისკების მართვაში მტკიცებულებებზე დაფუძნებული ღია და თანამონაწილეობითი   მიდგომების აუცილებლობას.</w:t>
      </w:r>
    </w:p>
    <w:p w14:paraId="750519B6" w14:textId="77777777" w:rsidR="00B85B1B" w:rsidRPr="007320CA" w:rsidRDefault="00B85B1B" w:rsidP="00E3120C">
      <w:pPr>
        <w:jc w:val="both"/>
        <w:rPr>
          <w:rFonts w:ascii="Sylfaen" w:hAnsi="Sylfaen"/>
          <w:lang w:val="ka-GE"/>
        </w:rPr>
      </w:pPr>
    </w:p>
    <w:p w14:paraId="5FB8533A" w14:textId="77777777" w:rsidR="00B85B1B" w:rsidRPr="007320CA" w:rsidRDefault="00B85B1B" w:rsidP="00E3120C">
      <w:pPr>
        <w:pStyle w:val="Heading4"/>
        <w:jc w:val="both"/>
        <w:rPr>
          <w:rFonts w:ascii="Sylfaen" w:hAnsi="Sylfaen"/>
          <w:b/>
          <w:bCs/>
          <w:lang w:val="ka-GE"/>
        </w:rPr>
      </w:pPr>
      <w:bookmarkStart w:id="21" w:name="_Toc46912610"/>
      <w:r w:rsidRPr="007320CA">
        <w:rPr>
          <w:rFonts w:ascii="Sylfaen" w:hAnsi="Sylfaen"/>
          <w:b/>
          <w:bCs/>
          <w:lang w:val="ka-GE"/>
        </w:rPr>
        <w:t>რისკის კომუნიკაციის უპირატესობები და ბარიერები</w:t>
      </w:r>
      <w:bookmarkEnd w:id="21"/>
    </w:p>
    <w:p w14:paraId="3D5DB881" w14:textId="77777777" w:rsidR="00B85B1B" w:rsidRPr="007320CA" w:rsidRDefault="00B85B1B" w:rsidP="00E3120C">
      <w:pPr>
        <w:jc w:val="both"/>
        <w:rPr>
          <w:rFonts w:ascii="Sylfaen" w:hAnsi="Sylfaen"/>
          <w:lang w:val="ka-GE"/>
        </w:rPr>
      </w:pPr>
      <w:r w:rsidRPr="007320CA">
        <w:rPr>
          <w:rFonts w:ascii="Sylfaen" w:hAnsi="Sylfaen"/>
          <w:lang w:val="ka-GE"/>
        </w:rPr>
        <w:t>არსებობს  რისკის კარგი კომუნიკაციის მთელი რიგი უპირატესობა და ბარიერებიც, რომელიც აფერხებს ეფექტურ რისკ კომუნიკაციას.</w:t>
      </w:r>
    </w:p>
    <w:p w14:paraId="4F7BFDEF" w14:textId="77777777" w:rsidR="00B85B1B" w:rsidRPr="007320CA" w:rsidRDefault="00B85B1B" w:rsidP="00E3120C">
      <w:pPr>
        <w:jc w:val="both"/>
        <w:rPr>
          <w:rFonts w:ascii="Sylfaen" w:hAnsi="Sylfaen"/>
          <w:b/>
          <w:bCs/>
          <w:lang w:val="ka-GE"/>
        </w:rPr>
      </w:pPr>
      <w:r w:rsidRPr="007320CA">
        <w:rPr>
          <w:rFonts w:ascii="Sylfaen" w:hAnsi="Sylfaen"/>
          <w:b/>
          <w:bCs/>
          <w:lang w:val="ka-GE"/>
        </w:rPr>
        <w:t>უპირატესობები</w:t>
      </w:r>
    </w:p>
    <w:p w14:paraId="62C9A831" w14:textId="637A16FE" w:rsidR="00B85B1B" w:rsidRPr="007320CA" w:rsidRDefault="00B85B1B" w:rsidP="00E3120C">
      <w:pPr>
        <w:jc w:val="both"/>
        <w:rPr>
          <w:rFonts w:ascii="Sylfaen" w:hAnsi="Sylfaen"/>
          <w:lang w:val="ka-GE"/>
        </w:rPr>
      </w:pPr>
      <w:r w:rsidRPr="007320CA">
        <w:rPr>
          <w:rFonts w:ascii="Sylfaen" w:hAnsi="Sylfaen"/>
          <w:lang w:val="ka-GE"/>
        </w:rPr>
        <w:t xml:space="preserve">რისკის კომუნიკაციის ყველაზე მნიშვნელოვანი უპირატესობაა რისკების შესახებ ინფორმირება, პოლიტიკის შემუშავების გაუმჯობესებაა, როგორც ინდივიდუალურ, ასევე კოლექტიურ დონეზე. პოლიტიკის შემუშავება წარმოადგენს უფრო მეტად სოციალურ, ვიდრე მეცნიერულს პროცესს </w:t>
      </w:r>
      <w:r w:rsidR="00702ACA" w:rsidRPr="007320CA">
        <w:rPr>
          <w:rStyle w:val="FootnoteReference"/>
          <w:rFonts w:ascii="Sylfaen" w:hAnsi="Sylfaen"/>
          <w:lang w:val="ka-GE"/>
        </w:rPr>
        <w:footnoteReference w:id="9"/>
      </w:r>
      <w:r w:rsidRPr="007320CA">
        <w:rPr>
          <w:rFonts w:ascii="Sylfaen" w:hAnsi="Sylfaen"/>
          <w:lang w:val="ka-GE"/>
        </w:rPr>
        <w:t>, და ის მოითხოვს დაინტერესებული მხარეების მონაწილეობასა და ჩართულობას. რისკის კომუნიკაცია ხელს უწყობს დაინტერესებული მხარეების ჩართულობას,  საზოგადოების თანამონაწილეობას და საჭირო ინფორმაციით ამარაგებს გადაწყვეტილების მიმღებებს. შედეგად, გადაწყვეტილების მიმღებებმა  უფრო ნათლად აცნობიერებენ რა აღელვებთ ექსპერტებს და საზოგადოებას. თავის მხრივ, პროცესის შედეგები როგორიცაა, პოლიტიკა და სტრატეგია, ხელს უწყობს სამიზნე საზოგადოებას რისკის  უარყოფითი გავლენის მინიმუმამდე შემცირებაში.</w:t>
      </w:r>
    </w:p>
    <w:p w14:paraId="6D464EFE" w14:textId="77777777" w:rsidR="00B85B1B" w:rsidRPr="007320CA" w:rsidRDefault="00B85B1B" w:rsidP="00E3120C">
      <w:pPr>
        <w:jc w:val="both"/>
        <w:rPr>
          <w:rFonts w:ascii="Sylfaen" w:hAnsi="Sylfaen"/>
          <w:lang w:val="ka-GE"/>
        </w:rPr>
      </w:pPr>
      <w:r w:rsidRPr="007320CA">
        <w:rPr>
          <w:rFonts w:ascii="Sylfaen" w:hAnsi="Sylfaen"/>
          <w:lang w:val="ka-GE"/>
        </w:rPr>
        <w:t>რისკის კომუნიკაციის სხვა უპირატესობებია: სრულფასოვანი მონაწილეობა გადაწყვეტილების მიღებაში სრულად ინფორმირებულ საზოგადოებას ქმნის; შეზღუდული რესურსების შეფასება და გადაწყვეტილების მიღებისას რთული არჩევანის გაკეთება; კოორდინაციის გაძლიერება; თანამშრომლობა და ვალდებულებები სხვადასხვა სამთავრობო დონეზე; ექსპერტთა და მთავრობის მიმართ ნდობის გაზრდა; გაუმჯობესებული სამუშაო ურთიერთობები ინტერესთა მრავალფეროვან  ჯგუფებს შორის. ამრიგად, რისკების კარგი კომუნიკაცია საზოგადოებას აწვდის ყველა საჭირო ინფორმაციას რისკებისა და რისკების მართვის შესახებ.</w:t>
      </w:r>
    </w:p>
    <w:p w14:paraId="3D515565" w14:textId="77777777" w:rsidR="00B85B1B" w:rsidRPr="007320CA" w:rsidRDefault="00B85B1B" w:rsidP="00E3120C">
      <w:pPr>
        <w:jc w:val="both"/>
        <w:rPr>
          <w:rFonts w:ascii="Sylfaen" w:hAnsi="Sylfaen"/>
          <w:lang w:val="ka-GE"/>
        </w:rPr>
      </w:pPr>
    </w:p>
    <w:p w14:paraId="7445C58D" w14:textId="77777777" w:rsidR="00B85B1B" w:rsidRPr="007320CA" w:rsidRDefault="00B85B1B" w:rsidP="00E3120C">
      <w:pPr>
        <w:jc w:val="both"/>
        <w:rPr>
          <w:rFonts w:ascii="Sylfaen" w:hAnsi="Sylfaen"/>
          <w:b/>
          <w:bCs/>
          <w:lang w:val="ka-GE"/>
        </w:rPr>
      </w:pPr>
      <w:r w:rsidRPr="007320CA">
        <w:rPr>
          <w:rFonts w:ascii="Sylfaen" w:hAnsi="Sylfaen"/>
          <w:b/>
          <w:bCs/>
          <w:lang w:val="ka-GE"/>
        </w:rPr>
        <w:t xml:space="preserve">რისკის კომუნიკაციის ბარიერები </w:t>
      </w:r>
    </w:p>
    <w:p w14:paraId="33B8A577" w14:textId="77777777" w:rsidR="00B85B1B" w:rsidRPr="007320CA" w:rsidRDefault="00B85B1B" w:rsidP="00E3120C">
      <w:pPr>
        <w:jc w:val="both"/>
        <w:rPr>
          <w:rFonts w:ascii="Sylfaen" w:hAnsi="Sylfaen"/>
          <w:lang w:val="ka-GE"/>
        </w:rPr>
      </w:pPr>
      <w:r w:rsidRPr="007320CA">
        <w:rPr>
          <w:rFonts w:ascii="Sylfaen" w:hAnsi="Sylfaen"/>
          <w:lang w:val="ka-GE"/>
        </w:rPr>
        <w:t xml:space="preserve">რისკების შესახებ კომუნიკაცია ეს არის პროცესი,  რომელსაც დაინტერესებული მხარეების და საზოგადოების ჩართულობა სჭირდება.  თუმცა, პრობლემები და ბარიერები, ამ პროცესშიც გარდაუვალია. რისკის კომუნიკაციის მთავარი პრობლემები და ბარიერებია: </w:t>
      </w:r>
    </w:p>
    <w:p w14:paraId="4DB087CB" w14:textId="77777777" w:rsidR="00B85B1B" w:rsidRPr="007320CA" w:rsidRDefault="00B85B1B" w:rsidP="00E3120C">
      <w:pPr>
        <w:jc w:val="both"/>
        <w:rPr>
          <w:rFonts w:ascii="Sylfaen" w:hAnsi="Sylfaen"/>
          <w:lang w:val="ka-GE"/>
        </w:rPr>
      </w:pPr>
      <w:r w:rsidRPr="007320CA">
        <w:rPr>
          <w:rFonts w:ascii="Sylfaen" w:hAnsi="Sylfaen"/>
          <w:lang w:val="ka-GE"/>
        </w:rPr>
        <w:t>1) განსხვავებული აღქმა. მაგალითად, საკვანძო ბარიერია ტერმინი რისკი: როგორ ხდება მისი გაზომვა, აღწერა, აღქმა. უფრო მეტიც, სხვადასხვა ადამიანებს, ან ჯგუფებს რისკის საკუთარი აღქმა აქვთ, რაც რისკის არასათანადო/არასწორ  შეფასებას იწვევს.</w:t>
      </w:r>
    </w:p>
    <w:p w14:paraId="08564E1E" w14:textId="39BAF1C7" w:rsidR="00B85B1B" w:rsidRPr="007320CA" w:rsidRDefault="00B85B1B" w:rsidP="00E3120C">
      <w:pPr>
        <w:jc w:val="both"/>
        <w:rPr>
          <w:rFonts w:ascii="Sylfaen" w:hAnsi="Sylfaen"/>
          <w:lang w:val="ka-GE"/>
        </w:rPr>
      </w:pPr>
      <w:r w:rsidRPr="007320CA">
        <w:rPr>
          <w:rFonts w:ascii="Sylfaen" w:hAnsi="Sylfaen"/>
          <w:lang w:val="ka-GE"/>
        </w:rPr>
        <w:t xml:space="preserve">2) ნდობა და სანდოობა. ნდობა და სანდოობა რისკის კომუნიკაციის ძირითადი ელემენტებია. წყაროს მიმართ  ნდობის განსხვავებული    დონე, და არა ცოდნის დონე   </w:t>
      </w:r>
      <w:r w:rsidRPr="007320CA">
        <w:rPr>
          <w:rFonts w:ascii="Sylfaen" w:hAnsi="Sylfaen"/>
          <w:lang w:val="ka-GE"/>
        </w:rPr>
        <w:lastRenderedPageBreak/>
        <w:t xml:space="preserve">განსაზღვრავს რისკის აღქმის ხარისხს  </w:t>
      </w:r>
      <w:r w:rsidR="00644B09" w:rsidRPr="007320CA">
        <w:rPr>
          <w:rStyle w:val="FootnoteReference"/>
          <w:rFonts w:ascii="Sylfaen" w:hAnsi="Sylfaen"/>
          <w:lang w:val="ka-GE"/>
        </w:rPr>
        <w:footnoteReference w:id="10"/>
      </w:r>
      <w:r w:rsidRPr="007320CA">
        <w:rPr>
          <w:rFonts w:ascii="Sylfaen" w:hAnsi="Sylfaen"/>
          <w:lang w:val="ka-GE"/>
        </w:rPr>
        <w:t xml:space="preserve">. საზოგადოება მაღალი ხარისხის  სანდოობის მქონე ორგანიზაციებთან თანამშრომლობს. </w:t>
      </w:r>
    </w:p>
    <w:p w14:paraId="71FF806E" w14:textId="77777777" w:rsidR="00B85B1B" w:rsidRPr="007320CA" w:rsidRDefault="00B85B1B" w:rsidP="00E3120C">
      <w:pPr>
        <w:jc w:val="both"/>
        <w:rPr>
          <w:rFonts w:ascii="Sylfaen" w:hAnsi="Sylfaen"/>
          <w:lang w:val="ka-GE"/>
        </w:rPr>
      </w:pPr>
      <w:r w:rsidRPr="007320CA">
        <w:rPr>
          <w:rFonts w:ascii="Sylfaen" w:hAnsi="Sylfaen"/>
          <w:lang w:val="ka-GE"/>
        </w:rPr>
        <w:t xml:space="preserve">3) სარგებელი.  როგორც სოციალური, ასევე ეკონომიკური სარგებელი მნიშვნელოვან როლს ასრულებს რისკის კომუნიკაციაში. სარგებელმა შესაძლოა მნიშვნელოვნად იმოქმედოს რისკის აღქმაზე, ხოლო რისკის მართვის შედეგებმა  თავის მხრივ სარგებელი მოუტანოს გარკვეულ ჯგუფებს. სარგებელი ასევე გასაზღვრავს დაინტერესებულ მხარეებს შორის თანამშრომლობის ხარისხს. </w:t>
      </w:r>
    </w:p>
    <w:p w14:paraId="314BC6EA" w14:textId="1C903E59" w:rsidR="00B85B1B" w:rsidRPr="007320CA" w:rsidRDefault="00B85B1B" w:rsidP="00E3120C">
      <w:pPr>
        <w:jc w:val="both"/>
        <w:rPr>
          <w:rFonts w:ascii="Sylfaen" w:hAnsi="Sylfaen"/>
          <w:lang w:val="ka-GE"/>
        </w:rPr>
      </w:pPr>
      <w:r w:rsidRPr="007320CA">
        <w:rPr>
          <w:rFonts w:ascii="Sylfaen" w:hAnsi="Sylfaen"/>
          <w:lang w:val="ka-GE"/>
        </w:rPr>
        <w:t>4) კულტურა. კულტურა დიდ გავლენას ახდენს რისკის კომუნიკაციაზე. კულტურაში მოიაზრება ეთიკური ჯგუფის ჩვევები, ორგანიზაციის მენეჯმენტის/მართვის სტილი და საზოგადოებაში ლიდერობა.</w:t>
      </w:r>
    </w:p>
    <w:p w14:paraId="7E891B22" w14:textId="04F7639F" w:rsidR="00644B09" w:rsidRPr="007320CA" w:rsidRDefault="00644B09" w:rsidP="00E3120C">
      <w:pPr>
        <w:pStyle w:val="Heading3"/>
        <w:jc w:val="both"/>
        <w:rPr>
          <w:rFonts w:ascii="Sylfaen" w:hAnsi="Sylfaen"/>
          <w:b/>
          <w:bCs/>
          <w:lang w:val="ka-GE"/>
        </w:rPr>
      </w:pPr>
      <w:bookmarkStart w:id="22" w:name="_Toc46912611"/>
      <w:r w:rsidRPr="007320CA">
        <w:rPr>
          <w:rFonts w:ascii="Sylfaen" w:hAnsi="Sylfaen"/>
          <w:b/>
          <w:bCs/>
          <w:lang w:val="ka-GE"/>
        </w:rPr>
        <w:t>2.2.3.</w:t>
      </w:r>
      <w:r w:rsidRPr="007320CA">
        <w:rPr>
          <w:rFonts w:ascii="Sylfaen" w:hAnsi="Sylfaen"/>
          <w:b/>
          <w:bCs/>
          <w:lang w:val="ka-GE"/>
        </w:rPr>
        <w:tab/>
        <w:t>რისკის კომუნიკაციის როლი საზოგადოებრივი ჯანმრთელობის კრიზისული სიტუაციების დროს</w:t>
      </w:r>
      <w:bookmarkEnd w:id="22"/>
    </w:p>
    <w:p w14:paraId="21B5879B" w14:textId="77777777" w:rsidR="00644B09" w:rsidRPr="007320CA" w:rsidRDefault="00644B09" w:rsidP="00E3120C">
      <w:pPr>
        <w:jc w:val="both"/>
        <w:rPr>
          <w:rFonts w:ascii="Sylfaen" w:hAnsi="Sylfaen"/>
          <w:lang w:val="ka-GE"/>
        </w:rPr>
      </w:pPr>
    </w:p>
    <w:p w14:paraId="6CE2EF0B" w14:textId="77777777" w:rsidR="00644B09" w:rsidRPr="007320CA" w:rsidRDefault="00644B09" w:rsidP="00E3120C">
      <w:pPr>
        <w:jc w:val="both"/>
        <w:rPr>
          <w:rFonts w:ascii="Sylfaen" w:hAnsi="Sylfaen"/>
          <w:lang w:val="ka-GE"/>
        </w:rPr>
      </w:pPr>
      <w:r w:rsidRPr="007320CA">
        <w:rPr>
          <w:rFonts w:ascii="Sylfaen" w:hAnsi="Sylfaen"/>
          <w:lang w:val="ka-GE"/>
        </w:rPr>
        <w:t xml:space="preserve">კომუნიკაცია შესანიშნავი საშუალებაა საზოგადოებისათვის ინფორმაციის გადასაცემად. თუმცა, თუ კრიზისულ სიტუაციაში კომუნიკაცია არაკონტროლირებადია, ხოლო რისკის მოვლენამ, ან    ნებისმიერმა სხვა მიზეზმა, რომელიც აფერხებს სწორი ინფორმაციის გავრცელებას, ან ხელს უწყობს დეზინფორმაციის გავრცელებას, შესაძლოა, გამოიწვიოს საზოგადოების შეშფოთება, მთავრობისადმი ან/და რისკზე რაგირების პასუხისმგებელი სტრუქტურების მიმართ უნდობლობა და უბიძგოს მათ   მოიძიონ ინფორმაცია ნებისმიერი თუნდაც არასანდო წყაროდან. რამაც შესაძლოა   დიდი ზიანი მოიტანოს. კერძოდ, ამან შეიძლება ხელი შეუწყოს საზოგადოებაში შფოთვის და შიშის გავრცელებას და უარყოფითად იმოქმედოს  საზოგადოების მხრიდან იმ საპასუხიმგებლო  ქცევაზე, რომელიც მიზნად ისახავს მის პირად დაცვას, დაავადების შედეგების შემსუბუქებას და გავრცელების პრევენციას. არაკონტროლირებადმა და არაადექვატურმა კომუნიკაციამ შესაძლოა გამოიწვიოს მოსახლეობის მიერ სიტუაციიდან გარიდების მცდელობა, მ.შ. ჯანდაცვის მუშაკების მიერ მოვალეობების შესრულებაზე უარის თქმა  და მომვლელების მიერ პაციენტების მოვლის თავიდან არიდება. </w:t>
      </w:r>
    </w:p>
    <w:p w14:paraId="58F97766" w14:textId="7F7B4AC7" w:rsidR="00644B09" w:rsidRPr="007320CA" w:rsidRDefault="00644B09" w:rsidP="00E3120C">
      <w:pPr>
        <w:jc w:val="both"/>
        <w:rPr>
          <w:rFonts w:ascii="Sylfaen" w:hAnsi="Sylfaen"/>
          <w:lang w:val="ka-GE"/>
        </w:rPr>
      </w:pPr>
      <w:r w:rsidRPr="007320CA">
        <w:rPr>
          <w:rFonts w:ascii="Sylfaen" w:hAnsi="Sylfaen"/>
          <w:lang w:val="ka-GE"/>
        </w:rPr>
        <w:t xml:space="preserve">არაადექვატურმა კომუნიკაციამ, ასევე, შესაძლოა გამოიწვიოს კრიზისი ჯანდაცვის სისტემაში, რომელიც აჭარბებს სისტემის მიერ შესაბამისი რეაგირების შესაძლებლობებს. მაგალითად, მარაგიდან სამკურნალო პრეპარატების ან სხვა სამედიცინო საშუალებების მოულოდნელი გაქრობა არღვევს სისტემის რისკებზე ეფექტური რეაგირების საშაუალებას, რაც ხშირად იწვევს კორუფციას და შავი ბაზრიდან დეფიციტში მყოფი რესურსების გაყიდვის გააქტიურებას. რისკის კომუნიკაცია დამოკიდებულია ისეთი ემოციის დადებითი/სასარგებლო ეფექტების გამოყენებაზე როგორიცაა შიში,, რაც    უნდა მოხდეს საზოგადოების ნდობის მოპოვებით, იმის განმარტებით, რომ საზოგადოება სისტემის ნაწილია და რომ ყველა მიღებული ზომა მიმართულია საზოგადოების კეთილდღეობისაკენ. </w:t>
      </w:r>
    </w:p>
    <w:p w14:paraId="75666E60" w14:textId="77777777" w:rsidR="00644B09" w:rsidRPr="007320CA" w:rsidRDefault="00644B09" w:rsidP="00E3120C">
      <w:pPr>
        <w:jc w:val="both"/>
        <w:rPr>
          <w:rFonts w:ascii="Sylfaen" w:hAnsi="Sylfaen"/>
          <w:lang w:val="ka-GE"/>
        </w:rPr>
      </w:pPr>
      <w:r w:rsidRPr="007320CA">
        <w:rPr>
          <w:rFonts w:ascii="Sylfaen" w:hAnsi="Sylfaen"/>
          <w:lang w:val="ka-GE"/>
        </w:rPr>
        <w:lastRenderedPageBreak/>
        <w:t xml:space="preserve">რისკების კომუნიკაცია გულისხმობს გუნდურ მუშაობას რისკის შეფასებისა და მართვის საკითხებზე, რაც განაპირობებს რომ საკომუნიკაციო გზავნილები  მიმართული იყოს  საზოგადოების ნდობის მოპოვებისა და რისკების   შემცირების ქცევის ჩამოყალიბებისკენ. </w:t>
      </w:r>
    </w:p>
    <w:p w14:paraId="75A54F69" w14:textId="77777777" w:rsidR="00644B09" w:rsidRPr="007320CA" w:rsidRDefault="00644B09" w:rsidP="00E3120C">
      <w:pPr>
        <w:jc w:val="both"/>
        <w:rPr>
          <w:rFonts w:ascii="Sylfaen" w:hAnsi="Sylfaen"/>
          <w:lang w:val="ka-GE"/>
        </w:rPr>
      </w:pPr>
      <w:r w:rsidRPr="007320CA">
        <w:rPr>
          <w:rFonts w:ascii="Sylfaen" w:hAnsi="Sylfaen"/>
          <w:lang w:val="ka-GE"/>
        </w:rPr>
        <w:t xml:space="preserve">რისკების შეფასება მნიშვნელოვანია იმ საკითხების გამოსავლენად, რომელთა გადასაჭრელადაც  საჭიროა ეფექტური კომუნიკაცია; ის მოიცავს ისეთი საკითხების გააზრებას, როგორიცაა დაავადების გადაცემის დინამიკა, პროცესები, რომლებიც იწვევს სამედიცინო მომსახურების მიმწოდებლების და მომვლელების რისკის გაზრდას. ასევე, ალტერნატიული პროცედურებით  რისკის შემცირების, ან რისკების მართვის ზომების მიღებით, რისკის რა რაოდენობით შემცირებაა შესაძლებელი. მაგალითად: ცუდი ჰიგიენა  მრავალი ინფექციური დაავადების გავრცელების რისკ-ფაქტორია. თუმცა, რისკის შემცირება შესაძლებელია რისკის ზემოქმედების ქვეშ მყოფ პირებში ხელების დაბანის ქცევის ხელშეწყობით. ამრიგად, რისკის მართვა მნიშვნელოვანია და რისკის ეფექტურმა კომუნიკაციამ შეიძლება შეამციროს დაავადების გავრცელება, მკურნალობის ხარჯები და ა.შ. </w:t>
      </w:r>
    </w:p>
    <w:p w14:paraId="61E456C5" w14:textId="77777777" w:rsidR="00644B09" w:rsidRPr="007320CA" w:rsidRDefault="00644B09" w:rsidP="00E3120C">
      <w:pPr>
        <w:jc w:val="both"/>
        <w:rPr>
          <w:rFonts w:ascii="Sylfaen" w:hAnsi="Sylfaen"/>
          <w:lang w:val="ka-GE"/>
        </w:rPr>
      </w:pPr>
      <w:r w:rsidRPr="007320CA">
        <w:rPr>
          <w:rFonts w:ascii="Sylfaen" w:hAnsi="Sylfaen"/>
          <w:lang w:val="ka-GE"/>
        </w:rPr>
        <w:t>რისკების მართვა შეიძლება განხორციელდეს სამედიცინო საშუალებების გამოყენებით, (როგორიცაა ვაქცინაცია), ქიმიოპროფილაქტიკიით, იზოლირებით, კარანტინით და ა.შ. რისკების მართვის სხვა საშუალებებია სოციალური დისტანცირება, ან სკოლების დახურვა (როგორც მაგალითად, ჰაერ–წვეთოვანი ინფექციების შემთხვევაში), რითაც შეიძლება შემცირდეს მოსახლეობაში მათი გავრცელების რისკი. რისკების მართვა ასევე შესაძლებელია  მაღალი რისკის ქვეშ მყოფი და დაუცველი მოსახლეობის იდენტიფიცირებით და მათთვის საჭირო სამედიცინო ან/და არასამედიცინო დახმარების გაწევით.</w:t>
      </w:r>
    </w:p>
    <w:p w14:paraId="0FE1A580" w14:textId="77777777" w:rsidR="00644B09" w:rsidRPr="007320CA" w:rsidRDefault="00644B09" w:rsidP="00E3120C">
      <w:pPr>
        <w:jc w:val="both"/>
        <w:rPr>
          <w:rFonts w:ascii="Sylfaen" w:hAnsi="Sylfaen"/>
          <w:lang w:val="ka-GE"/>
        </w:rPr>
      </w:pPr>
    </w:p>
    <w:p w14:paraId="5E96E27C" w14:textId="77777777" w:rsidR="00644B09" w:rsidRPr="007320CA" w:rsidRDefault="00644B09" w:rsidP="00E3120C">
      <w:pPr>
        <w:pStyle w:val="Heading2"/>
        <w:jc w:val="both"/>
        <w:rPr>
          <w:rFonts w:ascii="Sylfaen" w:hAnsi="Sylfaen"/>
          <w:b/>
          <w:bCs/>
          <w:lang w:val="ka-GE"/>
        </w:rPr>
      </w:pPr>
      <w:bookmarkStart w:id="23" w:name="_Toc46912612"/>
      <w:r w:rsidRPr="007320CA">
        <w:rPr>
          <w:rFonts w:ascii="Sylfaen" w:hAnsi="Sylfaen"/>
          <w:b/>
          <w:bCs/>
          <w:lang w:val="ka-GE"/>
        </w:rPr>
        <w:t>2.3.</w:t>
      </w:r>
      <w:r w:rsidRPr="007320CA">
        <w:rPr>
          <w:rFonts w:ascii="Sylfaen" w:hAnsi="Sylfaen"/>
          <w:b/>
          <w:bCs/>
          <w:lang w:val="ka-GE"/>
        </w:rPr>
        <w:tab/>
        <w:t xml:space="preserve"> კრიზისულ სიტუაციებში რისკ კომუნიკაციის სტრატეგიები და მიდგომები</w:t>
      </w:r>
      <w:bookmarkEnd w:id="23"/>
      <w:r w:rsidRPr="007320CA">
        <w:rPr>
          <w:rFonts w:ascii="Sylfaen" w:hAnsi="Sylfaen"/>
          <w:b/>
          <w:bCs/>
          <w:lang w:val="ka-GE"/>
        </w:rPr>
        <w:t xml:space="preserve"> </w:t>
      </w:r>
    </w:p>
    <w:p w14:paraId="5D7B97B8" w14:textId="77777777" w:rsidR="00644B09" w:rsidRPr="007320CA" w:rsidRDefault="00644B09" w:rsidP="00E3120C">
      <w:pPr>
        <w:jc w:val="both"/>
        <w:rPr>
          <w:rFonts w:ascii="Sylfaen" w:hAnsi="Sylfaen"/>
          <w:lang w:val="ka-GE"/>
        </w:rPr>
      </w:pPr>
      <w:r w:rsidRPr="007320CA">
        <w:rPr>
          <w:rFonts w:ascii="Sylfaen" w:hAnsi="Sylfaen"/>
          <w:lang w:val="ka-GE"/>
        </w:rPr>
        <w:t xml:space="preserve">კრიზისულ სიტუაციებში რისკის კომუნიკაცია რთულია და რიგი გამოწვევის წინაშე დგას. ის მუდმივად ვითარდება საზოგადოებისა და საზოგადოებასთან კომუნიკაციისა და წვდომის ტექნოლოგიების განვითარების პარალელურად. </w:t>
      </w:r>
    </w:p>
    <w:p w14:paraId="69786487" w14:textId="77777777" w:rsidR="00644B09" w:rsidRPr="007320CA" w:rsidRDefault="00644B09" w:rsidP="00E3120C">
      <w:pPr>
        <w:jc w:val="both"/>
        <w:rPr>
          <w:rFonts w:ascii="Sylfaen" w:hAnsi="Sylfaen"/>
          <w:lang w:val="ka-GE"/>
        </w:rPr>
      </w:pPr>
      <w:r w:rsidRPr="007320CA">
        <w:rPr>
          <w:rFonts w:ascii="Sylfaen" w:hAnsi="Sylfaen"/>
          <w:lang w:val="ka-GE"/>
        </w:rPr>
        <w:t>ქვემოთ განხილულია წარმატებული რისკის კომუნიკაციის განხორციელებისათვის რამდენიმე მნიშვნელოვანი კონცეფცია:</w:t>
      </w:r>
    </w:p>
    <w:p w14:paraId="4AB58475" w14:textId="77777777" w:rsidR="00644B09" w:rsidRPr="007320CA" w:rsidRDefault="00644B09" w:rsidP="00E3120C">
      <w:pPr>
        <w:jc w:val="both"/>
        <w:rPr>
          <w:rFonts w:ascii="Sylfaen" w:hAnsi="Sylfaen"/>
          <w:lang w:val="ka-GE"/>
        </w:rPr>
      </w:pPr>
      <w:r w:rsidRPr="007320CA">
        <w:rPr>
          <w:rFonts w:ascii="Sylfaen" w:hAnsi="Sylfaen"/>
          <w:lang w:val="ka-GE"/>
        </w:rPr>
        <w:t>რისკის აღქმა და არა რისკის მეცნიერული შეფასება, განაპირობებს ადამიანის ქცევას. რისკის კომუნიკაციის უმთავრესი ამოცანაა იმოქმედოს საზოგადოების მიერ რისკის აღქმაზე.</w:t>
      </w:r>
    </w:p>
    <w:p w14:paraId="1C88F816" w14:textId="77777777" w:rsidR="00644B09" w:rsidRPr="007320CA" w:rsidRDefault="00644B09" w:rsidP="00E3120C">
      <w:pPr>
        <w:jc w:val="both"/>
        <w:rPr>
          <w:rFonts w:ascii="Sylfaen" w:hAnsi="Sylfaen"/>
          <w:lang w:val="ka-GE"/>
        </w:rPr>
      </w:pPr>
      <w:r w:rsidRPr="007320CA">
        <w:rPr>
          <w:rFonts w:ascii="Sylfaen" w:hAnsi="Sylfaen"/>
          <w:lang w:val="ka-GE"/>
        </w:rPr>
        <w:t xml:space="preserve">საზოგადოების მიერ საფრთხის შემცველი სიტუაციის შეფასება და რეაგირება (რაც გამოიხატება ქცევის ცვლილებით სიტუაციასთან გასამკლავებლად) დამოკიდებულია მათ მიერ რისკის სუბიექტურ აღქმაზე, რომელიც შესაძლოა იყოს შეუსაბამო და არაადექვატური იმ რისკისა, რომლის  ქვეშაც ისინი იმყოფებიან. ამდენად, საზოგადოების მიერ რისკების აღქმის შესწავლა მნიშვნელოვანია რისკის კომუნიკაციისათვის. მისიმთავარი ამოცანაა საზოგადოების რეაქციის მართვა ისე, რომ ხელი შეუწყოს ადამიანების მიერ რისკის შემცირებისაკენ მიმართული ქმედებების განხორციელებას. </w:t>
      </w:r>
    </w:p>
    <w:p w14:paraId="7EF033CC" w14:textId="77777777" w:rsidR="00644B09" w:rsidRPr="007320CA" w:rsidRDefault="00644B09" w:rsidP="00E3120C">
      <w:pPr>
        <w:jc w:val="both"/>
        <w:rPr>
          <w:rFonts w:ascii="Sylfaen" w:hAnsi="Sylfaen"/>
          <w:lang w:val="ka-GE"/>
        </w:rPr>
      </w:pPr>
      <w:r w:rsidRPr="007320CA">
        <w:rPr>
          <w:rFonts w:ascii="Sylfaen" w:hAnsi="Sylfaen"/>
          <w:lang w:val="ka-GE"/>
        </w:rPr>
        <w:lastRenderedPageBreak/>
        <w:t xml:space="preserve">საზოგადოებისა და ექსპერტების მიერ რისკის აღქმა განსხვავებულია. ექსპერტები რისკს ანალიტიკურად აფასებენ და მათი შეფასებით, რისკი მაღალია სიკვდილობის/ავადობის, ფინანსური ან პოლიტიკური ზარალის დიდი ალბათობისას. საზოგადოების მხრიდან რისკის აღქმა უფრო ფართოა, ისემყარება ემოციებს და ისეთ ფაქტორებს, როგორიცაა: “საფრთხის დონეს“ (gut-level- ინსტიქტური დონე, ემოციური რეაქცია რისკზე), „საფრთხის ცნობადობის დონეს“ (რისკი ახალია თუ ძველი) და „რისკის ქვეშ მყოფი ადამიანების რაოდენობას“. გადაწყვეტილების მიღების დროს, აღქმული რისკი ჩვეულებრივი ადამიანებისთვის  ისეთივე რეალური და მნიშვნელოვანია, როგორც შეფასებული რისკი - ექსპერტებისთვის. ადამიანები სწორედ  აღქმულ რისკზე რეაგირებენ.  </w:t>
      </w:r>
    </w:p>
    <w:p w14:paraId="7FB819B8" w14:textId="77777777" w:rsidR="00644B09" w:rsidRPr="007320CA" w:rsidRDefault="00644B09" w:rsidP="00E3120C">
      <w:pPr>
        <w:jc w:val="both"/>
        <w:rPr>
          <w:rFonts w:ascii="Sylfaen" w:hAnsi="Sylfaen"/>
          <w:lang w:val="ka-GE"/>
        </w:rPr>
      </w:pPr>
      <w:r w:rsidRPr="007320CA">
        <w:rPr>
          <w:rFonts w:ascii="Sylfaen" w:hAnsi="Sylfaen"/>
          <w:lang w:val="ka-GE"/>
        </w:rPr>
        <w:t>რისკის აღქმაზე მოქმედი ფაქტორები მრავალრიცხოვანია. ისეთი ცნებები როგორიცაა მაგალითად ”ნებაყოფლობა”, ”სამართლიანობა”, ”კონტროლირებადი” და ”საშიშროება”,   ხშირად ასოცირდება ისეთძლიერ ემოციურ ზეგავლენებთან  , როგორიცაა  შიში და მაღალი შფოთი. შედეგად, მსგავსი ასოციაციები ადამიანს განაწყობს რისკის შესახებ ინფორმაციაზე მოახდინოს ემოციური რეაგირება, რამაც შესაძლოა,  მნიშვნელოვნად გაზარდოს საზოგადოების მღელვარება,  შფოთვა და უარყოფითი დამოკიდებულება. შფოთვა და წუხილი, რომელსაც ადამიანები განიცდიან, აგრეთვე განისაზღვრება  მათი პირადი ღირებულებებით, ცხოვრებისეული გამოცდილებით, ინტუიციით, სოციალური და კულტურული ფაქტორებით.</w:t>
      </w:r>
    </w:p>
    <w:p w14:paraId="566B13DE" w14:textId="77777777" w:rsidR="00644B09" w:rsidRPr="007320CA" w:rsidRDefault="00644B09" w:rsidP="00E3120C">
      <w:pPr>
        <w:jc w:val="both"/>
        <w:rPr>
          <w:rFonts w:ascii="Sylfaen" w:hAnsi="Sylfaen"/>
          <w:lang w:val="ka-GE"/>
        </w:rPr>
      </w:pPr>
      <w:r w:rsidRPr="007320CA">
        <w:rPr>
          <w:rFonts w:ascii="Sylfaen" w:hAnsi="Sylfaen"/>
          <w:lang w:val="ka-GE"/>
        </w:rPr>
        <w:t>ადამიანები, არასასურველი მოქმედების ან მოვლენის განვითარების ალბათობის გამოსათვლელად  რისკის აღქმის ფაქტორების გარდა, აგრეთვე იყენებენ  ინფორმაციის დამუშავების შემოკლებულ გზებს, რასაც კომუნიკაციის კვლევის ლიტერატურაში "ევრისტიკა" ეწოდება. შედეგად, ადამიანებმა რისკებზე რეაგირების გადაწყვეტილებების მიღებისას, შეიძლება გამოიყენონ ხელმისაწვდომი ინფორმაციის მხოლოდ მცირე ნაწილი და გააკეთონ მიკერძოებული/არაობიექტური დასკვნა. მაგალითად, ადამიანების აზრით, უფრო მაღალია ისეთი  მოვლენების განვითარების ალბათობა, რომლის შესახებაც მათ ხშირად ესმით (მაგ: ახალი ამბებში - მედიაში, ან სამეცნიერო ლიტერატურაში, ან მეგობრებთან/კოლეგებთან დისკუსიისას), ან რომელთა გახსენება თუ წარმოდგენა ადვილია კონკრეტული მაგალითების ან ემოციური სურათების საშუალებით. ადამიანები ხშირად გადამეტებულად აფასებენ სიკვდილის იშვიათი და დრამატული შემთხვევების ალბათობას, და პირქით არასათანადოდ აღიქვამენ სიკვდილის მთავარი გამომწვევი მიზეზების სიხშირეს.  მაგალითად, ბოტულიზმით სიკვდილობა ფასდება როგორც უფრო ხშირი მოვლენა, ვიდრე სინამდვილეშია, მაშინ როცა დიაბეტით და ინსულტით გარდაცვალება მათივე შეფასებით უფრო იშვიათია, ვიდრე რეალობაში. ყველა ეს პროცესი იზიდავს ჟურნალისტებს რეპორტაჟების გასაკეთებლად. ამგვარად, ეფექტური კომუნიკაცია კრიზისულ სიტუაციებში უნდა ითვალისწინებდეს რისკის ფსიქოლოგიურ, სოციალურ, კულტურულ და ფიზიკურ ასპექტებს.</w:t>
      </w:r>
    </w:p>
    <w:p w14:paraId="6A335E23" w14:textId="77777777" w:rsidR="00644B09" w:rsidRPr="007320CA" w:rsidRDefault="00644B09" w:rsidP="00E3120C">
      <w:pPr>
        <w:jc w:val="both"/>
        <w:rPr>
          <w:rFonts w:ascii="Sylfaen" w:hAnsi="Sylfaen"/>
          <w:lang w:val="ka-GE"/>
        </w:rPr>
      </w:pPr>
      <w:r w:rsidRPr="007320CA">
        <w:rPr>
          <w:rFonts w:ascii="Sylfaen" w:hAnsi="Sylfaen"/>
          <w:lang w:val="ka-GE"/>
        </w:rPr>
        <w:t xml:space="preserve">კვლევების მიხედვით, ადამიანების მიერ რისკის აღქმა, ემყარება რისკის აღქმის ორ უმთავრეს ფაქტორს: </w:t>
      </w:r>
    </w:p>
    <w:p w14:paraId="4FAF5003" w14:textId="77777777" w:rsidR="00644B09" w:rsidRPr="007320CA" w:rsidRDefault="00644B09" w:rsidP="00E3120C">
      <w:pPr>
        <w:jc w:val="both"/>
        <w:rPr>
          <w:rFonts w:ascii="Sylfaen" w:hAnsi="Sylfaen"/>
          <w:lang w:val="ka-GE"/>
        </w:rPr>
      </w:pPr>
      <w:r w:rsidRPr="007320CA">
        <w:rPr>
          <w:rFonts w:ascii="Sylfaen" w:hAnsi="Sylfaen"/>
          <w:lang w:val="ka-GE"/>
        </w:rPr>
        <w:t>(1).</w:t>
      </w:r>
      <w:r w:rsidRPr="007320CA">
        <w:rPr>
          <w:rFonts w:ascii="Sylfaen" w:hAnsi="Sylfaen"/>
          <w:lang w:val="ka-GE"/>
        </w:rPr>
        <w:tab/>
        <w:t>რისკის ცნობადობის დონე (რისკი გაურკვეველია, არ არის კარგად შესწავლილი, სადავოა, ახალია ან მათი შედეგები დაგვიანებით ვლინდება)</w:t>
      </w:r>
    </w:p>
    <w:p w14:paraId="139D6121" w14:textId="77777777" w:rsidR="00644B09" w:rsidRPr="007320CA" w:rsidRDefault="00644B09" w:rsidP="00E3120C">
      <w:pPr>
        <w:jc w:val="both"/>
        <w:rPr>
          <w:rFonts w:ascii="Sylfaen" w:hAnsi="Sylfaen"/>
          <w:lang w:val="ka-GE"/>
        </w:rPr>
      </w:pPr>
      <w:r w:rsidRPr="007320CA">
        <w:rPr>
          <w:rFonts w:ascii="Sylfaen" w:hAnsi="Sylfaen"/>
          <w:lang w:val="ka-GE"/>
        </w:rPr>
        <w:lastRenderedPageBreak/>
        <w:t>(2).</w:t>
      </w:r>
      <w:r w:rsidRPr="007320CA">
        <w:rPr>
          <w:rFonts w:ascii="Sylfaen" w:hAnsi="Sylfaen"/>
          <w:lang w:val="ka-GE"/>
        </w:rPr>
        <w:tab/>
        <w:t>რისკთან ასოცირებული საფრთხის დონე (რისკთან ასოცირებული საფრთხე კატასტროფული, მოულოდნელი, არაკონტროლირებადი, მომავალ თაობებზე გავლენის მომხდენი  ან უსამართლო).</w:t>
      </w:r>
    </w:p>
    <w:p w14:paraId="64B4974C" w14:textId="0FB0E3FC" w:rsidR="00702ACA" w:rsidRPr="007320CA" w:rsidRDefault="00644B09" w:rsidP="00E3120C">
      <w:pPr>
        <w:jc w:val="both"/>
        <w:rPr>
          <w:rFonts w:ascii="Sylfaen" w:hAnsi="Sylfaen"/>
          <w:lang w:val="ka-GE"/>
        </w:rPr>
      </w:pPr>
      <w:r w:rsidRPr="007320CA">
        <w:rPr>
          <w:rFonts w:ascii="Sylfaen" w:hAnsi="Sylfaen"/>
          <w:lang w:val="ka-GE"/>
        </w:rPr>
        <w:t xml:space="preserve">აღნიშნულ ფაქტორებზე დაყრდნობით შესაძლებელია მედიისა და საზოგადოების რეაქციის განსაზღვრა, როგორც ეს აღწერილია ქვემოთ მოყვანილ </w:t>
      </w:r>
      <w:r w:rsidRPr="007320CA">
        <w:rPr>
          <w:rFonts w:ascii="Sylfaen" w:hAnsi="Sylfaen"/>
          <w:highlight w:val="yellow"/>
          <w:lang w:val="ka-GE"/>
        </w:rPr>
        <w:t>გრაფიკში (იხ. გრაფიკი #).</w:t>
      </w:r>
      <w:r w:rsidRPr="007320CA">
        <w:rPr>
          <w:rFonts w:ascii="Sylfaen" w:hAnsi="Sylfaen"/>
          <w:lang w:val="ka-GE"/>
        </w:rPr>
        <w:t xml:space="preserve"> გრაფიკის X ღერძი აღნიშნავს საფრთხის დონეს, ხოლო y- ღერძი რისკის ცნობადობის დონეს. გრაფიკზე საკვლევი მოვლენის (რომელზე საპასუხოდაც უნდა განხორციელდეს რისკის კომუნკაცია) სწორი განთავსებით შესაძლებელია განისაზღვროს მედიის მხრივ მოვლენის გაშუქებისა და საზოგადოების მოთხოვნის ალბათობა რეგულაციებზე. მაგალითად ზემოაღნიშნული ალბათობა მაღალია ისეთი მოვლენების დროს,  რომლებიც აღიქმება შედარებით უცნობად და საფრთხის შემცველად. მაგ: 1990-იანი წლების შუა პერიოდში ცნობილი გახდა, რომ ადამიანებში "ცოფიანი ძროხის დაავადება" (Med Cow Disease) - მსხვილფეხა პირუტყვის ღრუბლისებური ენცეფალოპათია ასოცირდება კრუტცფელდ-იაკობსის დაავადებასთან (CJD). ამ დაავადების  საფრთხის დონის აღქმის მაჩვენებელი იყო  მაღალი: მისი სიმპტომები იყო საშინელი, დაავადება ფატალური  და რისკი უმეტესწილად არანებაყოფლობითი (ექსპოზიციის თავიდან აცილება შესაძლებელი იყო მხოლოდ ხორცის ჭამაზე უარის თქმით) და ინდივიდის მიერ აღიქმებოდა როგორც არაკონტროლირებადი. თანაც, რისკის ცნობადობის ღერძის გასწვრივ ეს დაავადება მაღალ დონეზე განთავსდა, რამდენადაც  მეცნიერებს მის შესახებ მცირე ინფორმაცია ჰქონდათ. არ იყო ცნობილი ვაქცინა, ან წამალი და ამავე დროს, სიმპტომები თავს წლების შემდეგ იჩენდა.  შესაბამისად, მედიისა და საზოგადოების რეაქცია ამ დაავადებაზე დრამატული იყო.</w:t>
      </w:r>
    </w:p>
    <w:p w14:paraId="1026EA81" w14:textId="4E6DFD5B" w:rsidR="00644B09" w:rsidRPr="007320CA" w:rsidRDefault="00644B09" w:rsidP="00E3120C">
      <w:pPr>
        <w:pStyle w:val="Caption"/>
        <w:jc w:val="both"/>
        <w:rPr>
          <w:rFonts w:ascii="Sylfaen" w:hAnsi="Sylfaen"/>
          <w:lang w:val="ka-GE"/>
        </w:rPr>
      </w:pPr>
      <w:bookmarkStart w:id="24" w:name="_Toc46912667"/>
      <w:commentRangeStart w:id="25"/>
      <w:r w:rsidRPr="007320CA">
        <w:rPr>
          <w:rFonts w:ascii="Sylfaen" w:hAnsi="Sylfaen"/>
        </w:rPr>
        <w:t xml:space="preserve">გრაფიკი </w:t>
      </w:r>
      <w:r w:rsidRPr="007320CA">
        <w:rPr>
          <w:rFonts w:ascii="Sylfaen" w:hAnsi="Sylfaen"/>
        </w:rPr>
        <w:fldChar w:fldCharType="begin"/>
      </w:r>
      <w:r w:rsidRPr="007320CA">
        <w:rPr>
          <w:rFonts w:ascii="Sylfaen" w:hAnsi="Sylfaen"/>
        </w:rPr>
        <w:instrText xml:space="preserve"> SEQ გრაფიკი \* ARABIC </w:instrText>
      </w:r>
      <w:r w:rsidRPr="007320CA">
        <w:rPr>
          <w:rFonts w:ascii="Sylfaen" w:hAnsi="Sylfaen"/>
        </w:rPr>
        <w:fldChar w:fldCharType="separate"/>
      </w:r>
      <w:r w:rsidR="009B5DA6">
        <w:rPr>
          <w:rFonts w:ascii="Sylfaen" w:hAnsi="Sylfaen"/>
          <w:noProof/>
        </w:rPr>
        <w:t>2</w:t>
      </w:r>
      <w:r w:rsidRPr="007320CA">
        <w:rPr>
          <w:rFonts w:ascii="Sylfaen" w:hAnsi="Sylfaen"/>
        </w:rPr>
        <w:fldChar w:fldCharType="end"/>
      </w:r>
      <w:r w:rsidRPr="007320CA">
        <w:rPr>
          <w:rFonts w:ascii="Sylfaen" w:hAnsi="Sylfaen"/>
          <w:lang w:val="ka-GE"/>
        </w:rPr>
        <w:t xml:space="preserve"> . რისკის აღქმაზე მოქმედი ფაქტორების დიაგრამა</w:t>
      </w:r>
      <w:commentRangeEnd w:id="25"/>
      <w:r w:rsidRPr="007320CA">
        <w:rPr>
          <w:rStyle w:val="CommentReference"/>
          <w:rFonts w:ascii="Sylfaen" w:hAnsi="Sylfaen"/>
          <w:i w:val="0"/>
          <w:iCs w:val="0"/>
          <w:color w:val="auto"/>
        </w:rPr>
        <w:commentReference w:id="25"/>
      </w:r>
      <w:bookmarkEnd w:id="24"/>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376"/>
        <w:gridCol w:w="2542"/>
        <w:gridCol w:w="1943"/>
      </w:tblGrid>
      <w:tr w:rsidR="00644B09" w:rsidRPr="007320CA" w14:paraId="3C25BC92" w14:textId="77777777" w:rsidTr="00644B09">
        <w:tc>
          <w:tcPr>
            <w:tcW w:w="9016" w:type="dxa"/>
            <w:gridSpan w:val="4"/>
          </w:tcPr>
          <w:p w14:paraId="15B0D69B" w14:textId="77777777" w:rsidR="00644B09" w:rsidRPr="007320CA" w:rsidRDefault="003B322B" w:rsidP="00E3120C">
            <w:pPr>
              <w:jc w:val="both"/>
              <w:rPr>
                <w:rFonts w:ascii="Sylfaen" w:eastAsia="Merriweather" w:hAnsi="Sylfaen" w:cs="Merriweather"/>
                <w:b/>
              </w:rPr>
            </w:pPr>
            <w:sdt>
              <w:sdtPr>
                <w:rPr>
                  <w:rFonts w:ascii="Sylfaen" w:hAnsi="Sylfaen"/>
                </w:rPr>
                <w:tag w:val="goog_rdk_413"/>
                <w:id w:val="508951265"/>
              </w:sdtPr>
              <w:sdtEndPr/>
              <w:sdtContent>
                <w:r w:rsidR="00644B09" w:rsidRPr="007320CA">
                  <w:rPr>
                    <w:rFonts w:ascii="Sylfaen" w:eastAsia="Arial Unicode MS" w:hAnsi="Sylfaen" w:cs="Sylfaen"/>
                    <w:b/>
                  </w:rPr>
                  <w:t>უცნობი</w:t>
                </w:r>
                <w:r w:rsidR="00644B09" w:rsidRPr="007320CA">
                  <w:rPr>
                    <w:rFonts w:ascii="Sylfaen" w:eastAsia="Arial Unicode MS" w:hAnsi="Sylfaen" w:cs="Arial Unicode MS"/>
                    <w:b/>
                  </w:rPr>
                  <w:t xml:space="preserve"> </w:t>
                </w:r>
                <w:r w:rsidR="00644B09" w:rsidRPr="007320CA">
                  <w:rPr>
                    <w:rFonts w:ascii="Sylfaen" w:eastAsia="Arial Unicode MS" w:hAnsi="Sylfaen" w:cs="Sylfaen"/>
                    <w:b/>
                  </w:rPr>
                  <w:t>რისკი</w:t>
                </w:r>
              </w:sdtContent>
            </w:sdt>
          </w:p>
        </w:tc>
      </w:tr>
      <w:tr w:rsidR="00644B09" w:rsidRPr="007320CA" w14:paraId="6F808564" w14:textId="77777777" w:rsidTr="00644B09">
        <w:tc>
          <w:tcPr>
            <w:tcW w:w="2155" w:type="dxa"/>
            <w:vMerge w:val="restart"/>
          </w:tcPr>
          <w:p w14:paraId="0EBFF2BA" w14:textId="77777777" w:rsidR="00644B09" w:rsidRPr="007320CA" w:rsidRDefault="003B322B" w:rsidP="00E3120C">
            <w:pPr>
              <w:jc w:val="both"/>
              <w:rPr>
                <w:rFonts w:ascii="Sylfaen" w:eastAsia="Merriweather" w:hAnsi="Sylfaen" w:cs="Merriweather"/>
                <w:b/>
                <w:color w:val="000000"/>
              </w:rPr>
            </w:pPr>
            <w:sdt>
              <w:sdtPr>
                <w:rPr>
                  <w:rFonts w:ascii="Sylfaen" w:hAnsi="Sylfaen"/>
                </w:rPr>
                <w:tag w:val="goog_rdk_414"/>
                <w:id w:val="-1317030863"/>
              </w:sdtPr>
              <w:sdtEndPr/>
              <w:sdtContent>
                <w:r w:rsidR="00644B09" w:rsidRPr="007320CA">
                  <w:rPr>
                    <w:rFonts w:ascii="Sylfaen" w:eastAsia="Arial Unicode MS" w:hAnsi="Sylfaen" w:cs="Sylfaen"/>
                    <w:b/>
                  </w:rPr>
                  <w:t>საფრთხის</w:t>
                </w:r>
                <w:r w:rsidR="00644B09" w:rsidRPr="007320CA">
                  <w:rPr>
                    <w:rFonts w:ascii="Sylfaen" w:eastAsia="Arial Unicode MS" w:hAnsi="Sylfaen" w:cs="Arial Unicode MS"/>
                    <w:b/>
                  </w:rPr>
                  <w:t xml:space="preserve"> </w:t>
                </w:r>
                <w:r w:rsidR="00644B09" w:rsidRPr="007320CA">
                  <w:rPr>
                    <w:rFonts w:ascii="Sylfaen" w:eastAsia="Arial Unicode MS" w:hAnsi="Sylfaen" w:cs="Sylfaen"/>
                    <w:b/>
                  </w:rPr>
                  <w:t>შემცველი</w:t>
                </w:r>
              </w:sdtContent>
            </w:sdt>
          </w:p>
          <w:p w14:paraId="74CF7A32"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15"/>
                <w:id w:val="571925669"/>
              </w:sdtPr>
              <w:sdtEndPr/>
              <w:sdtContent>
                <w:r w:rsidR="00644B09" w:rsidRPr="007320CA">
                  <w:rPr>
                    <w:rFonts w:ascii="Sylfaen" w:eastAsia="Arial Unicode MS" w:hAnsi="Sylfaen" w:cs="Sylfaen"/>
                    <w:color w:val="000000"/>
                  </w:rPr>
                  <w:t>კატასტროფული</w:t>
                </w:r>
              </w:sdtContent>
            </w:sdt>
          </w:p>
          <w:p w14:paraId="568FCBF2"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16"/>
                <w:id w:val="-80064202"/>
              </w:sdtPr>
              <w:sdtEndPr/>
              <w:sdtContent>
                <w:r w:rsidR="00644B09" w:rsidRPr="007320CA">
                  <w:rPr>
                    <w:rFonts w:ascii="Sylfaen" w:eastAsia="Arial Unicode MS" w:hAnsi="Sylfaen" w:cs="Sylfaen"/>
                    <w:color w:val="000000"/>
                  </w:rPr>
                  <w:t>ფატალური</w:t>
                </w:r>
              </w:sdtContent>
            </w:sdt>
          </w:p>
          <w:p w14:paraId="658FDF73"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17"/>
                <w:id w:val="-721669764"/>
              </w:sdtPr>
              <w:sdtEndPr/>
              <w:sdtContent>
                <w:r w:rsidR="00644B09" w:rsidRPr="007320CA">
                  <w:rPr>
                    <w:rFonts w:ascii="Sylfaen" w:eastAsia="Arial Unicode MS" w:hAnsi="Sylfaen" w:cs="Sylfaen"/>
                    <w:color w:val="000000"/>
                  </w:rPr>
                  <w:t>არასამართლიანი</w:t>
                </w:r>
              </w:sdtContent>
            </w:sdt>
          </w:p>
          <w:p w14:paraId="5B7C2521"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18"/>
                <w:id w:val="-1548599281"/>
              </w:sdtPr>
              <w:sdtEndPr/>
              <w:sdtContent>
                <w:r w:rsidR="00644B09" w:rsidRPr="007320CA">
                  <w:rPr>
                    <w:rFonts w:ascii="Sylfaen" w:eastAsia="Arial Unicode MS" w:hAnsi="Sylfaen" w:cs="Sylfaen"/>
                    <w:color w:val="000000"/>
                  </w:rPr>
                  <w:t>არაკონტროლირებადი</w:t>
                </w:r>
              </w:sdtContent>
            </w:sdt>
          </w:p>
          <w:p w14:paraId="44A94179"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19"/>
                <w:id w:val="-630790577"/>
              </w:sdtPr>
              <w:sdtEndPr/>
              <w:sdtContent>
                <w:r w:rsidR="00644B09" w:rsidRPr="007320CA">
                  <w:rPr>
                    <w:rFonts w:ascii="Sylfaen" w:eastAsia="Arial Unicode MS" w:hAnsi="Sylfaen" w:cs="Sylfaen"/>
                    <w:color w:val="000000"/>
                  </w:rPr>
                  <w:t>მომავალი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თაობისთვის</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რისკის</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შემცველი</w:t>
                </w:r>
              </w:sdtContent>
            </w:sdt>
          </w:p>
          <w:p w14:paraId="2C419AAC"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20"/>
                <w:id w:val="-719361095"/>
              </w:sdtPr>
              <w:sdtEndPr/>
              <w:sdtContent>
                <w:r w:rsidR="00644B09" w:rsidRPr="007320CA">
                  <w:rPr>
                    <w:rFonts w:ascii="Sylfaen" w:eastAsia="Arial Unicode MS" w:hAnsi="Sylfaen" w:cs="Sylfaen"/>
                    <w:color w:val="000000"/>
                  </w:rPr>
                  <w:t>იძულებითი</w:t>
                </w:r>
              </w:sdtContent>
            </w:sdt>
          </w:p>
          <w:p w14:paraId="6BD7788C"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21"/>
                <w:id w:val="-199548501"/>
              </w:sdtPr>
              <w:sdtEndPr/>
              <w:sdtContent>
                <w:r w:rsidR="00644B09" w:rsidRPr="007320CA">
                  <w:rPr>
                    <w:rFonts w:ascii="Sylfaen" w:eastAsia="Arial Unicode MS" w:hAnsi="Sylfaen" w:cs="Sylfaen"/>
                    <w:color w:val="000000"/>
                  </w:rPr>
                  <w:t>უსამართლო</w:t>
                </w:r>
              </w:sdtContent>
            </w:sdt>
          </w:p>
          <w:p w14:paraId="44387850"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22"/>
                <w:id w:val="-71426936"/>
              </w:sdtPr>
              <w:sdtEndPr/>
              <w:sdtContent>
                <w:r w:rsidR="00644B09" w:rsidRPr="007320CA">
                  <w:rPr>
                    <w:rFonts w:ascii="Sylfaen" w:eastAsia="Arial Unicode MS" w:hAnsi="Sylfaen" w:cs="Sylfaen"/>
                    <w:color w:val="000000"/>
                  </w:rPr>
                  <w:t>მწვავე</w:t>
                </w:r>
              </w:sdtContent>
            </w:sdt>
          </w:p>
          <w:p w14:paraId="456C6CCE"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23"/>
                <w:id w:val="-906381067"/>
              </w:sdtPr>
              <w:sdtEndPr/>
              <w:sdtContent>
                <w:r w:rsidR="00644B09" w:rsidRPr="007320CA">
                  <w:rPr>
                    <w:rFonts w:ascii="Sylfaen" w:eastAsia="Arial Unicode MS" w:hAnsi="Sylfaen" w:cs="Sylfaen"/>
                    <w:color w:val="000000"/>
                  </w:rPr>
                  <w:t>დროში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და</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სივცეში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ფოკუსირებული</w:t>
                </w:r>
              </w:sdtContent>
            </w:sdt>
          </w:p>
          <w:p w14:paraId="6B96E935" w14:textId="77777777" w:rsidR="00644B09" w:rsidRPr="007320CA" w:rsidRDefault="00644B09" w:rsidP="00E3120C">
            <w:pPr>
              <w:jc w:val="both"/>
              <w:rPr>
                <w:rFonts w:ascii="Sylfaen" w:eastAsia="Merriweather" w:hAnsi="Sylfaen" w:cs="Merriweather"/>
                <w:b/>
              </w:rPr>
            </w:pPr>
          </w:p>
        </w:tc>
        <w:tc>
          <w:tcPr>
            <w:tcW w:w="2376" w:type="dxa"/>
          </w:tcPr>
          <w:p w14:paraId="177D964F" w14:textId="77777777" w:rsidR="00644B09" w:rsidRPr="007320CA" w:rsidRDefault="00644B09" w:rsidP="00E3120C">
            <w:pPr>
              <w:jc w:val="both"/>
              <w:rPr>
                <w:rFonts w:ascii="Sylfaen" w:eastAsia="Merriweather" w:hAnsi="Sylfaen" w:cs="Merriweather"/>
              </w:rPr>
            </w:pPr>
          </w:p>
          <w:p w14:paraId="47FC1882" w14:textId="77777777" w:rsidR="00644B09" w:rsidRPr="007320CA" w:rsidRDefault="00644B09" w:rsidP="00E3120C">
            <w:pPr>
              <w:jc w:val="both"/>
              <w:rPr>
                <w:rFonts w:ascii="Sylfaen" w:eastAsia="Merriweather" w:hAnsi="Sylfaen" w:cs="Merriweather"/>
              </w:rPr>
            </w:pPr>
          </w:p>
          <w:p w14:paraId="2D451BD4" w14:textId="77777777" w:rsidR="00644B09" w:rsidRPr="007320CA" w:rsidRDefault="00644B09" w:rsidP="00E3120C">
            <w:pPr>
              <w:jc w:val="both"/>
              <w:rPr>
                <w:rFonts w:ascii="Sylfaen" w:eastAsia="Merriweather" w:hAnsi="Sylfaen" w:cs="Merriweather"/>
              </w:rPr>
            </w:pPr>
          </w:p>
          <w:p w14:paraId="4F495D5F" w14:textId="77777777" w:rsidR="00644B09" w:rsidRPr="007320CA" w:rsidRDefault="00644B09" w:rsidP="00E3120C">
            <w:pPr>
              <w:jc w:val="both"/>
              <w:rPr>
                <w:rFonts w:ascii="Sylfaen" w:eastAsia="Merriweather" w:hAnsi="Sylfaen" w:cs="Merriweather"/>
              </w:rPr>
            </w:pPr>
          </w:p>
          <w:p w14:paraId="4C8FD8AF" w14:textId="77777777" w:rsidR="00644B09" w:rsidRPr="007320CA" w:rsidRDefault="00644B09" w:rsidP="00E3120C">
            <w:pPr>
              <w:jc w:val="both"/>
              <w:rPr>
                <w:rFonts w:ascii="Sylfaen" w:eastAsia="Merriweather" w:hAnsi="Sylfaen" w:cs="Merriweather"/>
              </w:rPr>
            </w:pPr>
          </w:p>
          <w:p w14:paraId="45787CE1" w14:textId="77777777" w:rsidR="00644B09" w:rsidRPr="007320CA" w:rsidRDefault="00644B09" w:rsidP="00E3120C">
            <w:pPr>
              <w:jc w:val="both"/>
              <w:rPr>
                <w:rFonts w:ascii="Sylfaen" w:eastAsia="Merriweather" w:hAnsi="Sylfaen" w:cs="Merriweather"/>
              </w:rPr>
            </w:pPr>
          </w:p>
          <w:p w14:paraId="3A5B8C45" w14:textId="77777777" w:rsidR="00644B09" w:rsidRPr="007320CA" w:rsidRDefault="00644B09" w:rsidP="00E3120C">
            <w:pPr>
              <w:jc w:val="both"/>
              <w:rPr>
                <w:rFonts w:ascii="Sylfaen" w:eastAsia="Merriweather" w:hAnsi="Sylfaen" w:cs="Merriweather"/>
              </w:rPr>
            </w:pPr>
          </w:p>
          <w:p w14:paraId="6521064F" w14:textId="77777777" w:rsidR="00644B09" w:rsidRPr="007320CA" w:rsidRDefault="00644B09" w:rsidP="00E3120C">
            <w:pPr>
              <w:jc w:val="both"/>
              <w:rPr>
                <w:rFonts w:ascii="Sylfaen" w:eastAsia="Merriweather" w:hAnsi="Sylfaen" w:cs="Merriweather"/>
              </w:rPr>
            </w:pPr>
          </w:p>
          <w:p w14:paraId="3EFBFD56" w14:textId="77777777" w:rsidR="00644B09" w:rsidRPr="007320CA" w:rsidRDefault="003B322B" w:rsidP="00E3120C">
            <w:pPr>
              <w:jc w:val="both"/>
              <w:rPr>
                <w:rFonts w:ascii="Sylfaen" w:eastAsia="Merriweather" w:hAnsi="Sylfaen" w:cs="Merriweather"/>
              </w:rPr>
            </w:pPr>
            <w:sdt>
              <w:sdtPr>
                <w:rPr>
                  <w:rFonts w:ascii="Sylfaen" w:hAnsi="Sylfaen"/>
                </w:rPr>
                <w:tag w:val="goog_rdk_424"/>
                <w:id w:val="80871307"/>
              </w:sdtPr>
              <w:sdtEndPr/>
              <w:sdtContent>
                <w:r w:rsidR="00644B09" w:rsidRPr="007320CA">
                  <w:rPr>
                    <w:rFonts w:ascii="Sylfaen" w:eastAsia="Arial Unicode MS" w:hAnsi="Sylfaen" w:cs="Sylfaen"/>
                    <w:color w:val="FF0000"/>
                  </w:rPr>
                  <w:t>რენტგენის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აპარატის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გამოსხივება</w:t>
                </w:r>
              </w:sdtContent>
            </w:sdt>
          </w:p>
        </w:tc>
        <w:tc>
          <w:tcPr>
            <w:tcW w:w="2542" w:type="dxa"/>
          </w:tcPr>
          <w:p w14:paraId="643290A6" w14:textId="77777777" w:rsidR="00644B09" w:rsidRPr="007320CA" w:rsidRDefault="003B322B" w:rsidP="00E3120C">
            <w:pPr>
              <w:jc w:val="both"/>
              <w:rPr>
                <w:rFonts w:ascii="Sylfaen" w:eastAsia="Merriweather" w:hAnsi="Sylfaen" w:cs="Merriweather"/>
              </w:rPr>
            </w:pPr>
            <w:sdt>
              <w:sdtPr>
                <w:rPr>
                  <w:rFonts w:ascii="Sylfaen" w:hAnsi="Sylfaen"/>
                </w:rPr>
                <w:tag w:val="goog_rdk_425"/>
                <w:id w:val="-363211452"/>
              </w:sdtPr>
              <w:sdtEndPr/>
              <w:sdtContent>
                <w:r w:rsidR="00644B09" w:rsidRPr="007320CA">
                  <w:rPr>
                    <w:rFonts w:ascii="Sylfaen" w:eastAsia="Arial Unicode MS" w:hAnsi="Sylfaen" w:cs="Sylfaen"/>
                  </w:rPr>
                  <w:t>უხილავი</w:t>
                </w:r>
                <w:r w:rsidR="00644B09" w:rsidRPr="007320CA">
                  <w:rPr>
                    <w:rFonts w:ascii="Sylfaen" w:eastAsia="Arial Unicode MS" w:hAnsi="Sylfaen" w:cs="Arial Unicode MS"/>
                  </w:rPr>
                  <w:t>,</w:t>
                </w:r>
              </w:sdtContent>
            </w:sdt>
          </w:p>
          <w:p w14:paraId="02E42A4B" w14:textId="77777777" w:rsidR="00644B09" w:rsidRPr="007320CA" w:rsidRDefault="003B322B" w:rsidP="00E3120C">
            <w:pPr>
              <w:jc w:val="both"/>
              <w:rPr>
                <w:rFonts w:ascii="Sylfaen" w:eastAsia="Merriweather" w:hAnsi="Sylfaen" w:cs="Merriweather"/>
              </w:rPr>
            </w:pPr>
            <w:sdt>
              <w:sdtPr>
                <w:rPr>
                  <w:rFonts w:ascii="Sylfaen" w:hAnsi="Sylfaen"/>
                </w:rPr>
                <w:tag w:val="goog_rdk_426"/>
                <w:id w:val="47962249"/>
              </w:sdtPr>
              <w:sdtEndPr/>
              <w:sdtContent>
                <w:r w:rsidR="00644B09" w:rsidRPr="007320CA">
                  <w:rPr>
                    <w:rFonts w:ascii="Sylfaen" w:eastAsia="Arial Unicode MS" w:hAnsi="Sylfaen" w:cs="Sylfaen"/>
                  </w:rPr>
                  <w:t>დაგვიანებული</w:t>
                </w:r>
                <w:r w:rsidR="00644B09" w:rsidRPr="007320CA">
                  <w:rPr>
                    <w:rFonts w:ascii="Sylfaen" w:eastAsia="Arial Unicode MS" w:hAnsi="Sylfaen" w:cs="Arial Unicode MS"/>
                  </w:rPr>
                  <w:t xml:space="preserve"> </w:t>
                </w:r>
                <w:r w:rsidR="00644B09" w:rsidRPr="007320CA">
                  <w:rPr>
                    <w:rFonts w:ascii="Sylfaen" w:eastAsia="Arial Unicode MS" w:hAnsi="Sylfaen" w:cs="Sylfaen"/>
                  </w:rPr>
                  <w:t>ეფექტი</w:t>
                </w:r>
                <w:r w:rsidR="00644B09" w:rsidRPr="007320CA">
                  <w:rPr>
                    <w:rFonts w:ascii="Sylfaen" w:eastAsia="Arial Unicode MS" w:hAnsi="Sylfaen" w:cs="Arial Unicode MS"/>
                  </w:rPr>
                  <w:t>,</w:t>
                </w:r>
              </w:sdtContent>
            </w:sdt>
          </w:p>
          <w:p w14:paraId="063727A3" w14:textId="77777777" w:rsidR="00644B09" w:rsidRPr="007320CA" w:rsidRDefault="003B322B" w:rsidP="00E3120C">
            <w:pPr>
              <w:jc w:val="both"/>
              <w:rPr>
                <w:rFonts w:ascii="Sylfaen" w:eastAsia="Merriweather" w:hAnsi="Sylfaen" w:cs="Merriweather"/>
              </w:rPr>
            </w:pPr>
            <w:sdt>
              <w:sdtPr>
                <w:rPr>
                  <w:rFonts w:ascii="Sylfaen" w:hAnsi="Sylfaen"/>
                </w:rPr>
                <w:tag w:val="goog_rdk_427"/>
                <w:id w:val="2078472395"/>
              </w:sdtPr>
              <w:sdtEndPr/>
              <w:sdtContent>
                <w:r w:rsidR="00644B09" w:rsidRPr="007320CA">
                  <w:rPr>
                    <w:rFonts w:ascii="Sylfaen" w:eastAsia="Arial Unicode MS" w:hAnsi="Sylfaen" w:cs="Sylfaen"/>
                  </w:rPr>
                  <w:t>ახალი</w:t>
                </w:r>
                <w:r w:rsidR="00644B09" w:rsidRPr="007320CA">
                  <w:rPr>
                    <w:rFonts w:ascii="Sylfaen" w:eastAsia="Arial Unicode MS" w:hAnsi="Sylfaen" w:cs="Arial Unicode MS"/>
                  </w:rPr>
                  <w:t>,</w:t>
                </w:r>
              </w:sdtContent>
            </w:sdt>
          </w:p>
          <w:p w14:paraId="0CF84806" w14:textId="77777777" w:rsidR="00644B09" w:rsidRPr="007320CA" w:rsidRDefault="003B322B" w:rsidP="00E3120C">
            <w:pPr>
              <w:jc w:val="both"/>
              <w:rPr>
                <w:rFonts w:ascii="Sylfaen" w:eastAsia="Merriweather" w:hAnsi="Sylfaen" w:cs="Merriweather"/>
              </w:rPr>
            </w:pPr>
            <w:sdt>
              <w:sdtPr>
                <w:rPr>
                  <w:rFonts w:ascii="Sylfaen" w:hAnsi="Sylfaen"/>
                </w:rPr>
                <w:tag w:val="goog_rdk_428"/>
                <w:id w:val="40183603"/>
              </w:sdtPr>
              <w:sdtEndPr/>
              <w:sdtContent>
                <w:r w:rsidR="00644B09" w:rsidRPr="007320CA">
                  <w:rPr>
                    <w:rFonts w:ascii="Sylfaen" w:eastAsia="Arial Unicode MS" w:hAnsi="Sylfaen" w:cs="Sylfaen"/>
                  </w:rPr>
                  <w:t>მეცნიერებისათვის</w:t>
                </w:r>
                <w:r w:rsidR="00644B09" w:rsidRPr="007320CA">
                  <w:rPr>
                    <w:rFonts w:ascii="Sylfaen" w:eastAsia="Arial Unicode MS" w:hAnsi="Sylfaen" w:cs="Arial Unicode MS"/>
                  </w:rPr>
                  <w:t xml:space="preserve"> </w:t>
                </w:r>
                <w:r w:rsidR="00644B09" w:rsidRPr="007320CA">
                  <w:rPr>
                    <w:rFonts w:ascii="Sylfaen" w:eastAsia="Arial Unicode MS" w:hAnsi="Sylfaen" w:cs="Sylfaen"/>
                  </w:rPr>
                  <w:t>უცნობი</w:t>
                </w:r>
                <w:r w:rsidR="00644B09" w:rsidRPr="007320CA">
                  <w:rPr>
                    <w:rFonts w:ascii="Sylfaen" w:eastAsia="Arial Unicode MS" w:hAnsi="Sylfaen" w:cs="Arial Unicode MS"/>
                  </w:rPr>
                  <w:t xml:space="preserve"> </w:t>
                </w:r>
                <w:r w:rsidR="00644B09" w:rsidRPr="007320CA">
                  <w:rPr>
                    <w:rFonts w:ascii="Sylfaen" w:eastAsia="Arial Unicode MS" w:hAnsi="Sylfaen" w:cs="Sylfaen"/>
                  </w:rPr>
                  <w:t>რისკი</w:t>
                </w:r>
              </w:sdtContent>
            </w:sdt>
          </w:p>
          <w:p w14:paraId="2BEFD44E" w14:textId="77777777" w:rsidR="00644B09" w:rsidRPr="007320CA" w:rsidRDefault="00644B09" w:rsidP="00E3120C">
            <w:pPr>
              <w:jc w:val="both"/>
              <w:rPr>
                <w:rFonts w:ascii="Sylfaen" w:eastAsia="Merriweather" w:hAnsi="Sylfaen" w:cs="Merriweather"/>
              </w:rPr>
            </w:pPr>
          </w:p>
          <w:p w14:paraId="2AB07F85" w14:textId="77777777" w:rsidR="00644B09" w:rsidRPr="007320CA" w:rsidRDefault="00644B09" w:rsidP="00E3120C">
            <w:pPr>
              <w:jc w:val="both"/>
              <w:rPr>
                <w:rFonts w:ascii="Sylfaen" w:eastAsia="Merriweather" w:hAnsi="Sylfaen" w:cs="Merriweather"/>
              </w:rPr>
            </w:pPr>
          </w:p>
          <w:p w14:paraId="5018D354" w14:textId="77777777" w:rsidR="00644B09" w:rsidRPr="007320CA" w:rsidRDefault="003B322B" w:rsidP="00E3120C">
            <w:pPr>
              <w:jc w:val="both"/>
              <w:rPr>
                <w:rFonts w:ascii="Sylfaen" w:eastAsia="Merriweather" w:hAnsi="Sylfaen" w:cs="Merriweather"/>
              </w:rPr>
            </w:pPr>
            <w:sdt>
              <w:sdtPr>
                <w:rPr>
                  <w:rFonts w:ascii="Sylfaen" w:hAnsi="Sylfaen"/>
                </w:rPr>
                <w:tag w:val="goog_rdk_429"/>
                <w:id w:val="655969065"/>
              </w:sdtPr>
              <w:sdtEndPr/>
              <w:sdtContent>
                <w:r w:rsidR="00644B09" w:rsidRPr="007320CA">
                  <w:rPr>
                    <w:rFonts w:ascii="Sylfaen" w:eastAsia="Arial Unicode MS" w:hAnsi="Sylfaen" w:cs="Sylfaen"/>
                    <w:color w:val="FF0000"/>
                  </w:rPr>
                  <w:t>ახალი</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ეგზოტიკური</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დაავადების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აფეთქება</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კრუტცფელდ</w:t>
                </w:r>
                <w:r w:rsidR="00644B09" w:rsidRPr="007320CA">
                  <w:rPr>
                    <w:rFonts w:ascii="Sylfaen" w:eastAsia="Arial Unicode MS" w:hAnsi="Sylfaen" w:cs="Arial Unicode MS"/>
                    <w:color w:val="FF0000"/>
                  </w:rPr>
                  <w:t>-</w:t>
                </w:r>
                <w:r w:rsidR="00644B09" w:rsidRPr="007320CA">
                  <w:rPr>
                    <w:rFonts w:ascii="Sylfaen" w:eastAsia="Arial Unicode MS" w:hAnsi="Sylfaen" w:cs="Sylfaen"/>
                    <w:color w:val="FF0000"/>
                  </w:rPr>
                  <w:t>იაკობსის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დაავადება</w:t>
                </w:r>
                <w:r w:rsidR="00644B09" w:rsidRPr="007320CA">
                  <w:rPr>
                    <w:rFonts w:ascii="Sylfaen" w:eastAsia="Arial Unicode MS" w:hAnsi="Sylfaen" w:cs="Arial Unicode MS"/>
                    <w:color w:val="FF0000"/>
                  </w:rPr>
                  <w:t xml:space="preserve"> (CJD)</w:t>
                </w:r>
              </w:sdtContent>
            </w:sdt>
          </w:p>
        </w:tc>
        <w:tc>
          <w:tcPr>
            <w:tcW w:w="1943" w:type="dxa"/>
            <w:vMerge w:val="restart"/>
          </w:tcPr>
          <w:p w14:paraId="63701854" w14:textId="77777777" w:rsidR="00644B09" w:rsidRPr="007320CA" w:rsidRDefault="003B322B" w:rsidP="00E3120C">
            <w:pPr>
              <w:jc w:val="both"/>
              <w:rPr>
                <w:rFonts w:ascii="Sylfaen" w:eastAsia="Merriweather" w:hAnsi="Sylfaen" w:cs="Merriweather"/>
                <w:b/>
              </w:rPr>
            </w:pPr>
            <w:sdt>
              <w:sdtPr>
                <w:rPr>
                  <w:rFonts w:ascii="Sylfaen" w:hAnsi="Sylfaen"/>
                </w:rPr>
                <w:tag w:val="goog_rdk_430"/>
                <w:id w:val="-1515605716"/>
              </w:sdtPr>
              <w:sdtEndPr/>
              <w:sdtContent>
                <w:r w:rsidR="00644B09" w:rsidRPr="007320CA">
                  <w:rPr>
                    <w:rFonts w:ascii="Sylfaen" w:eastAsia="Arial Unicode MS" w:hAnsi="Sylfaen" w:cs="Sylfaen"/>
                    <w:b/>
                  </w:rPr>
                  <w:t>უსაფრთხო</w:t>
                </w:r>
              </w:sdtContent>
            </w:sdt>
          </w:p>
          <w:p w14:paraId="5E622E0C"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1"/>
                <w:id w:val="981353477"/>
              </w:sdtPr>
              <w:sdtEndPr/>
              <w:sdtContent>
                <w:r w:rsidR="00644B09" w:rsidRPr="007320CA">
                  <w:rPr>
                    <w:rFonts w:ascii="Sylfaen" w:eastAsia="Arial Unicode MS" w:hAnsi="Sylfaen" w:cs="Sylfaen"/>
                    <w:color w:val="000000"/>
                  </w:rPr>
                  <w:t>არაკატასტროფული</w:t>
                </w:r>
                <w:r w:rsidR="00644B09" w:rsidRPr="007320CA">
                  <w:rPr>
                    <w:rFonts w:ascii="Sylfaen" w:eastAsia="Arial Unicode MS" w:hAnsi="Sylfaen" w:cs="Arial Unicode MS"/>
                    <w:color w:val="000000"/>
                  </w:rPr>
                  <w:t>,</w:t>
                </w:r>
              </w:sdtContent>
            </w:sdt>
          </w:p>
          <w:p w14:paraId="778D72E6"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2"/>
                <w:id w:val="-1253040289"/>
              </w:sdtPr>
              <w:sdtEndPr/>
              <w:sdtContent>
                <w:r w:rsidR="00644B09" w:rsidRPr="007320CA">
                  <w:rPr>
                    <w:rFonts w:ascii="Sylfaen" w:eastAsia="Arial Unicode MS" w:hAnsi="Sylfaen" w:cs="Sylfaen"/>
                    <w:color w:val="000000"/>
                  </w:rPr>
                  <w:t>არაფატალური</w:t>
                </w:r>
                <w:r w:rsidR="00644B09" w:rsidRPr="007320CA">
                  <w:rPr>
                    <w:rFonts w:ascii="Sylfaen" w:eastAsia="Arial Unicode MS" w:hAnsi="Sylfaen" w:cs="Arial Unicode MS"/>
                    <w:color w:val="000000"/>
                  </w:rPr>
                  <w:t>,</w:t>
                </w:r>
              </w:sdtContent>
            </w:sdt>
          </w:p>
          <w:p w14:paraId="087DDB04"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3"/>
                <w:id w:val="-1052761431"/>
              </w:sdtPr>
              <w:sdtEndPr/>
              <w:sdtContent>
                <w:r w:rsidR="00644B09" w:rsidRPr="007320CA">
                  <w:rPr>
                    <w:rFonts w:ascii="Sylfaen" w:eastAsia="Arial Unicode MS" w:hAnsi="Sylfaen" w:cs="Sylfaen"/>
                    <w:color w:val="000000"/>
                  </w:rPr>
                  <w:t>კონტროლირებადი</w:t>
                </w:r>
                <w:r w:rsidR="00644B09" w:rsidRPr="007320CA">
                  <w:rPr>
                    <w:rFonts w:ascii="Sylfaen" w:eastAsia="Arial Unicode MS" w:hAnsi="Sylfaen" w:cs="Arial Unicode MS"/>
                    <w:color w:val="000000"/>
                  </w:rPr>
                  <w:t>,</w:t>
                </w:r>
              </w:sdtContent>
            </w:sdt>
          </w:p>
          <w:p w14:paraId="5F47ECDC"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4"/>
                <w:id w:val="-348029188"/>
              </w:sdtPr>
              <w:sdtEndPr/>
              <w:sdtContent>
                <w:r w:rsidR="00644B09" w:rsidRPr="007320CA">
                  <w:rPr>
                    <w:rFonts w:ascii="Sylfaen" w:eastAsia="Arial Unicode MS" w:hAnsi="Sylfaen" w:cs="Sylfaen"/>
                    <w:color w:val="000000"/>
                  </w:rPr>
                  <w:t>დაბალი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რისკი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მომავალი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თაობისთვის</w:t>
                </w:r>
              </w:sdtContent>
            </w:sdt>
          </w:p>
          <w:p w14:paraId="6556ADE7"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5"/>
                <w:id w:val="-334920233"/>
              </w:sdtPr>
              <w:sdtEndPr/>
              <w:sdtContent>
                <w:r w:rsidR="00644B09" w:rsidRPr="007320CA">
                  <w:rPr>
                    <w:rFonts w:ascii="Sylfaen" w:eastAsia="Arial Unicode MS" w:hAnsi="Sylfaen" w:cs="Sylfaen"/>
                    <w:color w:val="000000"/>
                  </w:rPr>
                  <w:t>ნებაყოფილობითი</w:t>
                </w:r>
              </w:sdtContent>
            </w:sdt>
          </w:p>
          <w:p w14:paraId="495A6C08"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6"/>
                <w:id w:val="-372535730"/>
              </w:sdtPr>
              <w:sdtEndPr/>
              <w:sdtContent>
                <w:r w:rsidR="00644B09" w:rsidRPr="007320CA">
                  <w:rPr>
                    <w:rFonts w:ascii="Sylfaen" w:eastAsia="Arial Unicode MS" w:hAnsi="Sylfaen" w:cs="Sylfaen"/>
                    <w:color w:val="000000"/>
                  </w:rPr>
                  <w:t>სამართლიანი</w:t>
                </w:r>
              </w:sdtContent>
            </w:sdt>
          </w:p>
          <w:p w14:paraId="2CEF4513"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7"/>
                <w:id w:val="-1428655208"/>
              </w:sdtPr>
              <w:sdtEndPr/>
              <w:sdtContent>
                <w:r w:rsidR="00644B09" w:rsidRPr="007320CA">
                  <w:rPr>
                    <w:rFonts w:ascii="Sylfaen" w:eastAsia="Arial Unicode MS" w:hAnsi="Sylfaen" w:cs="Sylfaen"/>
                    <w:color w:val="000000"/>
                  </w:rPr>
                  <w:t>ქრონიკული</w:t>
                </w:r>
              </w:sdtContent>
            </w:sdt>
          </w:p>
          <w:p w14:paraId="7239BF65"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38"/>
                <w:id w:val="-296227600"/>
              </w:sdtPr>
              <w:sdtEndPr/>
              <w:sdtContent>
                <w:r w:rsidR="00644B09" w:rsidRPr="007320CA">
                  <w:rPr>
                    <w:rFonts w:ascii="Sylfaen" w:eastAsia="Arial Unicode MS" w:hAnsi="Sylfaen" w:cs="Sylfaen"/>
                    <w:color w:val="000000"/>
                  </w:rPr>
                  <w:t>გაფანტული</w:t>
                </w:r>
              </w:sdtContent>
            </w:sdt>
          </w:p>
          <w:p w14:paraId="2C706933" w14:textId="77777777" w:rsidR="00644B09" w:rsidRPr="007320CA" w:rsidRDefault="00644B09" w:rsidP="00E3120C">
            <w:pPr>
              <w:jc w:val="both"/>
              <w:rPr>
                <w:rFonts w:ascii="Sylfaen" w:eastAsia="Merriweather" w:hAnsi="Sylfaen" w:cs="Merriweather"/>
                <w:b/>
              </w:rPr>
            </w:pPr>
          </w:p>
        </w:tc>
      </w:tr>
      <w:tr w:rsidR="00644B09" w:rsidRPr="007320CA" w14:paraId="3735EAB0" w14:textId="77777777" w:rsidTr="00644B09">
        <w:tc>
          <w:tcPr>
            <w:tcW w:w="2155" w:type="dxa"/>
            <w:vMerge/>
          </w:tcPr>
          <w:p w14:paraId="308A528D" w14:textId="77777777" w:rsidR="00644B09" w:rsidRPr="007320CA" w:rsidRDefault="00644B09" w:rsidP="00E3120C">
            <w:pPr>
              <w:widowControl w:val="0"/>
              <w:pBdr>
                <w:top w:val="nil"/>
                <w:left w:val="nil"/>
                <w:bottom w:val="nil"/>
                <w:right w:val="nil"/>
                <w:between w:val="nil"/>
              </w:pBdr>
              <w:spacing w:line="276" w:lineRule="auto"/>
              <w:jc w:val="both"/>
              <w:rPr>
                <w:rFonts w:ascii="Sylfaen" w:eastAsia="Merriweather" w:hAnsi="Sylfaen" w:cs="Merriweather"/>
                <w:b/>
              </w:rPr>
            </w:pPr>
          </w:p>
        </w:tc>
        <w:tc>
          <w:tcPr>
            <w:tcW w:w="2376" w:type="dxa"/>
          </w:tcPr>
          <w:p w14:paraId="458DC390" w14:textId="77777777" w:rsidR="00644B09" w:rsidRPr="007320CA" w:rsidRDefault="003B322B" w:rsidP="00E3120C">
            <w:pPr>
              <w:jc w:val="both"/>
              <w:rPr>
                <w:rFonts w:ascii="Sylfaen" w:eastAsia="Merriweather" w:hAnsi="Sylfaen" w:cs="Merriweather"/>
                <w:color w:val="FF0000"/>
              </w:rPr>
            </w:pPr>
            <w:sdt>
              <w:sdtPr>
                <w:rPr>
                  <w:rFonts w:ascii="Sylfaen" w:hAnsi="Sylfaen"/>
                </w:rPr>
                <w:tag w:val="goog_rdk_439"/>
                <w:id w:val="706916262"/>
              </w:sdtPr>
              <w:sdtEndPr/>
              <w:sdtContent>
                <w:r w:rsidR="00644B09" w:rsidRPr="007320CA">
                  <w:rPr>
                    <w:rFonts w:ascii="Sylfaen" w:eastAsia="Arial Unicode MS" w:hAnsi="Sylfaen" w:cs="Sylfaen"/>
                    <w:color w:val="FF0000"/>
                  </w:rPr>
                  <w:t>ალკოჰოლის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დალევა</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ველოსიპედის</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ტარება</w:t>
                </w:r>
              </w:sdtContent>
            </w:sdt>
          </w:p>
          <w:p w14:paraId="6A944B12" w14:textId="77777777" w:rsidR="00644B09" w:rsidRPr="007320CA" w:rsidRDefault="00644B09" w:rsidP="00E3120C">
            <w:pPr>
              <w:jc w:val="both"/>
              <w:rPr>
                <w:rFonts w:ascii="Sylfaen" w:eastAsia="Merriweather" w:hAnsi="Sylfaen" w:cs="Merriweather"/>
                <w:b/>
              </w:rPr>
            </w:pPr>
          </w:p>
        </w:tc>
        <w:tc>
          <w:tcPr>
            <w:tcW w:w="2542" w:type="dxa"/>
          </w:tcPr>
          <w:p w14:paraId="5610D09F" w14:textId="77777777" w:rsidR="00644B09" w:rsidRPr="007320CA" w:rsidRDefault="003B322B" w:rsidP="00E3120C">
            <w:pPr>
              <w:jc w:val="both"/>
              <w:rPr>
                <w:rFonts w:ascii="Sylfaen" w:eastAsia="Merriweather" w:hAnsi="Sylfaen" w:cs="Merriweather"/>
                <w:color w:val="FF0000"/>
              </w:rPr>
            </w:pPr>
            <w:sdt>
              <w:sdtPr>
                <w:rPr>
                  <w:rFonts w:ascii="Sylfaen" w:hAnsi="Sylfaen"/>
                </w:rPr>
                <w:tag w:val="goog_rdk_440"/>
                <w:id w:val="-596641432"/>
              </w:sdtPr>
              <w:sdtEndPr/>
              <w:sdtContent>
                <w:r w:rsidR="00644B09" w:rsidRPr="007320CA">
                  <w:rPr>
                    <w:rFonts w:ascii="Sylfaen" w:eastAsia="Arial Unicode MS" w:hAnsi="Sylfaen" w:cs="Sylfaen"/>
                    <w:color w:val="FF0000"/>
                  </w:rPr>
                  <w:t>მსუბუქი</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ცეცხლსასროლი</w:t>
                </w:r>
                <w:r w:rsidR="00644B09" w:rsidRPr="007320CA">
                  <w:rPr>
                    <w:rFonts w:ascii="Sylfaen" w:eastAsia="Arial Unicode MS" w:hAnsi="Sylfaen" w:cs="Arial Unicode MS"/>
                    <w:color w:val="FF0000"/>
                  </w:rPr>
                  <w:t xml:space="preserve"> </w:t>
                </w:r>
                <w:r w:rsidR="00644B09" w:rsidRPr="007320CA">
                  <w:rPr>
                    <w:rFonts w:ascii="Sylfaen" w:eastAsia="Arial Unicode MS" w:hAnsi="Sylfaen" w:cs="Sylfaen"/>
                    <w:color w:val="FF0000"/>
                  </w:rPr>
                  <w:t>იარაღი</w:t>
                </w:r>
              </w:sdtContent>
            </w:sdt>
          </w:p>
          <w:p w14:paraId="5E2050DB" w14:textId="77777777" w:rsidR="00644B09" w:rsidRPr="007320CA" w:rsidRDefault="00644B09" w:rsidP="00E3120C">
            <w:pPr>
              <w:jc w:val="both"/>
              <w:rPr>
                <w:rFonts w:ascii="Sylfaen" w:eastAsia="Merriweather" w:hAnsi="Sylfaen" w:cs="Merriweather"/>
                <w:b/>
              </w:rPr>
            </w:pPr>
          </w:p>
        </w:tc>
        <w:tc>
          <w:tcPr>
            <w:tcW w:w="1943" w:type="dxa"/>
            <w:vMerge/>
          </w:tcPr>
          <w:p w14:paraId="18CACD62" w14:textId="77777777" w:rsidR="00644B09" w:rsidRPr="007320CA" w:rsidRDefault="00644B09" w:rsidP="00E3120C">
            <w:pPr>
              <w:widowControl w:val="0"/>
              <w:pBdr>
                <w:top w:val="nil"/>
                <w:left w:val="nil"/>
                <w:bottom w:val="nil"/>
                <w:right w:val="nil"/>
                <w:between w:val="nil"/>
              </w:pBdr>
              <w:spacing w:line="276" w:lineRule="auto"/>
              <w:jc w:val="both"/>
              <w:rPr>
                <w:rFonts w:ascii="Sylfaen" w:eastAsia="Merriweather" w:hAnsi="Sylfaen" w:cs="Merriweather"/>
                <w:b/>
              </w:rPr>
            </w:pPr>
          </w:p>
        </w:tc>
      </w:tr>
      <w:tr w:rsidR="00644B09" w:rsidRPr="007320CA" w14:paraId="6B361F0D" w14:textId="77777777" w:rsidTr="00644B09">
        <w:tc>
          <w:tcPr>
            <w:tcW w:w="9016" w:type="dxa"/>
            <w:gridSpan w:val="4"/>
          </w:tcPr>
          <w:p w14:paraId="2A7943B8" w14:textId="77777777" w:rsidR="00644B09" w:rsidRPr="007320CA" w:rsidRDefault="003B322B" w:rsidP="00E3120C">
            <w:pPr>
              <w:jc w:val="both"/>
              <w:rPr>
                <w:rFonts w:ascii="Sylfaen" w:eastAsia="Merriweather" w:hAnsi="Sylfaen" w:cs="Merriweather"/>
                <w:b/>
              </w:rPr>
            </w:pPr>
            <w:sdt>
              <w:sdtPr>
                <w:rPr>
                  <w:rFonts w:ascii="Sylfaen" w:hAnsi="Sylfaen"/>
                </w:rPr>
                <w:tag w:val="goog_rdk_441"/>
                <w:id w:val="-654760595"/>
              </w:sdtPr>
              <w:sdtEndPr/>
              <w:sdtContent>
                <w:r w:rsidR="00644B09" w:rsidRPr="007320CA">
                  <w:rPr>
                    <w:rFonts w:ascii="Sylfaen" w:eastAsia="Arial Unicode MS" w:hAnsi="Sylfaen" w:cs="Sylfaen"/>
                    <w:b/>
                  </w:rPr>
                  <w:t>ცნობილი</w:t>
                </w:r>
                <w:r w:rsidR="00644B09" w:rsidRPr="007320CA">
                  <w:rPr>
                    <w:rFonts w:ascii="Sylfaen" w:eastAsia="Arial Unicode MS" w:hAnsi="Sylfaen" w:cs="Arial Unicode MS"/>
                    <w:b/>
                  </w:rPr>
                  <w:t xml:space="preserve"> </w:t>
                </w:r>
                <w:r w:rsidR="00644B09" w:rsidRPr="007320CA">
                  <w:rPr>
                    <w:rFonts w:ascii="Sylfaen" w:eastAsia="Arial Unicode MS" w:hAnsi="Sylfaen" w:cs="Sylfaen"/>
                    <w:b/>
                  </w:rPr>
                  <w:t>რისკი</w:t>
                </w:r>
              </w:sdtContent>
            </w:sdt>
          </w:p>
          <w:p w14:paraId="0927C543"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42"/>
                <w:id w:val="250099432"/>
              </w:sdtPr>
              <w:sdtEndPr/>
              <w:sdtContent>
                <w:r w:rsidR="00644B09" w:rsidRPr="007320CA">
                  <w:rPr>
                    <w:rFonts w:ascii="Sylfaen" w:eastAsia="Arial Unicode MS" w:hAnsi="Sylfaen" w:cs="Sylfaen"/>
                    <w:color w:val="000000"/>
                  </w:rPr>
                  <w:t>ნათელი</w:t>
                </w:r>
              </w:sdtContent>
            </w:sdt>
          </w:p>
          <w:p w14:paraId="55C73F87"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43"/>
                <w:id w:val="-1334062300"/>
              </w:sdtPr>
              <w:sdtEndPr/>
              <w:sdtContent>
                <w:r w:rsidR="00644B09" w:rsidRPr="007320CA">
                  <w:rPr>
                    <w:rFonts w:ascii="Sylfaen" w:eastAsia="Arial Unicode MS" w:hAnsi="Sylfaen" w:cs="Sylfaen"/>
                    <w:color w:val="000000"/>
                  </w:rPr>
                  <w:t>დაუყოვნებელი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ეფექტი</w:t>
                </w:r>
              </w:sdtContent>
            </w:sdt>
          </w:p>
          <w:p w14:paraId="57DD13FB"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44"/>
                <w:id w:val="1918053602"/>
              </w:sdtPr>
              <w:sdtEndPr/>
              <w:sdtContent>
                <w:r w:rsidR="00644B09" w:rsidRPr="007320CA">
                  <w:rPr>
                    <w:rFonts w:ascii="Sylfaen" w:eastAsia="Arial Unicode MS" w:hAnsi="Sylfaen" w:cs="Sylfaen"/>
                    <w:color w:val="000000"/>
                  </w:rPr>
                  <w:t>ძველი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რისკი</w:t>
                </w:r>
              </w:sdtContent>
            </w:sdt>
          </w:p>
          <w:p w14:paraId="57545A46" w14:textId="77777777" w:rsidR="00644B09" w:rsidRPr="007320CA" w:rsidRDefault="003B322B" w:rsidP="00E3120C">
            <w:pPr>
              <w:jc w:val="both"/>
              <w:rPr>
                <w:rFonts w:ascii="Sylfaen" w:eastAsia="Merriweather" w:hAnsi="Sylfaen" w:cs="Merriweather"/>
                <w:color w:val="000000"/>
              </w:rPr>
            </w:pPr>
            <w:sdt>
              <w:sdtPr>
                <w:rPr>
                  <w:rFonts w:ascii="Sylfaen" w:hAnsi="Sylfaen"/>
                </w:rPr>
                <w:tag w:val="goog_rdk_445"/>
                <w:id w:val="944584897"/>
              </w:sdtPr>
              <w:sdtEndPr/>
              <w:sdtContent>
                <w:r w:rsidR="00644B09" w:rsidRPr="007320CA">
                  <w:rPr>
                    <w:rFonts w:ascii="Sylfaen" w:eastAsia="Arial Unicode MS" w:hAnsi="Sylfaen" w:cs="Sylfaen"/>
                    <w:color w:val="000000"/>
                  </w:rPr>
                  <w:t>მეცნიერებისთვის</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ცნობილი</w:t>
                </w:r>
                <w:r w:rsidR="00644B09" w:rsidRPr="007320CA">
                  <w:rPr>
                    <w:rFonts w:ascii="Sylfaen" w:eastAsia="Arial Unicode MS" w:hAnsi="Sylfaen" w:cs="Arial Unicode MS"/>
                    <w:color w:val="000000"/>
                  </w:rPr>
                  <w:t xml:space="preserve"> </w:t>
                </w:r>
                <w:r w:rsidR="00644B09" w:rsidRPr="007320CA">
                  <w:rPr>
                    <w:rFonts w:ascii="Sylfaen" w:eastAsia="Arial Unicode MS" w:hAnsi="Sylfaen" w:cs="Sylfaen"/>
                    <w:color w:val="000000"/>
                  </w:rPr>
                  <w:t>რისკი</w:t>
                </w:r>
              </w:sdtContent>
            </w:sdt>
          </w:p>
          <w:p w14:paraId="5A182451" w14:textId="77777777" w:rsidR="00644B09" w:rsidRPr="007320CA" w:rsidRDefault="00644B09" w:rsidP="00E3120C">
            <w:pPr>
              <w:jc w:val="both"/>
              <w:rPr>
                <w:rFonts w:ascii="Sylfaen" w:eastAsia="Merriweather" w:hAnsi="Sylfaen" w:cs="Merriweather"/>
                <w:b/>
              </w:rPr>
            </w:pPr>
          </w:p>
        </w:tc>
      </w:tr>
    </w:tbl>
    <w:p w14:paraId="56F8E139" w14:textId="4A01DC8D" w:rsidR="00644B09" w:rsidRPr="007320CA" w:rsidRDefault="00644B09" w:rsidP="00E3120C">
      <w:pPr>
        <w:jc w:val="both"/>
        <w:rPr>
          <w:rFonts w:ascii="Sylfaen" w:hAnsi="Sylfaen"/>
          <w:lang w:val="ka-GE"/>
        </w:rPr>
      </w:pPr>
      <w:r w:rsidRPr="007320CA">
        <w:rPr>
          <w:rFonts w:ascii="Sylfaen" w:eastAsia="Merriweather" w:hAnsi="Sylfaen" w:cs="Merriweather"/>
          <w:noProof/>
          <w:lang w:val="en-US"/>
        </w:rPr>
        <w:drawing>
          <wp:inline distT="0" distB="0" distL="0" distR="0" wp14:anchorId="4D0ACD8A" wp14:editId="327BFB81">
            <wp:extent cx="4570708" cy="4345708"/>
            <wp:effectExtent l="0" t="0" r="0" b="0"/>
            <wp:docPr id="646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70708" cy="4345708"/>
                    </a:xfrm>
                    <a:prstGeom prst="rect">
                      <a:avLst/>
                    </a:prstGeom>
                    <a:ln/>
                  </pic:spPr>
                </pic:pic>
              </a:graphicData>
            </a:graphic>
          </wp:inline>
        </w:drawing>
      </w:r>
    </w:p>
    <w:p w14:paraId="4476DEF8" w14:textId="7A8386E8" w:rsidR="00644B09" w:rsidRPr="007320CA" w:rsidRDefault="00644B09" w:rsidP="00E3120C">
      <w:pPr>
        <w:jc w:val="both"/>
        <w:rPr>
          <w:rFonts w:ascii="Sylfaen" w:hAnsi="Sylfaen"/>
          <w:lang w:val="ka-GE"/>
        </w:rPr>
      </w:pPr>
    </w:p>
    <w:p w14:paraId="78D70064" w14:textId="77777777" w:rsidR="00644B09" w:rsidRPr="007320CA" w:rsidRDefault="00644B09" w:rsidP="00E3120C">
      <w:pPr>
        <w:jc w:val="both"/>
        <w:rPr>
          <w:rFonts w:ascii="Sylfaen" w:hAnsi="Sylfaen"/>
          <w:lang w:val="ka-GE"/>
        </w:rPr>
      </w:pPr>
      <w:r w:rsidRPr="007320CA">
        <w:rPr>
          <w:rFonts w:ascii="Sylfaen" w:hAnsi="Sylfaen"/>
          <w:lang w:val="ka-GE"/>
        </w:rPr>
        <w:t>რისკებთან დაკავშირებით საზოგადოებაში შფოთის მაპროვოცირებელი ფაქტორების შესწავლის მიზნით ინტენსიური კვლევები განხორციელდა. მიუხედავად იმისა, რომ სხვადასხვა სიტუაციაში სხვადსახვა ფაქტორია მნიშვნელოვანი, ფაქტორთა სრული ჩამონათვალი რისკის კომუნიკაციაზე პასუხისმგებელ სტრუქტურებს დაეხმარება წინასწარ განსაზღვრონ ამა თუ იმ რისკს შეუძლია თუ არა საზოგადოებრივი შეშფოთების გამოწვევა.</w:t>
      </w:r>
    </w:p>
    <w:p w14:paraId="6B36F3FD" w14:textId="77777777" w:rsidR="00644B09" w:rsidRPr="007320CA" w:rsidRDefault="00644B09" w:rsidP="00E3120C">
      <w:pPr>
        <w:jc w:val="both"/>
        <w:rPr>
          <w:rFonts w:ascii="Sylfaen" w:hAnsi="Sylfaen"/>
          <w:lang w:val="ka-GE"/>
        </w:rPr>
      </w:pPr>
      <w:r w:rsidRPr="007320CA">
        <w:rPr>
          <w:rFonts w:ascii="Sylfaen" w:hAnsi="Sylfaen"/>
          <w:lang w:val="ka-GE"/>
        </w:rPr>
        <w:lastRenderedPageBreak/>
        <w:t>საზოგადოებაში რისკმა შესაძლოა გამოიწვიოს შეშფოთება, როდესაც ის აღიქმება როგორც:</w:t>
      </w:r>
    </w:p>
    <w:p w14:paraId="363B24D3"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იძულებითი (მაგ გარემოს დაბინძურების ზემოქმედება) და არა ნებაყოფილობითი (მაგ.ექსტრემალური სპორტი ან თამბაქოს მოხმარება)</w:t>
      </w:r>
    </w:p>
    <w:p w14:paraId="16008C7F"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უსამართლოდ გადანაწილებული (ზოგისთვის სარგებელის, სხვებისთვის მავნე შედეგების მომტანი)</w:t>
      </w:r>
    </w:p>
    <w:p w14:paraId="2E1A8F72"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გარდაუვალი-არაკონტროლირებადი, პირადი სიფრთხილის ზომების მიღების შემთხვევაშიც კი, ე.ი. არ ექვემდებარება კონტროლს</w:t>
      </w:r>
    </w:p>
    <w:p w14:paraId="4BFDE1CE"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უცნობი ან ახალი წყაროდან წარმოქმნილი (მაგალითად, გენმოდიფიცირებული ორგანიზმები)</w:t>
      </w:r>
    </w:p>
    <w:p w14:paraId="65CC6A0F"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არაბუნებრივი - ადამიანის საქმიანობით (მაგალითად, პესტიციდები, ატომური/ბირთვული ელექტროსადგურები) და არა ბუნებრივი მოვლენებით გამოწვეული ფარული და შეუქცევადი ზიანი. მაგალითად, დაავადების გამოვლენა ექსპოზიციიდან მრავალი წლის შემდეგ (ანმაიონებელი დასხივების შედეგები)</w:t>
      </w:r>
    </w:p>
    <w:p w14:paraId="6E0DB390"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მცირეწლოვანი ბავშვებისა ან/და ორსული ქალებისთვის განსაკუთრებული  საფრთხის შემცველი. </w:t>
      </w:r>
    </w:p>
    <w:p w14:paraId="1EAE8DA8"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მომავალი თაობებისთვის საფრთხის შემცველი, რომელიც იწვევს სიკვდილის რაიმე ფორმას ან დაავადებას/ტრავმას (მაგალითად, კიბო). </w:t>
      </w:r>
    </w:p>
    <w:p w14:paraId="297D20B4"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იდენტიფიცირებული მსხვერპლის გამომწვევი, უფრო მეტ შიშს აღძრავს, ვიდრე ანონიმური მსხვერპლის;</w:t>
      </w:r>
    </w:p>
    <w:p w14:paraId="405C557C" w14:textId="77777777" w:rsidR="00644B09" w:rsidRPr="007320CA" w:rsidRDefault="00644B09"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მეცნიერების მხრიდან ნაკლებად შესწავლილი, რადგან ხდება სადავო და საპირისპირო განცხადებების გავრცელების მიზეზი პასუხისმგებელი წყაროებიდან(ან, უფრო უარესი, იგივე წყაროდან).</w:t>
      </w:r>
    </w:p>
    <w:p w14:paraId="31484373" w14:textId="77777777" w:rsidR="00644B09" w:rsidRPr="007320CA" w:rsidRDefault="00644B09" w:rsidP="00E3120C">
      <w:pPr>
        <w:ind w:left="720"/>
        <w:jc w:val="both"/>
        <w:rPr>
          <w:rFonts w:ascii="Sylfaen" w:hAnsi="Sylfaen"/>
          <w:lang w:val="ka-GE"/>
        </w:rPr>
      </w:pPr>
    </w:p>
    <w:p w14:paraId="3C505E9B" w14:textId="77777777" w:rsidR="00644B09" w:rsidRPr="007320CA" w:rsidRDefault="00644B09" w:rsidP="00E3120C">
      <w:pPr>
        <w:shd w:val="clear" w:color="auto" w:fill="D9D9D9" w:themeFill="background1" w:themeFillShade="D9"/>
        <w:jc w:val="both"/>
        <w:rPr>
          <w:rFonts w:ascii="Sylfaen" w:hAnsi="Sylfaen"/>
          <w:b/>
          <w:bCs/>
          <w:i/>
          <w:iCs/>
          <w:lang w:val="ka-GE"/>
        </w:rPr>
      </w:pPr>
      <w:r w:rsidRPr="007320CA">
        <w:rPr>
          <w:rFonts w:ascii="Sylfaen" w:hAnsi="Sylfaen"/>
          <w:b/>
          <w:bCs/>
          <w:i/>
          <w:iCs/>
          <w:lang w:val="ka-GE"/>
        </w:rPr>
        <w:t>ადამიანები მსჯელობენ და გადაწყვეტილებას ღებულობენ საკუთარი გამოცდილებიდან გამომდინარე. რისკების კომუნიკაცია უნდა იყოს კონტექსტზე მორგებული</w:t>
      </w:r>
    </w:p>
    <w:p w14:paraId="724A3340" w14:textId="77777777" w:rsidR="00644B09" w:rsidRPr="007320CA" w:rsidRDefault="00644B09" w:rsidP="00E3120C">
      <w:pPr>
        <w:jc w:val="both"/>
        <w:rPr>
          <w:rFonts w:ascii="Sylfaen" w:hAnsi="Sylfaen"/>
          <w:lang w:val="ka-GE"/>
        </w:rPr>
      </w:pPr>
      <w:r w:rsidRPr="007320CA">
        <w:rPr>
          <w:rFonts w:ascii="Sylfaen" w:hAnsi="Sylfaen"/>
          <w:lang w:val="ka-GE"/>
        </w:rPr>
        <w:t xml:space="preserve">ადამიანის ტვინი მიღებული გზავნილის ინტერპრეტაციას საკუთარი გამოცდილებიდან გამომდინარე აკეთებს. ეს შეიძლება განსხვავდებოდეს იმისგან, თუ რის თქმას აპირებდა გზავნილის ავტორი. ამიტომაც, რისკის კომუნიკაციისას მნიშვნელოვანია, ყველა გზავნილი იყოს კონტექსტის ადექვატური და შესაბამისად გაგებული. რისკის აღქმა, თუ რა არის მისაღები და რა არა - ეფუძნება ინდივიდების გარემოს და მათ გამოცდილებას. უმეტესობა თანატოლების,გავლენიანი ადამიანებისა და სოციალურ/კულტურული ნორმების გავლენას განიცდის,  რადგანაც ადამიანებს მოსწონთ „მოერგონ“ გარემოს, რომელშიც ცხოვრობენ.  ქცევაზე მოქმედი მეორე ფაქტორი არის სარგებელი. თუმცა, მეორეს მხრივ, ნებისმიერი რამ, რაც აღიქმება ღირსებისა და რეპუტაციის შემლახველად, ხელს უშლის შესაბამის ქმედებებს, მიუხედავად იმისა, რომ ეს შეიძლება იყოს ფინანსურად მომგებიანი. </w:t>
      </w:r>
    </w:p>
    <w:p w14:paraId="239D2160" w14:textId="77777777" w:rsidR="00644B09" w:rsidRPr="007320CA" w:rsidRDefault="00644B09" w:rsidP="00E3120C">
      <w:pPr>
        <w:shd w:val="clear" w:color="auto" w:fill="D9D9D9" w:themeFill="background1" w:themeFillShade="D9"/>
        <w:jc w:val="both"/>
        <w:rPr>
          <w:rFonts w:ascii="Sylfaen" w:hAnsi="Sylfaen"/>
          <w:b/>
          <w:bCs/>
          <w:i/>
          <w:iCs/>
          <w:lang w:val="ka-GE"/>
        </w:rPr>
      </w:pPr>
      <w:r w:rsidRPr="007320CA">
        <w:rPr>
          <w:rFonts w:ascii="Sylfaen" w:hAnsi="Sylfaen"/>
          <w:b/>
          <w:bCs/>
          <w:i/>
          <w:iCs/>
          <w:lang w:val="ka-GE"/>
        </w:rPr>
        <w:t>ადამიანებს ახასიათებთ „ჯოგური ქცევა“. მნიშვნელოვანია ლიდერების და თემზე გავლენის მომხდენი პირების სწორად იდენტიფიცირება და  ჩართვა.</w:t>
      </w:r>
    </w:p>
    <w:p w14:paraId="14F8FB6F" w14:textId="77777777" w:rsidR="00644B09" w:rsidRPr="007320CA" w:rsidRDefault="00644B09" w:rsidP="00E3120C">
      <w:pPr>
        <w:jc w:val="both"/>
        <w:rPr>
          <w:rFonts w:ascii="Sylfaen" w:hAnsi="Sylfaen"/>
          <w:lang w:val="ka-GE"/>
        </w:rPr>
      </w:pPr>
      <w:r w:rsidRPr="007320CA">
        <w:rPr>
          <w:rFonts w:ascii="Sylfaen" w:hAnsi="Sylfaen"/>
          <w:lang w:val="ka-GE"/>
        </w:rPr>
        <w:lastRenderedPageBreak/>
        <w:t xml:space="preserve">რისკების კომუნიკაციის მიზანია დაარწმუნოს საზოგადოება განახორციელოს შესაბამისი ქმედებები რისკის შესამცირებლად.  მტკიცებულებების თანახმად, ახალი იდეის, ქცევის ან ინტერვენციის მიღება ერთდროულად არ ხდება. ზოგი ადამიანი ინოვაციისადმი უფრო მიმღებია, სხვები იცდიან,ელოდებიან და გადაწყვეტილებას სხვებზე დაკვირვებისა და დადებითი გამოხმაურების შემდეგ იღებენ. ამიტომ, საზოგადოებაში შესაბამისი მოქმედების სტიმულირებისთვის რისკის კომუნიკაცია ორიენტირებული უნდა იყოს თემზე გავლენის მომხდენ პირებზე. </w:t>
      </w:r>
    </w:p>
    <w:p w14:paraId="2ED27F8E" w14:textId="77777777" w:rsidR="00644B09" w:rsidRPr="007320CA" w:rsidRDefault="00644B09" w:rsidP="00E3120C">
      <w:pPr>
        <w:shd w:val="clear" w:color="auto" w:fill="D9D9D9" w:themeFill="background1" w:themeFillShade="D9"/>
        <w:jc w:val="both"/>
        <w:rPr>
          <w:rFonts w:ascii="Sylfaen" w:hAnsi="Sylfaen"/>
          <w:b/>
          <w:bCs/>
          <w:i/>
          <w:iCs/>
          <w:lang w:val="ka-GE"/>
        </w:rPr>
      </w:pPr>
      <w:r w:rsidRPr="007320CA">
        <w:rPr>
          <w:rFonts w:ascii="Sylfaen" w:hAnsi="Sylfaen"/>
          <w:b/>
          <w:bCs/>
          <w:i/>
          <w:iCs/>
          <w:lang w:val="ka-GE"/>
        </w:rPr>
        <w:t>საზოგადოებრივი ჯანმრთელობის ინტერვენციისთვის ქცევითი ცვლილებები არის პროცესი და არა მოვლენა. ის მოითხოვს კომუნიკაციის მრავალ გზას, რომელიც სტრატეგიულად მეორდება მრავალჯერადად, მრავალი წყაროდან.</w:t>
      </w:r>
    </w:p>
    <w:p w14:paraId="5C744732" w14:textId="77777777" w:rsidR="00644B09" w:rsidRPr="007320CA" w:rsidRDefault="00644B09" w:rsidP="00E3120C">
      <w:pPr>
        <w:jc w:val="both"/>
        <w:rPr>
          <w:rFonts w:ascii="Sylfaen" w:hAnsi="Sylfaen"/>
          <w:lang w:val="ka-GE"/>
        </w:rPr>
      </w:pPr>
      <w:r w:rsidRPr="007320CA">
        <w:rPr>
          <w:rFonts w:ascii="Sylfaen" w:hAnsi="Sylfaen"/>
          <w:lang w:val="ka-GE"/>
        </w:rPr>
        <w:t>რისკის კომუნიკაციის მიზანია საზოგადოების ინფორმირება რისკებზე, რათა მათ მიიღონ ინფორმირებული გადაწყვეტილებები პროფილაქტიკური და დამცავი ქცევის შესახებ. მაგ: ვირუსის გავრცელების თავიდან ასაცილებლად ხელის დაბანა. თუმცა, ინდივიდების მიერ ახალი იდეების მიღება  არის პროცესი, რომელიც მრავალ ეტაპს მოიცავს.</w:t>
      </w:r>
    </w:p>
    <w:p w14:paraId="73DC367B" w14:textId="77777777" w:rsidR="00644B09" w:rsidRPr="007320CA" w:rsidRDefault="00644B09" w:rsidP="00E3120C">
      <w:pPr>
        <w:jc w:val="both"/>
        <w:rPr>
          <w:rFonts w:ascii="Sylfaen" w:hAnsi="Sylfaen"/>
          <w:lang w:val="ka-GE"/>
        </w:rPr>
      </w:pPr>
    </w:p>
    <w:p w14:paraId="62230D69" w14:textId="2CB8D05C" w:rsidR="00644B09" w:rsidRPr="007320CA" w:rsidRDefault="005E7772" w:rsidP="00E3120C">
      <w:pPr>
        <w:pStyle w:val="Caption"/>
        <w:jc w:val="both"/>
        <w:rPr>
          <w:rFonts w:ascii="Sylfaen" w:hAnsi="Sylfaen"/>
          <w:lang w:val="ka-GE"/>
        </w:rPr>
      </w:pPr>
      <w:bookmarkStart w:id="26" w:name="_Toc46912668"/>
      <w:r w:rsidRPr="007320CA">
        <w:rPr>
          <w:rFonts w:ascii="Sylfaen" w:hAnsi="Sylfaen"/>
        </w:rPr>
        <w:t xml:space="preserve">გრაფიკი </w:t>
      </w:r>
      <w:r w:rsidRPr="007320CA">
        <w:rPr>
          <w:rFonts w:ascii="Sylfaen" w:hAnsi="Sylfaen"/>
        </w:rPr>
        <w:fldChar w:fldCharType="begin"/>
      </w:r>
      <w:r w:rsidRPr="007320CA">
        <w:rPr>
          <w:rFonts w:ascii="Sylfaen" w:hAnsi="Sylfaen"/>
        </w:rPr>
        <w:instrText xml:space="preserve"> SEQ გრაფიკი \* ARABIC </w:instrText>
      </w:r>
      <w:r w:rsidRPr="007320CA">
        <w:rPr>
          <w:rFonts w:ascii="Sylfaen" w:hAnsi="Sylfaen"/>
        </w:rPr>
        <w:fldChar w:fldCharType="separate"/>
      </w:r>
      <w:r w:rsidR="009B5DA6">
        <w:rPr>
          <w:rFonts w:ascii="Sylfaen" w:hAnsi="Sylfaen"/>
          <w:noProof/>
        </w:rPr>
        <w:t>3</w:t>
      </w:r>
      <w:r w:rsidRPr="007320CA">
        <w:rPr>
          <w:rFonts w:ascii="Sylfaen" w:hAnsi="Sylfaen"/>
        </w:rPr>
        <w:fldChar w:fldCharType="end"/>
      </w:r>
      <w:r w:rsidRPr="007320CA">
        <w:rPr>
          <w:rFonts w:ascii="Sylfaen" w:hAnsi="Sylfaen"/>
        </w:rPr>
        <w:t xml:space="preserve">. </w:t>
      </w:r>
      <w:r w:rsidR="00644B09" w:rsidRPr="007320CA">
        <w:rPr>
          <w:rFonts w:ascii="Sylfaen" w:hAnsi="Sylfaen"/>
          <w:lang w:val="ka-GE"/>
        </w:rPr>
        <w:t>ქცევითი ცვლილებების პროცესი</w:t>
      </w:r>
      <w:bookmarkEnd w:id="26"/>
    </w:p>
    <w:p w14:paraId="5C99D3EB" w14:textId="77777777" w:rsidR="005E7772" w:rsidRPr="007320CA" w:rsidRDefault="005E7772" w:rsidP="00E3120C">
      <w:pPr>
        <w:jc w:val="both"/>
        <w:rPr>
          <w:rFonts w:ascii="Sylfaen" w:hAnsi="Sylfaen"/>
          <w:lang w:val="ka-GE"/>
        </w:rPr>
      </w:pPr>
      <w:commentRangeStart w:id="27"/>
      <w:r w:rsidRPr="007320CA">
        <w:rPr>
          <w:rFonts w:ascii="Sylfaen" w:hAnsi="Sylfaen"/>
          <w:lang w:val="ka-GE"/>
        </w:rPr>
        <w:t>ადამიანები იაზრებენ პრობლემას</w:t>
      </w:r>
    </w:p>
    <w:p w14:paraId="1463BCB5" w14:textId="77777777" w:rsidR="005E7772" w:rsidRPr="007320CA" w:rsidRDefault="005E7772" w:rsidP="00E3120C">
      <w:pPr>
        <w:jc w:val="both"/>
        <w:rPr>
          <w:rFonts w:ascii="Sylfaen" w:hAnsi="Sylfaen"/>
          <w:lang w:val="ka-GE"/>
        </w:rPr>
      </w:pPr>
      <w:r w:rsidRPr="007320CA">
        <w:rPr>
          <w:rFonts w:ascii="Sylfaen" w:hAnsi="Sylfaen"/>
          <w:lang w:val="ka-GE"/>
        </w:rPr>
        <w:t>ისინი ფიქრობენ და გებულობენ მეტ ინფორმაცია მის შესახებ</w:t>
      </w:r>
    </w:p>
    <w:p w14:paraId="514B3987" w14:textId="77777777" w:rsidR="005E7772" w:rsidRPr="007320CA" w:rsidRDefault="005E7772" w:rsidP="00E3120C">
      <w:pPr>
        <w:jc w:val="both"/>
        <w:rPr>
          <w:rFonts w:ascii="Sylfaen" w:hAnsi="Sylfaen"/>
          <w:lang w:val="ka-GE"/>
        </w:rPr>
      </w:pPr>
      <w:r w:rsidRPr="007320CA">
        <w:rPr>
          <w:rFonts w:ascii="Sylfaen" w:hAnsi="Sylfaen"/>
          <w:lang w:val="ka-GE"/>
        </w:rPr>
        <w:t>იღებენ მოქმედების განხორციელების გადაწყვეტილებას</w:t>
      </w:r>
    </w:p>
    <w:p w14:paraId="4DEADEB6" w14:textId="77777777" w:rsidR="005E7772" w:rsidRPr="007320CA" w:rsidRDefault="005E7772" w:rsidP="00E3120C">
      <w:pPr>
        <w:jc w:val="both"/>
        <w:rPr>
          <w:rFonts w:ascii="Sylfaen" w:hAnsi="Sylfaen"/>
          <w:lang w:val="ka-GE"/>
        </w:rPr>
      </w:pPr>
      <w:r w:rsidRPr="007320CA">
        <w:rPr>
          <w:rFonts w:ascii="Sylfaen" w:hAnsi="Sylfaen"/>
          <w:lang w:val="ka-GE"/>
        </w:rPr>
        <w:t>მოქმდებენ და  / ითვისებენ ახალ ქცევას</w:t>
      </w:r>
    </w:p>
    <w:p w14:paraId="466ED0D2" w14:textId="77777777" w:rsidR="005E7772" w:rsidRPr="007320CA" w:rsidRDefault="005E7772" w:rsidP="00E3120C">
      <w:pPr>
        <w:jc w:val="both"/>
        <w:rPr>
          <w:rFonts w:ascii="Sylfaen" w:hAnsi="Sylfaen"/>
          <w:lang w:val="ka-GE"/>
        </w:rPr>
      </w:pPr>
      <w:r w:rsidRPr="007320CA">
        <w:rPr>
          <w:rFonts w:ascii="Sylfaen" w:hAnsi="Sylfaen"/>
          <w:lang w:val="ka-GE"/>
        </w:rPr>
        <w:t>ინარჩუნებენ შეცვლილ ქცევას (მოტივაციის ან დადებითი სარგებელის დანახვის შემდეგ)</w:t>
      </w:r>
    </w:p>
    <w:p w14:paraId="244DE6ED" w14:textId="77777777" w:rsidR="005E7772" w:rsidRPr="007320CA" w:rsidRDefault="005E7772" w:rsidP="00E3120C">
      <w:pPr>
        <w:jc w:val="both"/>
        <w:rPr>
          <w:rFonts w:ascii="Sylfaen" w:hAnsi="Sylfaen"/>
          <w:lang w:val="ka-GE"/>
        </w:rPr>
      </w:pPr>
      <w:r w:rsidRPr="007320CA">
        <w:rPr>
          <w:rFonts w:ascii="Sylfaen" w:hAnsi="Sylfaen"/>
          <w:lang w:val="ka-GE"/>
        </w:rPr>
        <w:t>პირისპირი კომუნიკაცია თანატოლებთან, ლიდერებთან და სანდო წყაროსთან ადამიანებს უბიძგებს მოქმედებისკენ</w:t>
      </w:r>
      <w:commentRangeEnd w:id="27"/>
      <w:r w:rsidRPr="007320CA">
        <w:rPr>
          <w:rStyle w:val="CommentReference"/>
          <w:rFonts w:ascii="Sylfaen" w:hAnsi="Sylfaen"/>
        </w:rPr>
        <w:commentReference w:id="27"/>
      </w:r>
    </w:p>
    <w:p w14:paraId="6E9DE5E7" w14:textId="3A89B08D" w:rsidR="005E7772" w:rsidRPr="007320CA" w:rsidRDefault="005E7772" w:rsidP="00E3120C">
      <w:pPr>
        <w:jc w:val="both"/>
        <w:rPr>
          <w:rFonts w:ascii="Sylfaen" w:hAnsi="Sylfaen"/>
          <w:lang w:val="ka-GE"/>
        </w:rPr>
      </w:pPr>
      <w:r w:rsidRPr="007320CA">
        <w:rPr>
          <w:rFonts w:ascii="Sylfaen" w:eastAsia="Merriweather" w:hAnsi="Sylfaen" w:cs="Merriweather"/>
          <w:b/>
          <w:noProof/>
          <w:color w:val="385623"/>
          <w:highlight w:val="lightGray"/>
          <w:lang w:val="en-US"/>
        </w:rPr>
        <w:lastRenderedPageBreak/>
        <w:drawing>
          <wp:inline distT="0" distB="0" distL="0" distR="0" wp14:anchorId="4F46DEC6" wp14:editId="492DC5E7">
            <wp:extent cx="5731510" cy="3455670"/>
            <wp:effectExtent l="0" t="0" r="2540" b="0"/>
            <wp:docPr id="646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31510" cy="3455670"/>
                    </a:xfrm>
                    <a:prstGeom prst="rect">
                      <a:avLst/>
                    </a:prstGeom>
                    <a:ln/>
                  </pic:spPr>
                </pic:pic>
              </a:graphicData>
            </a:graphic>
          </wp:inline>
        </w:drawing>
      </w:r>
    </w:p>
    <w:p w14:paraId="1523328A" w14:textId="7D20C823" w:rsidR="00644B09" w:rsidRPr="007320CA" w:rsidRDefault="00644B09" w:rsidP="00E3120C">
      <w:pPr>
        <w:jc w:val="both"/>
        <w:rPr>
          <w:rFonts w:ascii="Sylfaen" w:hAnsi="Sylfaen"/>
          <w:lang w:val="ka-GE"/>
        </w:rPr>
      </w:pPr>
    </w:p>
    <w:p w14:paraId="4DC94ABF" w14:textId="77777777" w:rsidR="00644B09" w:rsidRPr="007320CA" w:rsidRDefault="00644B09" w:rsidP="00E3120C">
      <w:pPr>
        <w:shd w:val="clear" w:color="auto" w:fill="D9D9D9" w:themeFill="background1" w:themeFillShade="D9"/>
        <w:jc w:val="both"/>
        <w:rPr>
          <w:rFonts w:ascii="Sylfaen" w:hAnsi="Sylfaen"/>
          <w:b/>
          <w:bCs/>
          <w:i/>
          <w:iCs/>
          <w:lang w:val="ka-GE"/>
        </w:rPr>
      </w:pPr>
      <w:r w:rsidRPr="007320CA">
        <w:rPr>
          <w:rFonts w:ascii="Sylfaen" w:hAnsi="Sylfaen"/>
          <w:b/>
          <w:bCs/>
          <w:i/>
          <w:iCs/>
          <w:lang w:val="ka-GE"/>
        </w:rPr>
        <w:t>კრიზისულ სიტუაციაში ადამიანები ირაციონალურები ხდებიან, ამიტომ რისკის კომუნიკაცია მიმართული უნდა იყოს ადამიანთა გულსა და ინსტინქტებზე ზეგავლენის მოსაპოვებლად.</w:t>
      </w:r>
    </w:p>
    <w:p w14:paraId="3E456EC9" w14:textId="77777777" w:rsidR="00644B09" w:rsidRPr="007320CA" w:rsidRDefault="00644B09" w:rsidP="00E3120C">
      <w:pPr>
        <w:jc w:val="both"/>
        <w:rPr>
          <w:rFonts w:ascii="Sylfaen" w:hAnsi="Sylfaen"/>
          <w:lang w:val="ka-GE"/>
        </w:rPr>
      </w:pPr>
      <w:r w:rsidRPr="007320CA">
        <w:rPr>
          <w:rFonts w:ascii="Sylfaen" w:hAnsi="Sylfaen"/>
          <w:lang w:val="ka-GE"/>
        </w:rPr>
        <w:t>კრიზისულ ან სტრესულ სიტუაციაში ადამიანებს უჩნდებათ  თვითგადარჩენის ინსტიქტი. ისინი, როგორც წესი, აგრესიულები ხდებიან, ან პანიკაში ვარდებიან  და  მზად არიან გასაქცევად - ირთვება „ბრძოლის ან გაქცევის“ ინსტიქტი. ამ მდგომარეობაში რთულია ახალი ინფორმაციის ათვისება. ამიტომ, შეტყობინებები უნდა იყოს მარტივი, ემოციური და სანდო წყაროს საშუალებით განმეორებადი.</w:t>
      </w:r>
    </w:p>
    <w:p w14:paraId="08B7E6FF" w14:textId="77777777" w:rsidR="00644B09" w:rsidRPr="007320CA" w:rsidRDefault="00644B09" w:rsidP="00E3120C">
      <w:pPr>
        <w:jc w:val="both"/>
        <w:rPr>
          <w:rFonts w:ascii="Sylfaen" w:hAnsi="Sylfaen"/>
          <w:lang w:val="ka-GE"/>
        </w:rPr>
      </w:pPr>
      <w:r w:rsidRPr="007320CA">
        <w:rPr>
          <w:rFonts w:ascii="Sylfaen" w:hAnsi="Sylfaen"/>
          <w:lang w:val="ka-GE"/>
        </w:rPr>
        <w:t>ვინაიდან სტრესულ სიტუაციებში ადამიანებს ხშირად უჭირთ ინფორმაციის მოსმენა, გაგება და დამახსოვრება რისკის კომუნიკაციაზე პასუხისმგებელი სტრუქტურები შემდეგი გამოწვევის წინაშე დგებიან:</w:t>
      </w:r>
    </w:p>
    <w:p w14:paraId="12256D2D" w14:textId="77777777" w:rsidR="00644B09" w:rsidRPr="007320CA" w:rsidRDefault="00644B09" w:rsidP="00E3120C">
      <w:pPr>
        <w:jc w:val="both"/>
        <w:rPr>
          <w:rFonts w:ascii="Sylfaen" w:hAnsi="Sylfaen"/>
          <w:lang w:val="ka-GE"/>
        </w:rPr>
      </w:pPr>
      <w:r w:rsidRPr="007320CA">
        <w:rPr>
          <w:rFonts w:ascii="Sylfaen" w:hAnsi="Sylfaen"/>
          <w:lang w:val="ka-GE"/>
        </w:rPr>
        <w:t>(1).</w:t>
      </w:r>
      <w:r w:rsidRPr="007320CA">
        <w:rPr>
          <w:rFonts w:ascii="Sylfaen" w:hAnsi="Sylfaen"/>
          <w:lang w:val="ka-GE"/>
        </w:rPr>
        <w:tab/>
        <w:t>სტრესის შედეგად შექმნილი ბარიერების გადალახვა;</w:t>
      </w:r>
    </w:p>
    <w:p w14:paraId="40DA1517" w14:textId="77777777" w:rsidR="00644B09" w:rsidRPr="007320CA" w:rsidRDefault="00644B09" w:rsidP="00E3120C">
      <w:pPr>
        <w:jc w:val="both"/>
        <w:rPr>
          <w:rFonts w:ascii="Sylfaen" w:hAnsi="Sylfaen"/>
          <w:lang w:val="ka-GE"/>
        </w:rPr>
      </w:pPr>
      <w:r w:rsidRPr="007320CA">
        <w:rPr>
          <w:rFonts w:ascii="Sylfaen" w:hAnsi="Sylfaen"/>
          <w:lang w:val="ka-GE"/>
        </w:rPr>
        <w:t>(2).</w:t>
      </w:r>
      <w:r w:rsidRPr="007320CA">
        <w:rPr>
          <w:rFonts w:ascii="Sylfaen" w:hAnsi="Sylfaen"/>
          <w:lang w:val="ka-GE"/>
        </w:rPr>
        <w:tab/>
        <w:t xml:space="preserve">სტრესის გავლენის ქვეშ მყოფი განსხვავებული აუდიტორიისათვის ზუსტი შეტყობინებების მომზადება; </w:t>
      </w:r>
    </w:p>
    <w:p w14:paraId="0967E09C" w14:textId="77777777" w:rsidR="00644B09" w:rsidRPr="007320CA" w:rsidRDefault="00644B09" w:rsidP="00E3120C">
      <w:pPr>
        <w:jc w:val="both"/>
        <w:rPr>
          <w:rFonts w:ascii="Sylfaen" w:hAnsi="Sylfaen"/>
          <w:lang w:val="ka-GE"/>
        </w:rPr>
      </w:pPr>
      <w:r w:rsidRPr="007320CA">
        <w:rPr>
          <w:rFonts w:ascii="Sylfaen" w:hAnsi="Sylfaen"/>
          <w:lang w:val="ka-GE"/>
        </w:rPr>
        <w:t>(3).</w:t>
      </w:r>
      <w:r w:rsidRPr="007320CA">
        <w:rPr>
          <w:rFonts w:ascii="Sylfaen" w:hAnsi="Sylfaen"/>
          <w:lang w:val="ka-GE"/>
        </w:rPr>
        <w:tab/>
        <w:t xml:space="preserve">ეფექტური კომუნიკაციის მიღწევა სტრესით გამოწვეული შეზღუდვების პირობებში. </w:t>
      </w:r>
    </w:p>
    <w:p w14:paraId="71207E8F" w14:textId="77777777" w:rsidR="00644B09" w:rsidRPr="007320CA" w:rsidRDefault="00644B09" w:rsidP="00E3120C">
      <w:pPr>
        <w:jc w:val="both"/>
        <w:rPr>
          <w:rFonts w:ascii="Sylfaen" w:hAnsi="Sylfaen"/>
          <w:lang w:val="ka-GE"/>
        </w:rPr>
      </w:pPr>
      <w:r w:rsidRPr="007320CA">
        <w:rPr>
          <w:rFonts w:ascii="Sylfaen" w:hAnsi="Sylfaen"/>
          <w:lang w:val="ka-GE"/>
        </w:rPr>
        <w:t>ამ პრობლემების გადაჭრა მოიცავს:</w:t>
      </w:r>
    </w:p>
    <w:p w14:paraId="06A43581"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შეზღუდული რაოდენობის (იდეალურია სამი ან ერთი საკვანძო გზავნილი სამ ნაწილად) ძირითადი მესიჯების შემუშავებას, რომელიც ეხება მთავარ პრობლემას/წუხილს ან კონკრეტულ საკითხებს.</w:t>
      </w:r>
    </w:p>
    <w:p w14:paraId="64A54B96" w14:textId="77777777" w:rsidR="00644B09" w:rsidRPr="007320CA" w:rsidRDefault="00644B09" w:rsidP="00E3120C">
      <w:pPr>
        <w:jc w:val="both"/>
        <w:rPr>
          <w:rFonts w:ascii="Sylfaen" w:hAnsi="Sylfaen"/>
          <w:lang w:val="ka-GE"/>
        </w:rPr>
      </w:pPr>
      <w:r w:rsidRPr="007320CA">
        <w:rPr>
          <w:rFonts w:ascii="Sylfaen" w:hAnsi="Sylfaen" w:cs="Sylfaen"/>
          <w:lang w:val="ka-GE"/>
        </w:rPr>
        <w:lastRenderedPageBreak/>
        <w:t>🡪</w:t>
      </w:r>
      <w:r w:rsidRPr="007320CA">
        <w:rPr>
          <w:rFonts w:ascii="Sylfaen" w:hAnsi="Sylfaen"/>
          <w:lang w:val="ka-GE"/>
        </w:rPr>
        <w:tab/>
        <w:t>ინდივიდუალური მოკლე საკვანძო გზავნილებისა და სამიზნე აუდიტორიისთვის (ჩვეულებრივ გათვლილი საშუალოზე დაბალი განათლების მქონე პირებისათვის) მარტივად აღსაქმელი  გზავნილების შემუშავება.</w:t>
      </w:r>
    </w:p>
    <w:p w14:paraId="34519C66"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გზავნილების ისე განლაგება, რომ ორმა ყველაზე მნიშვნელოვანმა გზავნილმა დაიკავოს პირველი და ბოლო პოზიციები (განლაგება შეიძლება შეიცვალოს აუდიტორიის და კონტექსტის მიხედვით);</w:t>
      </w:r>
    </w:p>
    <w:p w14:paraId="39E9C5E7"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ინფორმაციის წყაროს ან მესამე მხარის ციტირება, რაც ინფორმაციის მიმღები საზოგადოების მიერ აღიქმება როგორც სანდო;</w:t>
      </w:r>
    </w:p>
    <w:p w14:paraId="585A0862"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საკვანძო გზავნილების და დამხმარე ინფორმაციის შემუშავება,  რომელიც მოიცავს რისკის აღქმის ისეთ მნიშვნელოვან ფაქტორებს, როგორიცაა ნდობა, სარგებელი, კონტროლი, ნებაყოფილობითობა, საფრთხე, სამართლიანობა, შექცევადობა, კატასტროფად გარდაქმნის პოტენციალი, ბავშვებზე ზემოქმედება, ადვილად დამახსოვრებადობა, მორალი, წარმოშობა და ცნობადობა. </w:t>
      </w:r>
    </w:p>
    <w:p w14:paraId="11006CCC"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გრაფიკული, ვიზუალური საშუალებების, ანალოგების, ციტატების და თხრობის (პირადი ისტორიების ჩათვლით) გამოყენება, რამაც შეიძლება გააძლიეროს პიროვნების მიერ შეტყობინებების მიღებადობა, გაგება და დამახსოვრება;</w:t>
      </w:r>
    </w:p>
    <w:p w14:paraId="585A95BD"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უარყოფითი საკვანძო გზავნილების დაბალანსება პოზიტიური, კონსტრუქციული ან გადაწყვეტილებებზე ორიენტირებულ საკვანძო გზავნილებით. ჩვეულებრივ, თითოეული უარყოფითი გზავნილისთვის მინიმუმ სამი პოზიტიური, კონსტრუქციული ან გადაწყვეტილებებზე ორიენტირებული საკვანძო გზავნილის გამოყენებით.</w:t>
      </w:r>
    </w:p>
    <w:p w14:paraId="262F6661" w14:textId="77777777" w:rsidR="00644B09" w:rsidRPr="007320CA" w:rsidRDefault="00644B09"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ზედმეტი, დაუსაბუთებელი ან არაფრის მომცემი სიტყვების, მათ შორის, "არასდროს", "ყოველთვის" ან სხვა აბსოლუტური სიტყვების გამოყენებისაგან თავის შეკავება.</w:t>
      </w:r>
    </w:p>
    <w:p w14:paraId="03774E3D" w14:textId="77777777" w:rsidR="00644B09" w:rsidRPr="007320CA" w:rsidRDefault="00644B09" w:rsidP="00E3120C">
      <w:pPr>
        <w:jc w:val="both"/>
        <w:rPr>
          <w:rFonts w:ascii="Sylfaen" w:hAnsi="Sylfaen"/>
          <w:lang w:val="ka-GE"/>
        </w:rPr>
      </w:pPr>
    </w:p>
    <w:p w14:paraId="13013A14" w14:textId="77777777" w:rsidR="00644B09" w:rsidRPr="007320CA" w:rsidRDefault="00644B09" w:rsidP="00E3120C">
      <w:pPr>
        <w:pStyle w:val="Heading2"/>
        <w:jc w:val="both"/>
        <w:rPr>
          <w:rFonts w:ascii="Sylfaen" w:hAnsi="Sylfaen"/>
          <w:lang w:val="ka-GE"/>
        </w:rPr>
      </w:pPr>
      <w:bookmarkStart w:id="28" w:name="_Toc46912613"/>
      <w:r w:rsidRPr="007320CA">
        <w:rPr>
          <w:rFonts w:ascii="Sylfaen" w:hAnsi="Sylfaen"/>
          <w:lang w:val="ka-GE"/>
        </w:rPr>
        <w:t>2.4.</w:t>
      </w:r>
      <w:r w:rsidRPr="007320CA">
        <w:rPr>
          <w:rFonts w:ascii="Sylfaen" w:hAnsi="Sylfaen"/>
          <w:lang w:val="ka-GE"/>
        </w:rPr>
        <w:tab/>
      </w:r>
      <w:r w:rsidRPr="007320CA">
        <w:rPr>
          <w:rFonts w:ascii="Sylfaen" w:hAnsi="Sylfaen"/>
          <w:b/>
          <w:bCs/>
          <w:lang w:val="ka-GE"/>
        </w:rPr>
        <w:t>რისკის კომუნიკაციის სტრატეგიები კრიზისული სიტუაციის 4 სცენარისათვის</w:t>
      </w:r>
      <w:bookmarkEnd w:id="28"/>
    </w:p>
    <w:p w14:paraId="311DC26B" w14:textId="77777777" w:rsidR="00644B09" w:rsidRPr="007320CA" w:rsidRDefault="00644B09" w:rsidP="00E3120C">
      <w:pPr>
        <w:jc w:val="both"/>
        <w:rPr>
          <w:rFonts w:ascii="Sylfaen" w:hAnsi="Sylfaen"/>
          <w:lang w:val="ka-GE"/>
        </w:rPr>
      </w:pPr>
      <w:r w:rsidRPr="007320CA">
        <w:rPr>
          <w:rFonts w:ascii="Sylfaen" w:hAnsi="Sylfaen"/>
          <w:lang w:val="ka-GE"/>
        </w:rPr>
        <w:t xml:space="preserve">რისკების ეფექტური კომუნიკაციისთვის გადამწყვეტია საზოგადოებრივი აღქმის განსაზღვრა. საზოგადოებრივი ჯანმრთელობის კრიზისულ სიტუაციებში რისკის კომუნიკაციის ამოცანაა შეცვალოს საზოგადოების მიერ რისკის აღქმა და შეძლებისდაგვარად გაუთანაბროს ის ექსპერტთა აღქმას. </w:t>
      </w:r>
    </w:p>
    <w:p w14:paraId="5DB862B4" w14:textId="77777777" w:rsidR="00644B09" w:rsidRPr="007320CA" w:rsidRDefault="00644B09" w:rsidP="00E3120C">
      <w:pPr>
        <w:jc w:val="both"/>
        <w:rPr>
          <w:rFonts w:ascii="Sylfaen" w:hAnsi="Sylfaen"/>
          <w:lang w:val="ka-GE"/>
        </w:rPr>
      </w:pPr>
      <w:r w:rsidRPr="007320CA">
        <w:rPr>
          <w:rFonts w:ascii="Sylfaen" w:hAnsi="Sylfaen"/>
          <w:lang w:val="ka-GE"/>
        </w:rPr>
        <w:t xml:space="preserve">საერთაშორისო რისკების კომუნიკაციის სპეციალისტის, ბატონი პიტერ სანდმანის  მიერ მოწოდებულია რისკის კომუნიკაციის განსხვავებული სტრატეგიები 4 სიტუაციისათვის </w:t>
      </w:r>
      <w:r w:rsidRPr="007320CA">
        <w:rPr>
          <w:rFonts w:ascii="Sylfaen" w:hAnsi="Sylfaen"/>
          <w:highlight w:val="yellow"/>
          <w:lang w:val="ka-GE"/>
        </w:rPr>
        <w:t>(იხ. გრაფიკი #).</w:t>
      </w:r>
      <w:r w:rsidRPr="007320CA">
        <w:rPr>
          <w:rFonts w:ascii="Sylfaen" w:hAnsi="Sylfaen"/>
          <w:lang w:val="ka-GE"/>
        </w:rPr>
        <w:t xml:space="preserve">  სურათის ოთხ კვადრატში მოცემულია სხვადასხვა ტიპის სიტუაცია, რომელიც კომუნიკაციის სხვადასხვა მეთოდს მოითხოვს. ამ ოთხი ტიპის სიტუაციის ანალიზი ხდება აუდიტორიის ტიპის, კომუნიკაციის ამოცანების  და საშუალებების, ბარიერებსა და შესაძლებლობების გათვალისწინებით. </w:t>
      </w:r>
    </w:p>
    <w:p w14:paraId="05AF7972" w14:textId="255D4BB5" w:rsidR="00644B09" w:rsidRPr="007320CA" w:rsidRDefault="005E7772" w:rsidP="00E3120C">
      <w:pPr>
        <w:pStyle w:val="Caption"/>
        <w:jc w:val="both"/>
        <w:rPr>
          <w:rFonts w:ascii="Sylfaen" w:hAnsi="Sylfaen"/>
          <w:lang w:val="ka-GE"/>
        </w:rPr>
      </w:pPr>
      <w:bookmarkStart w:id="29" w:name="_Toc46912669"/>
      <w:commentRangeStart w:id="30"/>
      <w:r w:rsidRPr="007320CA">
        <w:rPr>
          <w:rFonts w:ascii="Sylfaen" w:hAnsi="Sylfaen"/>
        </w:rPr>
        <w:t xml:space="preserve">გრაფიკი </w:t>
      </w:r>
      <w:r w:rsidRPr="007320CA">
        <w:rPr>
          <w:rFonts w:ascii="Sylfaen" w:hAnsi="Sylfaen"/>
        </w:rPr>
        <w:fldChar w:fldCharType="begin"/>
      </w:r>
      <w:r w:rsidRPr="007320CA">
        <w:rPr>
          <w:rFonts w:ascii="Sylfaen" w:hAnsi="Sylfaen"/>
        </w:rPr>
        <w:instrText xml:space="preserve"> SEQ გრაფიკი \* ARABIC </w:instrText>
      </w:r>
      <w:r w:rsidRPr="007320CA">
        <w:rPr>
          <w:rFonts w:ascii="Sylfaen" w:hAnsi="Sylfaen"/>
        </w:rPr>
        <w:fldChar w:fldCharType="separate"/>
      </w:r>
      <w:r w:rsidR="009B5DA6">
        <w:rPr>
          <w:rFonts w:ascii="Sylfaen" w:hAnsi="Sylfaen"/>
          <w:noProof/>
        </w:rPr>
        <w:t>4</w:t>
      </w:r>
      <w:r w:rsidRPr="007320CA">
        <w:rPr>
          <w:rFonts w:ascii="Sylfaen" w:hAnsi="Sylfaen"/>
        </w:rPr>
        <w:fldChar w:fldCharType="end"/>
      </w:r>
      <w:r w:rsidRPr="007320CA">
        <w:rPr>
          <w:rFonts w:ascii="Sylfaen" w:hAnsi="Sylfaen"/>
          <w:lang w:val="ka-GE"/>
        </w:rPr>
        <w:t xml:space="preserve"> </w:t>
      </w:r>
      <w:r w:rsidRPr="007320CA">
        <w:rPr>
          <w:rFonts w:ascii="Sylfaen" w:hAnsi="Sylfaen"/>
          <w:b/>
          <w:bCs/>
          <w:lang w:val="ka-GE"/>
        </w:rPr>
        <w:t>რისკის კომუნიკაციის სტრატეგიები კრიზისული სიტუაციის 4 სცენარისათვის</w:t>
      </w:r>
      <w:commentRangeEnd w:id="30"/>
      <w:r w:rsidR="002C2460" w:rsidRPr="007320CA">
        <w:rPr>
          <w:rStyle w:val="CommentReference"/>
          <w:rFonts w:ascii="Sylfaen" w:hAnsi="Sylfaen"/>
          <w:i w:val="0"/>
          <w:iCs w:val="0"/>
          <w:color w:val="auto"/>
        </w:rPr>
        <w:commentReference w:id="30"/>
      </w:r>
      <w:bookmarkEnd w:id="29"/>
    </w:p>
    <w:p w14:paraId="2D104B61" w14:textId="1BF7C23E" w:rsidR="00644B09" w:rsidRPr="007320CA" w:rsidRDefault="005E7772" w:rsidP="00E3120C">
      <w:pPr>
        <w:jc w:val="both"/>
        <w:rPr>
          <w:rFonts w:ascii="Sylfaen" w:hAnsi="Sylfaen"/>
          <w:lang w:val="ka-GE"/>
        </w:rPr>
      </w:pPr>
      <w:r w:rsidRPr="007320CA">
        <w:rPr>
          <w:rFonts w:ascii="Sylfaen" w:eastAsia="Merriweather" w:hAnsi="Sylfaen" w:cs="Merriweather"/>
          <w:i/>
          <w:noProof/>
          <w:color w:val="44546A"/>
          <w:sz w:val="18"/>
          <w:szCs w:val="18"/>
          <w:lang w:val="en-US"/>
        </w:rPr>
        <w:lastRenderedPageBreak/>
        <w:drawing>
          <wp:inline distT="0" distB="0" distL="0" distR="0" wp14:anchorId="0AE38963" wp14:editId="76D5BB90">
            <wp:extent cx="5731510" cy="2942590"/>
            <wp:effectExtent l="0" t="0" r="2540" b="0"/>
            <wp:docPr id="646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731510" cy="2942590"/>
                    </a:xfrm>
                    <a:prstGeom prst="rect">
                      <a:avLst/>
                    </a:prstGeom>
                    <a:ln/>
                  </pic:spPr>
                </pic:pic>
              </a:graphicData>
            </a:graphic>
          </wp:inline>
        </w:drawing>
      </w:r>
    </w:p>
    <w:p w14:paraId="652886CD" w14:textId="77777777" w:rsidR="00644B09" w:rsidRPr="007320CA" w:rsidRDefault="00644B09" w:rsidP="00E3120C">
      <w:pPr>
        <w:jc w:val="both"/>
        <w:rPr>
          <w:rFonts w:ascii="Sylfaen" w:hAnsi="Sylfaen"/>
          <w:lang w:val="ka-GE"/>
        </w:rPr>
      </w:pPr>
      <w:r w:rsidRPr="007320CA">
        <w:rPr>
          <w:rFonts w:ascii="Sylfaen" w:hAnsi="Sylfaen"/>
          <w:lang w:val="ka-GE"/>
        </w:rPr>
        <w:t xml:space="preserve"> </w:t>
      </w:r>
    </w:p>
    <w:p w14:paraId="5EC85A03" w14:textId="77777777" w:rsidR="00644B09" w:rsidRPr="007320CA" w:rsidRDefault="00644B09" w:rsidP="00E3120C">
      <w:pPr>
        <w:jc w:val="both"/>
        <w:rPr>
          <w:rFonts w:ascii="Sylfaen" w:hAnsi="Sylfaen"/>
          <w:lang w:val="ka-GE"/>
        </w:rPr>
      </w:pPr>
      <w:r w:rsidRPr="007320CA">
        <w:rPr>
          <w:rFonts w:ascii="Sylfaen" w:hAnsi="Sylfaen"/>
          <w:b/>
          <w:bCs/>
          <w:lang w:val="ka-GE"/>
        </w:rPr>
        <w:t>სიტუაცია (ა):</w:t>
      </w:r>
      <w:r w:rsidRPr="007320CA">
        <w:rPr>
          <w:rFonts w:ascii="Sylfaen" w:hAnsi="Sylfaen"/>
          <w:lang w:val="ka-GE"/>
        </w:rPr>
        <w:t xml:space="preserve"> სიფრთხილის ადვოკატირება - საფრთხის მაღალი დონე, შეშფოთების  დაბალი დონე.</w:t>
      </w:r>
    </w:p>
    <w:p w14:paraId="47320260" w14:textId="77777777" w:rsidR="00644B09" w:rsidRPr="007320CA" w:rsidRDefault="00644B09" w:rsidP="00E3120C">
      <w:pPr>
        <w:ind w:left="720"/>
        <w:jc w:val="both"/>
        <w:rPr>
          <w:rFonts w:ascii="Sylfaen" w:hAnsi="Sylfaen"/>
          <w:lang w:val="ka-GE"/>
        </w:rPr>
      </w:pPr>
      <w:r w:rsidRPr="007320CA">
        <w:rPr>
          <w:rFonts w:ascii="Sylfaen" w:hAnsi="Sylfaen"/>
          <w:lang w:val="ka-GE"/>
        </w:rPr>
        <w:t>აუდიტორია: აპათიური და უყურადღებო; არ არის დაინტერესებული მოახდინოს რეაგირება.უზარმაზარი აუდიტორია - ამ მდგომარეობაშია ადამიანების უმრავლესობა, უმეტეს დროს, უმეტეს საკითხზე.</w:t>
      </w:r>
    </w:p>
    <w:p w14:paraId="6491FC2F" w14:textId="77777777" w:rsidR="00644B09" w:rsidRPr="007320CA" w:rsidRDefault="00644B09" w:rsidP="00E3120C">
      <w:pPr>
        <w:ind w:left="720"/>
        <w:jc w:val="both"/>
        <w:rPr>
          <w:rFonts w:ascii="Sylfaen" w:hAnsi="Sylfaen"/>
          <w:lang w:val="ka-GE"/>
        </w:rPr>
      </w:pPr>
      <w:r w:rsidRPr="007320CA">
        <w:rPr>
          <w:rFonts w:ascii="Sylfaen" w:hAnsi="Sylfaen"/>
          <w:lang w:val="ka-GE"/>
        </w:rPr>
        <w:t>ამოცანა:  მოკლე გზავნილების შემუშავება, რომლებიც  აუდიტორიას მიმართავს  მიზნის განხორციელებისაკენ, რაც სერიოზულ საფრთხეებზე კომუნიკაციის შემთხვევაში, საზოგადოებაში რისკის სიმწვავის პროვოცირებას გულისხმობს.</w:t>
      </w:r>
    </w:p>
    <w:p w14:paraId="4F8472B6" w14:textId="77777777" w:rsidR="00644B09" w:rsidRPr="007320CA" w:rsidRDefault="00644B09" w:rsidP="00E3120C">
      <w:pPr>
        <w:ind w:left="720"/>
        <w:jc w:val="both"/>
        <w:rPr>
          <w:rFonts w:ascii="Sylfaen" w:hAnsi="Sylfaen"/>
          <w:lang w:val="ka-GE"/>
        </w:rPr>
      </w:pPr>
      <w:r w:rsidRPr="007320CA">
        <w:rPr>
          <w:rFonts w:ascii="Sylfaen" w:hAnsi="Sylfaen"/>
          <w:lang w:val="ka-GE"/>
        </w:rPr>
        <w:t>საშუალებები: მონოლოგი მასმედიის საშუალებით</w:t>
      </w:r>
    </w:p>
    <w:p w14:paraId="27318F94" w14:textId="77777777" w:rsidR="00644B09" w:rsidRPr="007320CA" w:rsidRDefault="00644B09" w:rsidP="00E3120C">
      <w:pPr>
        <w:ind w:left="720"/>
        <w:jc w:val="both"/>
        <w:rPr>
          <w:rFonts w:ascii="Sylfaen" w:hAnsi="Sylfaen"/>
          <w:lang w:val="ka-GE"/>
        </w:rPr>
      </w:pPr>
      <w:r w:rsidRPr="007320CA">
        <w:rPr>
          <w:rFonts w:ascii="Sylfaen" w:hAnsi="Sylfaen"/>
          <w:lang w:val="ka-GE"/>
        </w:rPr>
        <w:t>ბარიერები: აუდიტორიის უყურადღებობა, აუდიტორიის სიდიდე, მედიის რეზისტენტობა, ყველა ინფორმაციის მცირე ზომაში შეფუთვის აუცილებლობა და შფოთის პროვოცირების მცდელობების პოლიტიკური შედეგები.</w:t>
      </w:r>
    </w:p>
    <w:p w14:paraId="335DE3FA"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დადებითი მხარე: არ დგას აუდიტორიის „მოსმენის“ , მათ წუხილებზე, უარსა და პროტესტზე რეაგირების  საჭიროება. აღნიშნულ აუდიტორიაში მსგავსი პრობლემები მცირეა ან საერთოდ არ არის.  </w:t>
      </w:r>
    </w:p>
    <w:p w14:paraId="33FFC50A" w14:textId="77777777" w:rsidR="00644B09" w:rsidRPr="007320CA" w:rsidRDefault="00644B09" w:rsidP="00E3120C">
      <w:pPr>
        <w:jc w:val="both"/>
        <w:rPr>
          <w:rFonts w:ascii="Sylfaen" w:hAnsi="Sylfaen"/>
          <w:lang w:val="ka-GE"/>
        </w:rPr>
      </w:pPr>
      <w:r w:rsidRPr="007320CA">
        <w:rPr>
          <w:rFonts w:ascii="Sylfaen" w:hAnsi="Sylfaen"/>
          <w:b/>
          <w:bCs/>
          <w:lang w:val="ka-GE"/>
        </w:rPr>
        <w:t>სიტუაცია (ბ):</w:t>
      </w:r>
      <w:r w:rsidRPr="007320CA">
        <w:rPr>
          <w:rFonts w:ascii="Sylfaen" w:hAnsi="Sylfaen"/>
          <w:lang w:val="ka-GE"/>
        </w:rPr>
        <w:t xml:space="preserve"> დაინტერესებულ მხარეებთან ურთიერთობა და ჯანმრთელობის საკითხებზე განათლება - საფრთხის შედარებით დაბალი დონე, შეშფოთების  დაბალი დონე.</w:t>
      </w:r>
    </w:p>
    <w:p w14:paraId="7636D497" w14:textId="77777777" w:rsidR="00644B09" w:rsidRPr="007320CA" w:rsidRDefault="00644B09" w:rsidP="00E3120C">
      <w:pPr>
        <w:ind w:left="720"/>
        <w:jc w:val="both"/>
        <w:rPr>
          <w:rFonts w:ascii="Sylfaen" w:hAnsi="Sylfaen"/>
          <w:lang w:val="ka-GE"/>
        </w:rPr>
      </w:pPr>
      <w:r w:rsidRPr="007320CA">
        <w:rPr>
          <w:rFonts w:ascii="Sylfaen" w:hAnsi="Sylfaen"/>
          <w:lang w:val="ka-GE"/>
        </w:rPr>
        <w:t>აუდიტორია დაინტერესებული და ყურადღებიანია, მაგრამ არცთუ ისე შეშფოთებული, რომ მოუსმინოს მთავრობას/რეაგირებაზე პასუხისმგებელ მხარეს. იდეალურია, თუმცა იშვიათია მსგავსი აუდიტორია.</w:t>
      </w:r>
    </w:p>
    <w:p w14:paraId="30869B65" w14:textId="77777777" w:rsidR="00644B09" w:rsidRPr="007320CA" w:rsidRDefault="00644B09" w:rsidP="00E3120C">
      <w:pPr>
        <w:ind w:left="720"/>
        <w:jc w:val="both"/>
        <w:rPr>
          <w:rFonts w:ascii="Sylfaen" w:hAnsi="Sylfaen"/>
          <w:lang w:val="ka-GE"/>
        </w:rPr>
      </w:pPr>
      <w:r w:rsidRPr="007320CA">
        <w:rPr>
          <w:rFonts w:ascii="Sylfaen" w:hAnsi="Sylfaen"/>
          <w:lang w:val="ka-GE"/>
        </w:rPr>
        <w:t>ამოცანა: საკითხების ღიად და რაციონალურად განხილვა, შეხედულებების განმარტება და აუდიტორიის კითხვებსა და წუხილებზე  პასუხის გაცემა.</w:t>
      </w:r>
    </w:p>
    <w:p w14:paraId="370432F4" w14:textId="77777777" w:rsidR="00644B09" w:rsidRPr="007320CA" w:rsidRDefault="00644B09" w:rsidP="00E3120C">
      <w:pPr>
        <w:ind w:left="720"/>
        <w:jc w:val="both"/>
        <w:rPr>
          <w:rFonts w:ascii="Sylfaen" w:hAnsi="Sylfaen"/>
          <w:lang w:val="ka-GE"/>
        </w:rPr>
      </w:pPr>
      <w:r w:rsidRPr="007320CA">
        <w:rPr>
          <w:rFonts w:ascii="Sylfaen" w:hAnsi="Sylfaen"/>
          <w:lang w:val="ka-GE"/>
        </w:rPr>
        <w:lastRenderedPageBreak/>
        <w:t>საშუალება: პერსონალური დიალოგი მასმედიის საშუალებით, რომელსაც ავსებს სპეციალიზებული მედია (ვებ გვერდი, სოციალური მედიის გვერდი და ა.შ.).</w:t>
      </w:r>
    </w:p>
    <w:p w14:paraId="37239C7F"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ბარიერები: არ არსებობს, გარდა ერთი-ერთზე დიალოგის არაეფექტურობისა. მზად უნდა იყოს მთავრობა/რეაგირებაზე პასუხისმგებელი მხარე ტექნიკური დეტალების ასახსნელად; ეს ერთადერთი აუდიტორიაა, რომელსაც ნამდვილად სურს მათი მოსმენა. </w:t>
      </w:r>
    </w:p>
    <w:p w14:paraId="6C379684"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დადებითი მხარე : ეს ყველაზე კარგი აუდიტორიაა კომუნიკაციისთვის. </w:t>
      </w:r>
    </w:p>
    <w:p w14:paraId="2B9632C0" w14:textId="77777777" w:rsidR="00644B09" w:rsidRPr="007320CA" w:rsidRDefault="00644B09" w:rsidP="00E3120C">
      <w:pPr>
        <w:jc w:val="both"/>
        <w:rPr>
          <w:rFonts w:ascii="Sylfaen" w:hAnsi="Sylfaen"/>
          <w:lang w:val="ka-GE"/>
        </w:rPr>
      </w:pPr>
      <w:r w:rsidRPr="007320CA">
        <w:rPr>
          <w:rFonts w:ascii="Sylfaen" w:hAnsi="Sylfaen"/>
          <w:b/>
          <w:bCs/>
          <w:lang w:val="ka-GE"/>
        </w:rPr>
        <w:t>სიტუაცია(გ):</w:t>
      </w:r>
      <w:r w:rsidRPr="007320CA">
        <w:rPr>
          <w:rFonts w:ascii="Sylfaen" w:hAnsi="Sylfaen"/>
          <w:lang w:val="ka-GE"/>
        </w:rPr>
        <w:t xml:space="preserve"> შფოთის მართვა- საფრთხის შედარებით დაბალი დონე, აუდიტორიის  შეშფოთების მაღალი დონე. შფოთი მიმართულია მეტწილად მთავრობისაკენ/რეაგირებაზე პასუხისმგებელი მხარისაკენ. </w:t>
      </w:r>
    </w:p>
    <w:p w14:paraId="3C25BFB3" w14:textId="77777777" w:rsidR="00644B09" w:rsidRPr="007320CA" w:rsidRDefault="00644B09" w:rsidP="00E3120C">
      <w:pPr>
        <w:ind w:left="720"/>
        <w:jc w:val="both"/>
        <w:rPr>
          <w:rFonts w:ascii="Sylfaen" w:hAnsi="Sylfaen"/>
          <w:lang w:val="ka-GE"/>
        </w:rPr>
      </w:pPr>
      <w:r w:rsidRPr="007320CA">
        <w:rPr>
          <w:rFonts w:ascii="Sylfaen" w:hAnsi="Sylfaen"/>
          <w:lang w:val="ka-GE"/>
        </w:rPr>
        <w:t>აუდიტორია:"ფანატიკოსთა" მცირე ჯგუფი და საზოგადოების უფრო დიდი, ნაკლებად შეშფოთებული  ნაწილი,  აკვირდება დაპირისპირების განვითარებას.</w:t>
      </w:r>
    </w:p>
    <w:p w14:paraId="0F38089A"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ამოცანა: აუდიტორიის შეშფოთების შემცირება მოსმენით, აღიარებით, ბოდიშის მოხდით, კონტროლის გაზიარებით, ნდობის მოპოვებით და ა.შ.. დაპირისპირება მთავრდება, როდესაც "ფანატიკოსები" გამარჯვებას გამოაცხადებენ, ან მათი არჩეული კანდიდატი ფიქრობს, რომ მათ საკმარის წარმატებას მიაღწიეს. </w:t>
      </w:r>
    </w:p>
    <w:p w14:paraId="73AEB5DD"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საშუალება: პირისპირ დიალოგი-რომელშიც ძირითადად ”აუდიტორია” საუბრობს. თუმცა, შესაძლოა ჟურნალისტებიც ესწრებოდნენ. </w:t>
      </w:r>
    </w:p>
    <w:p w14:paraId="1083C8CA"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ბარიერები: აუდიტორიის აღშფოთება მიმართულია მთავრობისაკენ/რეაგირებაზე პასუხისმგებელი მხარისაკენ, თავი მხრივ ამ მთავრობის/პასუხისმგებელი მხარის აღშფოთება აუდიტორიით.  მიუხედავად იმისა, რომ უმჯობესია მთავრობა/რეაგირებაზე პასუხისმგებელი მხარე საუბრობდეს საქმის არსზე, ფოკუსირებას ახდენს  აღშფოთებაზე. </w:t>
      </w:r>
    </w:p>
    <w:p w14:paraId="2ABA9745" w14:textId="77777777" w:rsidR="00644B09" w:rsidRPr="007320CA" w:rsidRDefault="00644B09" w:rsidP="00E3120C">
      <w:pPr>
        <w:ind w:left="720"/>
        <w:jc w:val="both"/>
        <w:rPr>
          <w:rFonts w:ascii="Sylfaen" w:hAnsi="Sylfaen"/>
          <w:lang w:val="ka-GE"/>
        </w:rPr>
      </w:pPr>
      <w:r w:rsidRPr="007320CA">
        <w:rPr>
          <w:rFonts w:ascii="Sylfaen" w:hAnsi="Sylfaen"/>
          <w:lang w:val="ka-GE"/>
        </w:rPr>
        <w:t>დადებითი მხარე - მთავრობას/რეაგირებაზე პასუხისმგებელი მხარეს საზოგადოებისგან აქვს მართალია, მტრული (ან, სულაც სკეპტიკური), მაგრამ მაინც ყურადღება.</w:t>
      </w:r>
    </w:p>
    <w:p w14:paraId="5349FA26" w14:textId="77777777" w:rsidR="00644B09" w:rsidRPr="007320CA" w:rsidRDefault="00644B09" w:rsidP="00E3120C">
      <w:pPr>
        <w:jc w:val="both"/>
        <w:rPr>
          <w:rFonts w:ascii="Sylfaen" w:hAnsi="Sylfaen"/>
          <w:lang w:val="ka-GE"/>
        </w:rPr>
      </w:pPr>
      <w:r w:rsidRPr="007320CA">
        <w:rPr>
          <w:rFonts w:ascii="Sylfaen" w:hAnsi="Sylfaen"/>
          <w:b/>
          <w:bCs/>
          <w:lang w:val="ka-GE"/>
        </w:rPr>
        <w:t>სიტუაცია (დ)</w:t>
      </w:r>
      <w:r w:rsidRPr="007320CA">
        <w:rPr>
          <w:rFonts w:ascii="Sylfaen" w:hAnsi="Sylfaen"/>
          <w:lang w:val="ka-GE"/>
        </w:rPr>
        <w:t xml:space="preserve"> - კრიზისის კომუნიკაცია - საფრთხის მაღალი დონე,  აღშფოთების მაღალი დონე. </w:t>
      </w:r>
    </w:p>
    <w:p w14:paraId="580E539A"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აუდიტორია უზარმაზარია და ძალიან გაბრაზებული. კრიზისის დროს აღშფოთება უმეტესად გამოწვეულია შიშით და გაჭირვებით, ვიდრე სიბრაზით. თუკი რომელიმე მათგანი აუტანელი ხდება, ის შეიძლება უარყოფაში, ტერორში, ან დეპრესიაში გადაიზარდოს. </w:t>
      </w:r>
    </w:p>
    <w:p w14:paraId="38AA25F2" w14:textId="77777777" w:rsidR="00644B09" w:rsidRPr="007320CA" w:rsidRDefault="00644B09" w:rsidP="00E3120C">
      <w:pPr>
        <w:ind w:left="720"/>
        <w:jc w:val="both"/>
        <w:rPr>
          <w:rFonts w:ascii="Sylfaen" w:hAnsi="Sylfaen"/>
          <w:lang w:val="ka-GE"/>
        </w:rPr>
      </w:pPr>
      <w:r w:rsidRPr="007320CA">
        <w:rPr>
          <w:rFonts w:ascii="Sylfaen" w:hAnsi="Sylfaen"/>
          <w:lang w:val="ka-GE"/>
        </w:rPr>
        <w:t>ამოცანა: აუდიტორიის შიშთან და გაჭირვებასთან გამკლავება. ძირითადი სტრატეგიები მოიცავს ზედმეტი გარანტიების მიცემისგან თავის შეკავებას, დილემების ერთობლივად გადაჭრას, თანაგრძნობის გამოხატვას, მითითებებს ქმედებებზე და გაურკვევლობის აღიარებას.</w:t>
      </w:r>
    </w:p>
    <w:p w14:paraId="727E7713" w14:textId="77777777" w:rsidR="00644B09" w:rsidRPr="007320CA" w:rsidRDefault="00644B09" w:rsidP="00E3120C">
      <w:pPr>
        <w:ind w:left="720"/>
        <w:jc w:val="both"/>
        <w:rPr>
          <w:rFonts w:ascii="Sylfaen" w:hAnsi="Sylfaen"/>
          <w:lang w:val="ka-GE"/>
        </w:rPr>
      </w:pPr>
      <w:r w:rsidRPr="007320CA">
        <w:rPr>
          <w:rFonts w:ascii="Sylfaen" w:hAnsi="Sylfaen"/>
          <w:lang w:val="ka-GE"/>
        </w:rPr>
        <w:lastRenderedPageBreak/>
        <w:t xml:space="preserve">საშუალება: მონოლოგი მასმედიის საშუალებით და შეძლებისდაგვარად პერსონალური დიალოგი. კრიზისის დროს არ არსებობს მცნება „საზოგადოება“; ყველა ხდება დაინტერესებული მხარე. </w:t>
      </w:r>
    </w:p>
    <w:p w14:paraId="78AAFCA6"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ბარიერები:  კრიზისის სტრესი; კრიზისულ კომუნიკაციასა და საზოგადოებრივ რუტინულ ურთიერთობებს შორის განსხვავების ნაკლებობა; </w:t>
      </w:r>
    </w:p>
    <w:p w14:paraId="52AB6A1C" w14:textId="77777777" w:rsidR="00644B09" w:rsidRPr="007320CA" w:rsidRDefault="00644B09" w:rsidP="00E3120C">
      <w:pPr>
        <w:ind w:left="720"/>
        <w:jc w:val="both"/>
        <w:rPr>
          <w:rFonts w:ascii="Sylfaen" w:hAnsi="Sylfaen"/>
          <w:lang w:val="ka-GE"/>
        </w:rPr>
      </w:pPr>
      <w:r w:rsidRPr="007320CA">
        <w:rPr>
          <w:rFonts w:ascii="Sylfaen" w:hAnsi="Sylfaen"/>
          <w:lang w:val="ka-GE"/>
        </w:rPr>
        <w:t xml:space="preserve">დადებითი მხარე:  მიუხედავად იმისა, რომ აღშფოთება ძალიან მაღალია, ის  არაა მიმართული მთავრობის/პასუხისმგებელი სტრუქტურებისაკენ.  მათკენ მიმართული ნებისმიერი  აღშოთება კრიზისის დასრულებამდე გვერდზეა გადადებული.  </w:t>
      </w:r>
    </w:p>
    <w:p w14:paraId="15128D1D" w14:textId="77777777" w:rsidR="00644B09" w:rsidRPr="007320CA" w:rsidRDefault="00644B09" w:rsidP="00E3120C">
      <w:pPr>
        <w:jc w:val="both"/>
        <w:rPr>
          <w:rFonts w:ascii="Sylfaen" w:hAnsi="Sylfaen"/>
          <w:lang w:val="ka-GE"/>
        </w:rPr>
      </w:pPr>
    </w:p>
    <w:p w14:paraId="03BC5C51" w14:textId="77777777" w:rsidR="00644B09" w:rsidRPr="007320CA" w:rsidRDefault="00644B09" w:rsidP="00E3120C">
      <w:pPr>
        <w:pStyle w:val="Heading2"/>
        <w:jc w:val="both"/>
        <w:rPr>
          <w:rFonts w:ascii="Sylfaen" w:hAnsi="Sylfaen"/>
          <w:b/>
          <w:bCs/>
          <w:lang w:val="ka-GE"/>
        </w:rPr>
      </w:pPr>
      <w:bookmarkStart w:id="31" w:name="_Toc46912614"/>
      <w:r w:rsidRPr="007320CA">
        <w:rPr>
          <w:rFonts w:ascii="Sylfaen" w:hAnsi="Sylfaen"/>
          <w:b/>
          <w:bCs/>
          <w:lang w:val="ka-GE"/>
        </w:rPr>
        <w:t>2.5.</w:t>
      </w:r>
      <w:r w:rsidRPr="007320CA">
        <w:rPr>
          <w:rFonts w:ascii="Sylfaen" w:hAnsi="Sylfaen"/>
          <w:b/>
          <w:bCs/>
          <w:lang w:val="ka-GE"/>
        </w:rPr>
        <w:tab/>
        <w:t>ჯანმოს რისკის კომუნიკაციის ეფექტურობის მთავარი პრინციპები</w:t>
      </w:r>
      <w:bookmarkEnd w:id="31"/>
      <w:r w:rsidRPr="007320CA">
        <w:rPr>
          <w:rFonts w:ascii="Sylfaen" w:hAnsi="Sylfaen"/>
          <w:b/>
          <w:bCs/>
          <w:lang w:val="ka-GE"/>
        </w:rPr>
        <w:t xml:space="preserve">  </w:t>
      </w:r>
    </w:p>
    <w:p w14:paraId="4761973A" w14:textId="68F6FFAD" w:rsidR="00644B09" w:rsidRPr="007320CA" w:rsidRDefault="002C2460" w:rsidP="00E3120C">
      <w:pPr>
        <w:jc w:val="both"/>
        <w:rPr>
          <w:rFonts w:ascii="Sylfaen" w:hAnsi="Sylfaen"/>
          <w:lang w:val="ka-GE"/>
        </w:rPr>
      </w:pPr>
      <w:commentRangeStart w:id="32"/>
      <w:r w:rsidRPr="007320CA">
        <w:rPr>
          <w:rFonts w:ascii="Sylfaen" w:eastAsia="Merriweather" w:hAnsi="Sylfaen" w:cs="Merriweather"/>
          <w:b/>
          <w:noProof/>
          <w:lang w:val="en-US"/>
        </w:rPr>
        <w:drawing>
          <wp:inline distT="0" distB="0" distL="0" distR="0" wp14:anchorId="66BB88EE" wp14:editId="2FC36427">
            <wp:extent cx="2122170" cy="3131820"/>
            <wp:effectExtent l="0" t="0" r="0" b="0"/>
            <wp:docPr id="646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122170" cy="3131820"/>
                    </a:xfrm>
                    <a:prstGeom prst="rect">
                      <a:avLst/>
                    </a:prstGeom>
                    <a:ln/>
                  </pic:spPr>
                </pic:pic>
              </a:graphicData>
            </a:graphic>
          </wp:inline>
        </w:drawing>
      </w:r>
      <w:commentRangeEnd w:id="32"/>
      <w:r w:rsidRPr="007320CA">
        <w:rPr>
          <w:rStyle w:val="CommentReference"/>
          <w:rFonts w:ascii="Sylfaen" w:hAnsi="Sylfaen"/>
        </w:rPr>
        <w:commentReference w:id="32"/>
      </w:r>
      <w:r w:rsidR="00644B09" w:rsidRPr="007320CA">
        <w:rPr>
          <w:rFonts w:ascii="Sylfaen" w:hAnsi="Sylfaen"/>
          <w:lang w:val="ka-GE"/>
        </w:rPr>
        <w:t xml:space="preserve">      </w:t>
      </w:r>
    </w:p>
    <w:p w14:paraId="6F740565" w14:textId="0EF6A1E4" w:rsidR="002C2460" w:rsidRPr="007320CA" w:rsidRDefault="002C2460" w:rsidP="00E3120C">
      <w:pPr>
        <w:pStyle w:val="Heading4"/>
        <w:jc w:val="both"/>
        <w:rPr>
          <w:rFonts w:ascii="Sylfaen" w:hAnsi="Sylfaen"/>
          <w:b/>
          <w:bCs/>
          <w:lang w:val="ka-GE"/>
        </w:rPr>
      </w:pPr>
      <w:bookmarkStart w:id="33" w:name="_Toc46912615"/>
      <w:r w:rsidRPr="007320CA">
        <w:rPr>
          <w:rFonts w:ascii="Sylfaen" w:hAnsi="Sylfaen"/>
          <w:b/>
          <w:bCs/>
          <w:lang w:val="ka-GE"/>
        </w:rPr>
        <w:t>იყავი პირველი!</w:t>
      </w:r>
      <w:bookmarkEnd w:id="33"/>
    </w:p>
    <w:p w14:paraId="50FFE8F4" w14:textId="77777777"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დროულობა</w:t>
      </w:r>
      <w:r w:rsidRPr="007320CA">
        <w:rPr>
          <w:rFonts w:ascii="Sylfaen" w:hAnsi="Sylfaen"/>
          <w:lang w:val="ka-GE"/>
        </w:rPr>
        <w:t xml:space="preserve"> - კრიზისულ სიტუაციებში განცხადების დროულად გაკეთებას კრიტიკული მნიშვნელობა ენიჭება და არსებული, თუნდაც არასრული  ინფორმაციის  სწრაფი მიწოდება, განაპირობებს საზოგადოებაში ნდობის მოპოვებას. საზოგადოების დიდი ნაწილისათვის ინფომაციის პირველი წყარო ხშირად ხდება ინფორმაციის მთავარი წყარო. დღევანდელ სამყაროში, სადაც ინფორმაციის გაცვლა უწყვეტ (24 სთ დღეში/7 დღე კვირაში) რეჟიმში ხორციელდებ, ჭორებისა გავრცელების თავიდან აცილებისათვის, ინფორმაციის გავრცელების სიჩქარეც უკიდურესად დიდ მნიშვბელობას იძენს.</w:t>
      </w:r>
    </w:p>
    <w:p w14:paraId="0498BCD3" w14:textId="77777777" w:rsidR="002C2460" w:rsidRPr="007320CA" w:rsidRDefault="002C2460" w:rsidP="00E3120C">
      <w:pPr>
        <w:jc w:val="both"/>
        <w:rPr>
          <w:rFonts w:ascii="Sylfaen" w:hAnsi="Sylfaen"/>
          <w:lang w:val="ka-GE"/>
        </w:rPr>
      </w:pPr>
    </w:p>
    <w:p w14:paraId="72909881" w14:textId="77777777" w:rsidR="002C2460" w:rsidRPr="007320CA" w:rsidRDefault="002C2460" w:rsidP="00E3120C">
      <w:pPr>
        <w:jc w:val="both"/>
        <w:rPr>
          <w:rFonts w:ascii="Sylfaen" w:hAnsi="Sylfaen"/>
          <w:lang w:val="ka-GE"/>
        </w:rPr>
      </w:pPr>
      <w:r w:rsidRPr="007320CA">
        <w:rPr>
          <w:rFonts w:ascii="Sylfaen" w:hAnsi="Sylfaen"/>
          <w:lang w:val="ka-GE"/>
        </w:rPr>
        <w:t xml:space="preserve">ნდობის პარამეტრები საზოგადოებრივი ჯანმრთელობის კრიზისული სიტაციის მ.შ. ეპიდაფეთქების დროს გაკეთებული პირველივე ოფიციალური განცხადების დროს ყალიბდება. ამ გზავნილის დროულობამ, გულწრფელობამ და ყოვლისმომცველობამ, </w:t>
      </w:r>
      <w:r w:rsidRPr="007320CA">
        <w:rPr>
          <w:rFonts w:ascii="Sylfaen" w:hAnsi="Sylfaen"/>
          <w:lang w:val="ka-GE"/>
        </w:rPr>
        <w:lastRenderedPageBreak/>
        <w:t xml:space="preserve">შესაძლოა, ეპიდაფეთქების კომუნიკაციისას ეს გზავნილი  ყველაზე მნიშვნელოვანი გახადოს. </w:t>
      </w:r>
    </w:p>
    <w:p w14:paraId="3037935C"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დღევანდელ გლობალიზებულ, ურთიერთდაკავშირებულ სამყაროში საზოგადოებისგან ეპიდაფეთქების (ან საზოგადოებრივი ჯანმრთელობის სხვა კრიზისული სიტუაციის) შესახებ ინფორმაციის დამალვა თითქმის შეუძლებელია და საბოლოო ჯამში  ის ყველასათვის ცნობილი ხდება.  ამიტომ, ჭორების და დეზინფორმაციის თავიდან ასაცილებლად და შესაზღუდად, უმჯობესია ინფორმაცია გამოცხადდეს რაც შეიძლება ადრე.</w:t>
      </w:r>
    </w:p>
    <w:p w14:paraId="5F1D0C0F"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ხშირად, ინფორმაციის დამალვის შემთხვევებში ადამიანები  რისკს ზედმეტად აფასებენ. მტკიცებულებებმა აჩვენა, რომ რაც უფრო დიდხანს მალავენ ოფიციალური პირები შემაშფოთებელ ინფორმაციას, მით უფრო საშიში ჩანს რისკი გამჟღავნებისას, მით უმეტეს, თუ გარე წყაროდან გაჟღერდა. </w:t>
      </w:r>
    </w:p>
    <w:p w14:paraId="78647AE8"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თუ საზოგადოებრივ ქცევას შეუძლია რისკის შემცირება ან პირიქით, მაგალითად დაავადების გავრცელების ხელშეწყობა, უნდა გაკეთდეს განცხადება.</w:t>
      </w:r>
    </w:p>
    <w:p w14:paraId="41CBFFDB"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ეპიდემიის მცირე მასშტაბი ან ინფორმაციის სიმცირე არასაკმარისი არგუმენტია განცხადების გადასადებად. არის შემთხვევები, როდესაც თუნდაც ერთი შემთხვევის შესახებაც აუცილებელია გაკეთდეს განცხადება მაგ. როგორიცაა ებოლას დაავადება. </w:t>
      </w:r>
    </w:p>
    <w:p w14:paraId="4A234BDA"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შესაძლო პრობლემები.</w:t>
      </w:r>
    </w:p>
    <w:p w14:paraId="4721B520" w14:textId="77777777" w:rsidR="002C2460" w:rsidRPr="007320CA" w:rsidRDefault="002C2460"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ადრე გაკეთებულმა განცხადებებმა შეიძლება მნიშვნელოვანი პარტნიორების  გაკვირვება გამოიწვიოს, რომლებიც შეიძლება არ ეთანხმებოდნენ პირველად შეფასებას. რისი ალბათობაც შეიძლება შემცირდეს მთავარ და შესაძლო   დაინტერესებულ მხარეებს შორის გამართული  საკომუნიკაციო სისტემების დანერგვით. რეკომენდებულია ეს სისტემები შემოწმდეს ინფორმაციის რუტინული  ურთიერთგაცვლის დროს ან ჩატარდეს სიმულაციური ვარჯიშები.</w:t>
      </w:r>
    </w:p>
    <w:p w14:paraId="732E58AD" w14:textId="77777777" w:rsidR="002C2460" w:rsidRPr="007320CA" w:rsidRDefault="002C2460"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ხშირად, ადრეული განცხადებები  არასრულ და ზოგჯერ არასწორ ინფორმაციას ეფუძნება. აუცილებელია საჯაროდ ვაღიაროთ, რომ გაკეთებული განცხადება შეიძლება შეიცვალოს ახალი ინფორმაციის მიღების ან არსებული ინფორმაციის გადამოწმების შედეგად. </w:t>
      </w:r>
    </w:p>
    <w:p w14:paraId="540CCCB3"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განცხადების ადრე გაკეთების სარგებელი აღემატება რისკებს, და ასეთი რისკების არსებობის შემთხვევაშიც კი (მაგალითად, არასწორი ინფორმაციის მიწოდება) შეიძლება მინიმუმამდე შემცირდეს სათანადო საკომუნიკაციო გზავნილებით. </w:t>
      </w:r>
    </w:p>
    <w:p w14:paraId="0A15BF94" w14:textId="77777777" w:rsidR="002C2460" w:rsidRPr="007320CA" w:rsidRDefault="002C2460" w:rsidP="00E3120C">
      <w:pPr>
        <w:jc w:val="both"/>
        <w:rPr>
          <w:rFonts w:ascii="Sylfaen" w:hAnsi="Sylfaen"/>
          <w:lang w:val="ka-GE"/>
        </w:rPr>
      </w:pPr>
    </w:p>
    <w:p w14:paraId="7F634E5A" w14:textId="3C7F9A25" w:rsidR="002C2460" w:rsidRPr="007320CA" w:rsidRDefault="002C2460" w:rsidP="00E3120C">
      <w:pPr>
        <w:pStyle w:val="Heading4"/>
        <w:jc w:val="both"/>
        <w:rPr>
          <w:rFonts w:ascii="Sylfaen" w:hAnsi="Sylfaen"/>
          <w:b/>
          <w:bCs/>
          <w:lang w:val="ka-GE"/>
        </w:rPr>
      </w:pPr>
      <w:bookmarkStart w:id="34" w:name="_Toc46912616"/>
      <w:r w:rsidRPr="007320CA">
        <w:rPr>
          <w:rFonts w:ascii="Sylfaen" w:hAnsi="Sylfaen"/>
          <w:b/>
          <w:bCs/>
          <w:lang w:val="ka-GE"/>
        </w:rPr>
        <w:t>იყავი მართალი!</w:t>
      </w:r>
      <w:bookmarkEnd w:id="34"/>
    </w:p>
    <w:p w14:paraId="6B8ABEDE" w14:textId="0B16905C"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 xml:space="preserve">გაურკვევლობის კომუნიკაცია - </w:t>
      </w:r>
      <w:r w:rsidRPr="007320CA">
        <w:rPr>
          <w:rFonts w:ascii="Sylfaen" w:hAnsi="Sylfaen"/>
          <w:lang w:val="ka-GE"/>
        </w:rPr>
        <w:t xml:space="preserve">მიწოდებული ინფორმაციის სიზუსტე ნდობის მოპოვების საფუძველია. ინფორმაცია უნდა მოიცავდეს იმას თუ რა არის ცნობილი, რა არ არის ცნობილი და რა კეთდება აღნიშნულ ინფორმაციული ნაპრალთან მიმართებაში. რისკებთან დაკავშირებული გაურკვევლობის კომუნიკაცია (მაგ: დაავადების ეპიდემიოლოგიურ ფაქტებთან დაკავშირებული გაურკვევლობის, პრობლემის მასშტაბების, მთავრობის უნარის გააკონტროლოს მოვლენა, საჭირო რესურსების და შეზღუდვების შესახებ) უნდა </w:t>
      </w:r>
      <w:r w:rsidRPr="007320CA">
        <w:rPr>
          <w:rFonts w:ascii="Sylfaen" w:hAnsi="Sylfaen"/>
          <w:lang w:val="ka-GE"/>
        </w:rPr>
        <w:lastRenderedPageBreak/>
        <w:t>იყოს რეალობის ამსახველი, სპეკულაციებისა და ვარაუდების გარეშე.  უნდა გაჟღერდეს სიტუაციის ირგვლივ არსებული ფაქტები, სიტუაციის შესწავლის დონე და ასევე აღნიშნული  ხარვეზების აღმოსაფხვრელად ჩატარებული სამუშაოები და საკომუნიკაციო არხები.</w:t>
      </w:r>
    </w:p>
    <w:p w14:paraId="44C92C0E" w14:textId="77777777" w:rsidR="002C2460" w:rsidRPr="007320CA" w:rsidRDefault="002C2460" w:rsidP="00E3120C">
      <w:pPr>
        <w:jc w:val="both"/>
        <w:rPr>
          <w:rFonts w:ascii="Sylfaen" w:hAnsi="Sylfaen"/>
          <w:lang w:val="ka-GE"/>
        </w:rPr>
      </w:pPr>
      <w:r w:rsidRPr="007320CA">
        <w:rPr>
          <w:rFonts w:ascii="Sylfaen" w:hAnsi="Sylfaen"/>
          <w:lang w:val="ka-GE"/>
        </w:rPr>
        <w:t>მთავრობის წარმომადგენლების მიერ საზოგადოებასთან კომუნიკაცია უნდა შეიცავდეს მკაფიო ინფორმაციას რისკებთან, მოვლენებთან და ინტერვენციებთან დაკავშირებულ გაურკვევლობებზე და მიუთითებდეს, რა არის ცნობილი ან უცნობი ამ დროს. ექსპერტებსა და მკვლევარებს შორის არსებობს ზოგადი შეთანხმება, რომ მთავრობის ურთიერთობა საზოგადოებასთან  ხდება მოვლენებთან დაკავშირებული გაურკვევლობების შესახებ მკაფიო ინფორმაციის მიწოდებით. ამასთან, მნიშვნელოვანია, მოწოდებული ინფორმაცია იყოს თანმიმდევრული, არა წინააღმდეგობრივი, და წარმოდგენილი ნათლად და ადვილად გასაგები ფორმით. გაურკვევლობა მონაცემებისა და ცოდნის ირგვლივ, გავლენას ახდენს  ჯგუფებში და ექსპერტთა და  პოლიტიკის / გადაწყვეტილების მიმღებთა შორის ურთიერთობაზე, შესაბამისად, გადაწყვეტილების მიღება ხდება რთული გზით.</w:t>
      </w:r>
    </w:p>
    <w:p w14:paraId="74ABF404" w14:textId="77777777" w:rsidR="002C2460" w:rsidRPr="007320CA" w:rsidRDefault="002C2460" w:rsidP="00E3120C">
      <w:pPr>
        <w:jc w:val="both"/>
        <w:rPr>
          <w:rFonts w:ascii="Sylfaen" w:hAnsi="Sylfaen"/>
          <w:lang w:val="ka-GE"/>
        </w:rPr>
      </w:pPr>
      <w:r w:rsidRPr="007320CA">
        <w:rPr>
          <w:rFonts w:ascii="Sylfaen" w:hAnsi="Sylfaen"/>
          <w:lang w:val="ka-GE"/>
        </w:rPr>
        <w:t>მთავრობის/პასუხისმგებელი მხარის მიერ ინფორმციის არმიწოდება, ან წინააღმდეგობრივი და არათანმიმდევრული ინფორმაციის მიწოდება იწვევს გაურკვევლობას სამედიცინო პერსონალსა და პოლიტიკის შემქმნელთა შორის და ასევე, გაურკვევლობებს საზოგადოებასთან კომუნიკაციის შესახებ გადაწყვეტილების მიღებისას.  აღნიშნული აუცილებლად უნდა იქნეს გათვალისიწნებული ზოგად პოპულაციასთან, რისკის ქვეშ მყოფ ან მოწყვლად ჯგუფებთან და დაინტერესებულ მხარეებთან კომუნიკაციის დროს. როდესაც პასუხისმგებელი მხარე გვაწვდის ინფორმაციას გაურკვევლობის შესახებ, ეს ზოგადად ასოცირდება სასურველ შედეგებთან, მაგრამ გასათვალისწინებელია გარკვეული არასასურველი შედეგების შესაძლებლობაც. საზოგადოების მიერ რისკების ალბათობასთან დაკავშირებული ინფორმაცი ხშირად არასწორად აღიქმება. აღნიშნული ასევე ეხება ექსპერტებსაც.</w:t>
      </w:r>
    </w:p>
    <w:p w14:paraId="03BD42FB" w14:textId="77777777" w:rsidR="002C2460" w:rsidRPr="007320CA" w:rsidRDefault="002C2460" w:rsidP="00E3120C">
      <w:pPr>
        <w:jc w:val="both"/>
        <w:rPr>
          <w:rFonts w:ascii="Sylfaen" w:hAnsi="Sylfaen"/>
          <w:lang w:val="ka-GE"/>
        </w:rPr>
      </w:pPr>
      <w:r w:rsidRPr="007320CA">
        <w:rPr>
          <w:rFonts w:ascii="Sylfaen" w:hAnsi="Sylfaen"/>
          <w:lang w:val="ka-GE"/>
        </w:rPr>
        <w:t>მასმედიის მიერ მოვლენის გაშუქება,  რომელიც ხაზს უსვამს სწრაფად ცვალებად, წინააღმდეგობრივ და კონფლიქტურ ინფორმაციას, განსაკუთრებით კი იმას, რომელიც განსხვავდება მთავრობის ოფიციალური ინფორმაციისგან, ზრდის საზოგადოებაში გაურკვევლობას, რამაც, თავის მხრივ, შეიძლება გამოიწვიოს  არასასურველი შედეგი, მაგალითად ნდობის ნაკლებობა მთავრობისადმი და მათი რეკომენდაციებისადმი.</w:t>
      </w:r>
    </w:p>
    <w:p w14:paraId="0EBF3EAD" w14:textId="77777777" w:rsidR="002C2460" w:rsidRPr="007320CA" w:rsidRDefault="002C2460" w:rsidP="00E3120C">
      <w:pPr>
        <w:jc w:val="both"/>
        <w:rPr>
          <w:rFonts w:ascii="Sylfaen" w:hAnsi="Sylfaen"/>
          <w:lang w:val="ka-GE"/>
        </w:rPr>
      </w:pPr>
    </w:p>
    <w:p w14:paraId="59D41BC2" w14:textId="602ABEF5" w:rsidR="002C2460" w:rsidRPr="007320CA" w:rsidRDefault="002C2460" w:rsidP="00E3120C">
      <w:pPr>
        <w:pStyle w:val="Heading4"/>
        <w:jc w:val="both"/>
        <w:rPr>
          <w:rFonts w:ascii="Sylfaen" w:hAnsi="Sylfaen"/>
          <w:b/>
          <w:bCs/>
          <w:lang w:val="ka-GE"/>
        </w:rPr>
      </w:pPr>
      <w:bookmarkStart w:id="35" w:name="_Toc46912617"/>
      <w:r w:rsidRPr="007320CA">
        <w:rPr>
          <w:rFonts w:ascii="Sylfaen" w:hAnsi="Sylfaen"/>
          <w:b/>
          <w:bCs/>
          <w:lang w:val="ka-GE"/>
        </w:rPr>
        <w:t>იყავი სანდო!</w:t>
      </w:r>
      <w:bookmarkEnd w:id="35"/>
    </w:p>
    <w:p w14:paraId="77D69875" w14:textId="1A629249"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lang w:val="ka-GE"/>
        </w:rPr>
        <w:t>ნდობა - კრიზისულ სიტუაციებში ნდობის შექმნა და შენარჩუნება რისკების კომუნიკაციის საფუძველთა საფუძველია. კრიზისული სიტუაციები ემოციებისა და გაურკვევლობის პერიოდებია, როდესაც ადამიანები მიმართავენ წყაროს რომელსაც ყველაზე მეტად ენდობიან. ეს შეიძლება იყვნენ ადამიანები ვინც მათ უყვართ,  ადამიანები და ექსპერტები, რომელთაც პატივს სცემენ, ადამიანებს, რომლებმაც მათი წინა გამოცდილებით ან თავიანთ სფეროში დაამტკიცეს, რომ  „შეუძლიათ კარგის გაკეთება“.</w:t>
      </w:r>
    </w:p>
    <w:p w14:paraId="7EA3A6A1" w14:textId="77777777"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lang w:val="ka-GE"/>
        </w:rPr>
        <w:t>კრიტიკულად მნიშვნელოვანია აღინიშნოს, რომ დაკარგული ნდობის აღდგენა ძალიან რთულია.</w:t>
      </w:r>
    </w:p>
    <w:p w14:paraId="673C5E81" w14:textId="77777777" w:rsidR="002C2460" w:rsidRPr="007320CA" w:rsidRDefault="002C2460" w:rsidP="00E3120C">
      <w:pPr>
        <w:jc w:val="both"/>
        <w:rPr>
          <w:rFonts w:ascii="Sylfaen" w:hAnsi="Sylfaen"/>
          <w:lang w:val="ka-GE"/>
        </w:rPr>
      </w:pPr>
    </w:p>
    <w:p w14:paraId="120269FC" w14:textId="77777777" w:rsidR="002C2460" w:rsidRPr="007320CA" w:rsidRDefault="002C2460" w:rsidP="00E3120C">
      <w:pPr>
        <w:jc w:val="both"/>
        <w:rPr>
          <w:rFonts w:ascii="Sylfaen" w:hAnsi="Sylfaen"/>
          <w:lang w:val="ka-GE"/>
        </w:rPr>
      </w:pPr>
      <w:r w:rsidRPr="007320CA">
        <w:rPr>
          <w:rFonts w:ascii="Sylfaen" w:hAnsi="Sylfaen"/>
          <w:lang w:val="ka-GE"/>
        </w:rPr>
        <w:t xml:space="preserve">რისკის კომუნიკაციის მთავარი მიზანია საზოგადოებასთან კომუნიკაცია ისე, რომ მოხდეს ნდობის შექმნა, შენარჩუნება, ან აღდგენა. აღნიშნული მნიშვნელოვანია ნებისმიერი კულტურის, პოლიტიკურ სისტემებისა და ქვეყნის განვითარების დონის პირობებშიც. </w:t>
      </w:r>
    </w:p>
    <w:p w14:paraId="01A8AA57"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საზოგადოების ნდობის დაკარგვის შედეგები შეიძლება მძიმე იყოს ჯანმრთელობის, ეკონომიკისა და პოლიტიკური თვალსაზრისით. მრავალრიცხოვანი კვლევა და საზოგადოებრივი ჯანმრთელობის შესახებ ცნობილი მაგალითი ადასტურებს ჰიპოთეზას, რომ რაც უფრო ნაკლებია ნდობის მქონე ადამიანთა რიცხვი, მით მაღალია საზოგადოებაში შიში და ნაკლებად სავარაუდოა, რომ ადამიანები შეასრულებენ რისკის მართვისთვის ქცევის შეცვლის ინსტრუქციებს.</w:t>
      </w:r>
    </w:p>
    <w:p w14:paraId="3E9B6B27"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მთავრობამ/რეაგირებაზე პასუხისმგებელმა მხარემ უნდა მიაღწიოს ამ მიზანს, მაგრამ ნდობის შემქმნელი კონკრეტული ღონისძიებებისთვის მხარდაჭერის მოპოვება, მრავალი პრაქტიკული ბარიერის წინაშე დგება.</w:t>
      </w:r>
    </w:p>
    <w:p w14:paraId="6B6A7CB3" w14:textId="77777777" w:rsidR="002C2460" w:rsidRPr="007320CA" w:rsidRDefault="002C2460"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ეს იმიტომ ხდება, რომ ნდობის აღდგენისკენ მიმართული ზომები ხშირად ანტი-ინტუიციურია (მაგალითად, გაურკვევლობის აღიარება, ან გადაჭარბებული დარწმუნების თავიდან აცილება). </w:t>
      </w:r>
    </w:p>
    <w:p w14:paraId="6F3ED9E8" w14:textId="77777777" w:rsidR="002C2460" w:rsidRPr="007320CA" w:rsidRDefault="002C2460"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შესაბამისად, გადამწყვეტი მნიშვნელობა ენიჭება კომუნიკატორებსა და პოლიტიკის შემქნელებს შორის შიდა ნდობას. ასევე მნიშვნელოვანია ნდობა კომუნიკატორებსა და რისკებზე რეაგირების ტექნიკურ პერსონალს შორის, რომლებიც შესაძლოა ვერ ხედავდნენ საზოგადოებასთან კომუნიკაციის საჭიროებას. განსაკუთრებით, თუ ეს უკავშირდება მათ მოცდენას სხვა დავალებებისგან/საქმიანობისაგან. ამ შიდა ურთიერთობას - კომუნიკატორებს, ტექნიკურ პერსონალსა და გადაწყვეტილების მიმღებებს შორის - ზოგჯერ "ნდობის სამკუთხედს" უწოდებენ.</w:t>
      </w:r>
    </w:p>
    <w:p w14:paraId="593A9549" w14:textId="77777777" w:rsidR="002C2460" w:rsidRPr="007320CA" w:rsidRDefault="002C2460"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მნიშვნელოვანია, ნდობის სამკუთხედი ჩამოყალიბდეს საჭირებოებების გამოვლენამდე. შემდგომში ეს შეიძლება გართულდეს, რამდენადაც, დაინტერესებულ მხარეებს, რომლებიც  წარმოდგენილია სხვადასხვა უწყებებით, შესაძლოა  ინტერესთა კონფლიქტი ჰქონდეთ, რომელიც პარტნიორებს შორის შეთანხმების მიღწევას საჭიროებს. </w:t>
      </w:r>
    </w:p>
    <w:p w14:paraId="377E0309"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საზოგადოებასთან კომუნიკაციისას ნდობას გადამწყვეტი მნიშვნელობა აქვს ორივე მხარისთვის. მტკიცებულებების მიხედვით, როდესაც ადამიანი ინფორმირებულია გულწრფელად,  პანიკა იშვიათია. თუმცაღა, რისკების რეაგირებაზე პასუხისმგებელ მხარეთა საზოგადოების მიმართ ნდობა და მოსაზრება თუ რამდენად აიტანს საზოგადოება არასრული და ზოგჯერ საგანგაშო ინფორმაციის მიღებას, გავლენას ახდენს საკომუნიკაციო გადაწყვეტილების მიღებასა და ეფექტურობაზე.</w:t>
      </w:r>
    </w:p>
    <w:p w14:paraId="78475139"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ანგარიშვალდებულების მექანიზმი, ჩართულობისა და გამჭვირვალობის მექანიზმები მნიშვნელოვანია ნდობის დამყარებისა და შენარჩუნებისთვის, განსაკუთრებით თუ ნდობა დაბალია, მისი თანდათანობითი აღდგენისთვის. მაგალითად, საზოგადოებაში ცნობადი კრიტიკოსების მხრიდან გადაწყვეტილების მიღების პროცესზე თვალყურის დევნა და პროცესში მონაწილეობა, არამარტო ამცირებს ნდობის შემუშავების საჭიროებას, არამედ ზრდის ნდობას..</w:t>
      </w:r>
    </w:p>
    <w:p w14:paraId="6303F98E" w14:textId="77777777" w:rsidR="002C2460" w:rsidRPr="007320CA" w:rsidRDefault="002C2460" w:rsidP="00E3120C">
      <w:pPr>
        <w:jc w:val="both"/>
        <w:rPr>
          <w:rFonts w:ascii="Sylfaen" w:hAnsi="Sylfaen"/>
          <w:lang w:val="ka-GE"/>
        </w:rPr>
      </w:pPr>
    </w:p>
    <w:p w14:paraId="2A89B48C" w14:textId="2B6E80E4" w:rsidR="002C2460" w:rsidRPr="007320CA" w:rsidRDefault="002C2460" w:rsidP="00E3120C">
      <w:pPr>
        <w:pStyle w:val="Heading4"/>
        <w:jc w:val="both"/>
        <w:rPr>
          <w:rFonts w:ascii="Sylfaen" w:hAnsi="Sylfaen"/>
          <w:b/>
          <w:bCs/>
          <w:lang w:val="ka-GE"/>
        </w:rPr>
      </w:pPr>
      <w:bookmarkStart w:id="36" w:name="_Toc46912618"/>
      <w:r w:rsidRPr="007320CA">
        <w:rPr>
          <w:rFonts w:ascii="Sylfaen" w:hAnsi="Sylfaen"/>
          <w:b/>
          <w:bCs/>
          <w:lang w:val="ka-GE"/>
        </w:rPr>
        <w:lastRenderedPageBreak/>
        <w:t>იყავი გამჭვირვალე!</w:t>
      </w:r>
      <w:bookmarkEnd w:id="36"/>
    </w:p>
    <w:p w14:paraId="56CF6980" w14:textId="026C3BC1"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გამჭვირვალობა</w:t>
      </w:r>
      <w:r w:rsidR="0049763F" w:rsidRPr="007320CA">
        <w:rPr>
          <w:rFonts w:ascii="Sylfaen" w:hAnsi="Sylfaen"/>
          <w:lang w:val="ka-GE"/>
        </w:rPr>
        <w:t xml:space="preserve"> - </w:t>
      </w:r>
      <w:r w:rsidRPr="007320CA">
        <w:rPr>
          <w:rFonts w:ascii="Sylfaen" w:hAnsi="Sylfaen"/>
          <w:lang w:val="ka-GE"/>
        </w:rPr>
        <w:t>რისკის კომუნიკაციისას გამჭვირვალობა მნიშვნელოვანია ნდობის შექმნისა და  შენარჩუნებისათვის. ის მოიცავს გაურკვევლობის და უარყოფითი ინფორმაციის აღიარებას. ინფორმაციის გამჭვირვალედ, მაგრამ დამაჯერებელად გადმოცემა, რომელიც არ იწვევს პანიკას, მოითხოვს რისკ-კომუნიკაციის უნარებს და ექსპერტულ ცოდნას.</w:t>
      </w:r>
    </w:p>
    <w:p w14:paraId="6E0F4550" w14:textId="77777777" w:rsidR="002C2460" w:rsidRPr="007320CA" w:rsidRDefault="002C2460" w:rsidP="00E3120C">
      <w:pPr>
        <w:jc w:val="both"/>
        <w:rPr>
          <w:rFonts w:ascii="Sylfaen" w:hAnsi="Sylfaen"/>
          <w:lang w:val="ka-GE"/>
        </w:rPr>
      </w:pPr>
      <w:r w:rsidRPr="007320CA">
        <w:rPr>
          <w:rFonts w:ascii="Sylfaen" w:hAnsi="Sylfaen"/>
          <w:lang w:val="ka-GE"/>
        </w:rPr>
        <w:t>კრიზისულ სიტუაციებში საზოგადოების ნდობის შენარჩუნება მოითხოვს გამჭვირვალობას (ე.ი. კომუნიკაცია, რომელიც  გულწრფელი, ადვილად გასაგები, სრულყოფილი და ზუსტია). გამჭვირვალობა აყალიბებს პასუხისმგებელ მხარეებსა და საზოგადოებას შორის ურთიერთობას. იგი საშუალებას აძლევს საზოგადოებას "თვალი ადევნოს" კრიზისულ სიტუაციაზე რეაგირებასთან დაკავშირებული ინფორმაციის შეგროვების, რისკების შეფასებისა და გადაწყვეტილების მიღების პროცესებს.</w:t>
      </w:r>
    </w:p>
    <w:p w14:paraId="5AE30AE4"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გამჭვირვალობა გვთავაზობს ბევრ სარგებელს, მათ შორის დემონსტრირებას იმისა, თუგაურკვევლობის პერიოდში და უცნობ სიტუაციასთან გასამკლავებლად პასუხისმგებელი მხარეები  რამდენად სისტემატურად ეძებენ პასუხებს. </w:t>
      </w:r>
    </w:p>
    <w:p w14:paraId="5325BE58"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რამდენადაც, გამჭვირვალობამ  შეიძლება  რისკების მართვის სტრუქტურებში და ოპერაციებში არსებული ხარვეზები გამოავლინოს, ეს სტიმულია გადაწყვეტილებები მიღებულ იქნას განხილვებისა და ანგარიშგების ვალდებულებების გათვალისწინებით. </w:t>
      </w:r>
    </w:p>
    <w:p w14:paraId="6A0416EC"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 ოპერაციული მიზანია სრული გულწრფელობა, რომელიც შესაბამისობაშია ზოგადად მიღებულ ინდივიდუალურ უფლებებთან, მაგალითად, პაციენტის კონფიდენციალურობის უფლება. მნიშვნელოვანია ერთის მხრივ ადამიანის უფლებების და მეორეს მხრივ საზოგადოებრივი კეთილდღეობის ან ინფორმაციაზე მოთხოვნის დაბალანსება.  </w:t>
      </w:r>
    </w:p>
    <w:p w14:paraId="39F05D96"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გამჭვირვალობის შეზღუდვის შესახებ საჯარო განცხადება და მათი მიზეზების ახსნა მისაღებია თუ ეს შეზღუდვები  გამართლებულია. მაგრამ თუ გამჭვირვალობის შეზღუდვა  ზედმეტი საიდუმლოების საბაბი ხდება, სავარაუდო შედეგი იქნება საზოგადოების ნდობის დაკარგვა.</w:t>
      </w:r>
    </w:p>
    <w:p w14:paraId="55431503"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გამჭვირვალობის ბარიერები:</w:t>
      </w:r>
    </w:p>
    <w:p w14:paraId="098A05E9" w14:textId="77777777" w:rsidR="002C2460" w:rsidRPr="007320CA" w:rsidRDefault="002C2460"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ხშირად ჩნდება ეკონომიკური არგუმენტები, მაგრამ საზოგადოებრივი ჯანმრთელობის წარმომადგენელ ოფიციალურ მხარეთა უპირველესი საზრუნავი უნდა იყოს ადამიანის ჯანმრთელობა. ამასთან,   მტკიცებულებების უმეტესობა უჩვენებს, რომ კრიზისულ სიტუაციებში ეკონომიკური შედეგების აღდგენა უფრო სწრაფად ხდება, როდესაც მთავრობა გამჭვირვალეა და აქვთ კრიზისული სიტუაციების ეფექტური მართვის გამოცდილება.</w:t>
      </w:r>
    </w:p>
    <w:p w14:paraId="0F116BC0" w14:textId="77777777" w:rsidR="002C2460" w:rsidRPr="007320CA" w:rsidRDefault="002C2460"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  მედიასთან ურთიერთობისათვის მზადება მთავრობის ოფიციალური პირების პროფესიული განვითარების მნიშვნელოვანი კომპონენტია.  შეძლებისდაგვარად, ამგვარი მომზადება/ტრენინგი წინ უნდა უძღოდეს მედიასთან ყოველ ინტერაქციას. იგულისხმება არა იმდენად ინფორმაციის მიწოდების უნარების განვითარება, რამდენადაც კონკრეტული გზავნილებისა და შესაძლო კითხვებზე პასუხების მომზადება. ცუდი ინფორმაციის გასაჯაროების ან </w:t>
      </w:r>
      <w:r w:rsidRPr="007320CA">
        <w:rPr>
          <w:rFonts w:ascii="Sylfaen" w:hAnsi="Sylfaen"/>
          <w:lang w:val="ka-GE"/>
        </w:rPr>
        <w:lastRenderedPageBreak/>
        <w:t>გაურკვევლობის განხილვისას, შესაძლოა, ინფორმაციის გამხმოვანებლები (პრეს სპიკერები) ან ოფიციალური პირები არ იყვნენ საკუთარ თავში დარწმუნებულნი.</w:t>
      </w:r>
    </w:p>
    <w:p w14:paraId="2A5F6FC1" w14:textId="77777777" w:rsidR="002C2460" w:rsidRPr="007320CA" w:rsidRDefault="002C2460"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შესაძლოა, არსებობდეს რეაგირების სისტემაში სისუსტეების გამოვლენის შიში. სიამაყემ, უხერხულობამ და დადანაშაულების შიშმა შეიძლება  გულწრფელობის ნაკლებობა გამოიწვიოს.</w:t>
      </w:r>
    </w:p>
    <w:p w14:paraId="2A4F1223" w14:textId="77777777" w:rsidR="002C2460" w:rsidRPr="007320CA" w:rsidRDefault="002C2460" w:rsidP="00E3120C">
      <w:pPr>
        <w:ind w:left="720"/>
        <w:jc w:val="both"/>
        <w:rPr>
          <w:rFonts w:ascii="Sylfaen" w:hAnsi="Sylfaen"/>
          <w:lang w:val="ka-GE"/>
        </w:rPr>
      </w:pPr>
      <w:r w:rsidRPr="007320CA">
        <w:rPr>
          <w:rFonts w:ascii="Sylfaen" w:hAnsi="Sylfaen" w:cs="Sylfaen"/>
          <w:lang w:val="ka-GE"/>
        </w:rPr>
        <w:t>🡪</w:t>
      </w:r>
      <w:r w:rsidRPr="007320CA">
        <w:rPr>
          <w:rFonts w:ascii="Sylfaen" w:hAnsi="Sylfaen"/>
          <w:lang w:val="ka-GE"/>
        </w:rPr>
        <w:tab/>
        <w:t>მიუხედავად იმისა, რომ მწვავე სიტუაციებში რთულია ამ ფაქტორების მართვა, კრიზისული სიტუაციების დროს ერთ-ერთ სტრატეგიად განიხილება გადაწყვეტილებების მიმღებებისა და მაღალ ტექნიკურ პერსონალის   კომუნიკაციის კულტურის ცვლილება, რომელიც იწვევს გამჭვირვალობის ზრდას.</w:t>
      </w:r>
    </w:p>
    <w:p w14:paraId="36778615"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გამჭვირვალობა თავისთავად, ვერ უზრუნველყოფს ნდობას. საზოგადოებამ უნდა დაინახოს, რომ კომპეტენტური გადაწყვეტილებების მიღება ხდება. ზოგადად, რაც უფრო მეტია გამჭვირვალობა, მით მაღალია ნდობა. </w:t>
      </w:r>
    </w:p>
    <w:p w14:paraId="225FA467" w14:textId="77777777" w:rsidR="002C2460" w:rsidRPr="007320CA" w:rsidRDefault="002C2460" w:rsidP="00E3120C">
      <w:pPr>
        <w:jc w:val="both"/>
        <w:rPr>
          <w:rFonts w:ascii="Sylfaen" w:hAnsi="Sylfaen"/>
          <w:lang w:val="ka-GE"/>
        </w:rPr>
      </w:pPr>
    </w:p>
    <w:p w14:paraId="4A32D5EA" w14:textId="0BE1836F" w:rsidR="002C2460" w:rsidRPr="007320CA" w:rsidRDefault="002C2460" w:rsidP="00E3120C">
      <w:pPr>
        <w:pStyle w:val="Heading4"/>
        <w:jc w:val="both"/>
        <w:rPr>
          <w:rFonts w:ascii="Sylfaen" w:hAnsi="Sylfaen"/>
          <w:b/>
          <w:bCs/>
          <w:lang w:val="ka-GE"/>
        </w:rPr>
      </w:pPr>
      <w:bookmarkStart w:id="37" w:name="_Toc46912619"/>
      <w:r w:rsidRPr="007320CA">
        <w:rPr>
          <w:rFonts w:ascii="Sylfaen" w:hAnsi="Sylfaen"/>
          <w:b/>
          <w:bCs/>
          <w:lang w:val="ka-GE"/>
        </w:rPr>
        <w:t>გამოხატე თანაგრძნობა და პატივისცემა!</w:t>
      </w:r>
      <w:bookmarkEnd w:id="37"/>
    </w:p>
    <w:p w14:paraId="1B454B53" w14:textId="0FDB9108"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lang w:val="ka-GE"/>
        </w:rPr>
        <w:t>თანაგრძნობა და პატივისცემა</w:t>
      </w:r>
      <w:r w:rsidR="00D96655" w:rsidRPr="007320CA">
        <w:rPr>
          <w:rFonts w:ascii="Sylfaen" w:hAnsi="Sylfaen"/>
          <w:lang w:val="ka-GE"/>
        </w:rPr>
        <w:t xml:space="preserve"> - </w:t>
      </w:r>
      <w:r w:rsidRPr="007320CA">
        <w:rPr>
          <w:rFonts w:ascii="Sylfaen" w:hAnsi="Sylfaen"/>
          <w:lang w:val="ka-GE"/>
        </w:rPr>
        <w:t xml:space="preserve">კრიზისს საზოგადოებისათვის მოაქვს ზიანი და მის შედეგად გამწვეული გაჭირვება უნდა იქნეს აღიარებული და გაჟღერებული. რისკების კომუნიკაციაში  უნდა აისახოს მთავრობის/პასუხისმგებელი მხარის თანაგრძნობა და მარდაჭერა დაზარალებულებისადმი და მთლიანად საზოგადოებისადმი, მათ ემოციებთან და გამოწვევებთან მიმართებაში. ასვე, მნიშვნელოვანია პატივისცემა, განსაკუთრებით როდესაც ადამიანები თავს დაუცველად გრძნობენ. პატივისცემა ხელს უწყობს საზოგადოების თანამშრომლობასა და ანგარიშგებას. </w:t>
      </w:r>
    </w:p>
    <w:p w14:paraId="4C677669" w14:textId="77777777" w:rsidR="002C2460" w:rsidRPr="007320CA" w:rsidRDefault="002C2460" w:rsidP="00E3120C">
      <w:pPr>
        <w:jc w:val="both"/>
        <w:rPr>
          <w:rFonts w:ascii="Sylfaen" w:hAnsi="Sylfaen"/>
          <w:lang w:val="ka-GE"/>
        </w:rPr>
      </w:pPr>
      <w:r w:rsidRPr="007320CA">
        <w:rPr>
          <w:rFonts w:ascii="Sylfaen" w:hAnsi="Sylfaen"/>
          <w:lang w:val="ka-GE"/>
        </w:rPr>
        <w:t>საზოგადოების გაგება გადამწყვეტია ეფექტური კომუნიკაციისთვის. ჩვეულებრივ, ძნელია არსებული რწმენის შეცვლა, თუ ისინი ნათლად არ იქნა განხილული. თუ უცნობია რას ფიქრობს საზოგადოება, თითქმის შეუძლებელია წარმატებული გზავნილების შექმნა, რომლებიც შეავსებს ექსპერტებსა და საზოგადოებას შორის არსებულ უფსკრულს.</w:t>
      </w:r>
    </w:p>
    <w:p w14:paraId="38366A05"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ადრე რისკის კომუნიკაცია მიმართული იყო საზოგადოების ტექნიკური გადაწყვეტილებების შესახებ ინფორმირებულობაზე (ცნობილია როგორც "გადაწყვიტე და მოუყევი" სტრატეგია). დღეს რისკის კომუნიკაციის სპეციალისტები ასწავლიან, რომ კრიზისული კომუნიკაცია არის დიალოგი.</w:t>
      </w:r>
    </w:p>
    <w:p w14:paraId="1A8E0D6C"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კომუნიკატორის მოვალეობაა გააცნობიეროს საზოგადოების რწმენა, მოსაზრება და ცოდნა კონკრეტული რისკების შესახებ. ამ დავალებას ზოგჯერ "კომუნიკაციების ზედამხედველობას" უწოდებენ.</w:t>
      </w:r>
    </w:p>
    <w:p w14:paraId="56A5A646"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თუ ეს შესაძლებელია, საზოგადოების წარმომადგენლები უნდა მონაწილეობდნენ გადაწყვეტილების მიღების პროცესში. ხშირად ეს შეუძლებელია, ამიტომ  რისკების რეაგირებაზე პასუხისმგებელი მხარის ამოცანაა გააცნობიეროს და წარმოაჩინოს ეს მოსაზრებები გადაწყვეტილების მიღების პროცესის პარალელურად. </w:t>
      </w:r>
    </w:p>
    <w:p w14:paraId="2BE8B48E"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საზოგადოების შეშფოთება გათვალისწინებულ უნდა იყოს მაშინაც კი, თუ უსაფუძვლოდ გამოიყურება. როცა საზოგადეობრივი აზრი მართებულია, პოლიტიკის შემუშავება უნდა შეესაბამებოდეს მას. თუ საზოგადოებრივი აზრი მცდარია, ის მაინც უნდა </w:t>
      </w:r>
      <w:r w:rsidRPr="007320CA">
        <w:rPr>
          <w:rFonts w:ascii="Sylfaen" w:hAnsi="Sylfaen"/>
          <w:lang w:val="ka-GE"/>
        </w:rPr>
        <w:lastRenderedPageBreak/>
        <w:t>იქნას აღიარებული საჯაროდ და გამოსწორდეს, არ უნდა მოხდეს მისი იგნორირება, დატუქსვა ან დაცინვა.</w:t>
      </w:r>
    </w:p>
    <w:p w14:paraId="19637F5C"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რისკის კომუნიკაციის გზავნილები უნდა მოიცავდეს ინფორმაციას თუ რა შეუძლია მოიმოქმედოს საზოგადოებამ  საკუთარი უსაფრთხოებისათვის.  ეს ადამიანებს საკუთარ ჯანმრთელობაზე და უსაფრთხოებაზე კონტროლის  და რისკებზე არგუმენტირებული რეაგირების გაკეთების საშუალებას აძლევს. </w:t>
      </w:r>
    </w:p>
    <w:p w14:paraId="1919A2BF" w14:textId="77777777" w:rsidR="002C2460" w:rsidRPr="007320CA" w:rsidRDefault="002C2460" w:rsidP="00E3120C">
      <w:pPr>
        <w:jc w:val="both"/>
        <w:rPr>
          <w:rFonts w:ascii="Sylfaen" w:hAnsi="Sylfaen"/>
          <w:lang w:val="ka-GE"/>
        </w:rPr>
      </w:pPr>
      <w:r w:rsidRPr="007320CA">
        <w:rPr>
          <w:rFonts w:ascii="Sylfaen" w:hAnsi="Sylfaen"/>
          <w:lang w:val="ka-GE"/>
        </w:rPr>
        <w:t>საზოგადოებას უფლება აქვს მიიღოს ინფორმაცია, რომელიც გავლენას ახდენს მათი და ოჯახის წევრების ჯანმრთელობაზე. იმის შესწავლა ვინ არიან ისინი და რას ფიქრობენ,   მნიშვნელოვანია რისკებზე  წარმატებული  კომუნიკაციისთვის. კომუნიკაცია პირადი პროფილაქტიკური ზომების შესახებ  განსაკუთრებით სასარგებლოა, რადგან იგი საზოგადოებას  საშუალებას აძლევს აიღოს გარკვეული პასუხისმგებლობა საკუთარი ჯანმრთელობაზე.</w:t>
      </w:r>
    </w:p>
    <w:p w14:paraId="07854751" w14:textId="3271DEC0" w:rsidR="002C2460" w:rsidRPr="007320CA" w:rsidRDefault="002C2460" w:rsidP="00E3120C">
      <w:pPr>
        <w:pStyle w:val="Heading4"/>
        <w:jc w:val="both"/>
        <w:rPr>
          <w:rFonts w:ascii="Sylfaen" w:hAnsi="Sylfaen"/>
          <w:b/>
          <w:bCs/>
          <w:lang w:val="ka-GE"/>
        </w:rPr>
      </w:pPr>
      <w:bookmarkStart w:id="38" w:name="_Toc46912620"/>
      <w:r w:rsidRPr="007320CA">
        <w:rPr>
          <w:rFonts w:ascii="Sylfaen" w:hAnsi="Sylfaen"/>
          <w:b/>
          <w:bCs/>
          <w:lang w:val="ka-GE"/>
        </w:rPr>
        <w:t>მოუსმინე!</w:t>
      </w:r>
      <w:bookmarkEnd w:id="38"/>
    </w:p>
    <w:p w14:paraId="1F0D9E4F" w14:textId="74C4E80D"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მოსმენა</w:t>
      </w:r>
      <w:r w:rsidR="00D96655" w:rsidRPr="007320CA">
        <w:rPr>
          <w:rFonts w:ascii="Sylfaen" w:hAnsi="Sylfaen"/>
          <w:lang w:val="ka-GE"/>
        </w:rPr>
        <w:t>-</w:t>
      </w:r>
      <w:r w:rsidRPr="007320CA">
        <w:rPr>
          <w:rFonts w:ascii="Sylfaen" w:hAnsi="Sylfaen"/>
          <w:lang w:val="ka-GE"/>
        </w:rPr>
        <w:t xml:space="preserve"> საზოგადოების დამოკიდებულების/აღქმის მოსმენა და გაგება რისკის კომუნიკაციის სტრატეგიის საფუძველია. ინფორმაციაში გათვალისწინებული უნდა იყოს   საზოგადოების შეშფოთება,წუხილები და ის ისე უნდა დაიგეგმოს,   რომ საზოგადოებისა და დაინტერესებული მხარეებისთვის რელევანტური იყოს. მოსმენა ასევე მნიშვნელოვანი საშუალებაა ჭორებისა და დეზინფორმაციის სწრაფად ამოსაცნობად.</w:t>
      </w:r>
    </w:p>
    <w:p w14:paraId="687EF2CC" w14:textId="77777777" w:rsidR="002C2460" w:rsidRPr="007320CA" w:rsidRDefault="002C2460" w:rsidP="00E3120C">
      <w:pPr>
        <w:jc w:val="both"/>
        <w:rPr>
          <w:rFonts w:ascii="Sylfaen" w:hAnsi="Sylfaen"/>
          <w:lang w:val="ka-GE"/>
        </w:rPr>
      </w:pPr>
      <w:r w:rsidRPr="007320CA">
        <w:rPr>
          <w:rFonts w:ascii="Sylfaen" w:hAnsi="Sylfaen"/>
          <w:lang w:val="ka-GE"/>
        </w:rPr>
        <w:t>საზოგადოების მოსმენა და მედია მონიტორინგი მნიშვნელოვანია, რადგან ჩვენ უნდა დავაკვირდეთ მედიის საშუალებით მოწოდებულ ინფორმაციებზე რეაგირებას. ეს დაგვეხმარება თემების იმ ქცევისა და საჭიროებების და სხვა ბარიერების გააზრებაში, რამაც შეიძლება გავლენა იქონიოს რისკის კომუნიკაციაზე. ხელმისაწვდომი/არსებული უფასო  ან ამ მოვლენისთვის სპეციალურად შექმნილი ცხელი ხაზი მოქმედებს როგორც უკუკავშირის არხები. ზოგადად, შეტყობინებები უნდა იყოს :</w:t>
      </w:r>
    </w:p>
    <w:p w14:paraId="69355B7E"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მარტივი (არ გამოიყენოთ ჟარგონი და ტექნიკური ენა)</w:t>
      </w:r>
    </w:p>
    <w:p w14:paraId="3F03D361"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დროული (მუდმივად განახლებადი ინფორმაცია),</w:t>
      </w:r>
    </w:p>
    <w:p w14:paraId="10D10B94"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ზუსტი, განმეორებადი (დამახსოვრების გასაადვილებლად),</w:t>
      </w:r>
    </w:p>
    <w:p w14:paraId="3EB5F05A"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თანმიმდევრული (კომუნიკატორებსა და სხვადასხვა აუდიტორიას შორის).</w:t>
      </w:r>
    </w:p>
    <w:p w14:paraId="64D28063" w14:textId="77777777" w:rsidR="002C2460" w:rsidRPr="007320CA" w:rsidRDefault="002C2460" w:rsidP="00E3120C">
      <w:pPr>
        <w:jc w:val="both"/>
        <w:rPr>
          <w:rFonts w:ascii="Sylfaen" w:hAnsi="Sylfaen"/>
          <w:lang w:val="ka-GE"/>
        </w:rPr>
      </w:pPr>
      <w:r w:rsidRPr="007320CA">
        <w:rPr>
          <w:rFonts w:ascii="Sylfaen" w:hAnsi="Sylfaen"/>
          <w:lang w:val="ka-GE"/>
        </w:rPr>
        <w:t xml:space="preserve">რისკების გაცნობიერებისა და შესაბამის სექტორებთან კომუნიკაციისათვის   აუცილებელია უკუკავშირი,  მთავრობის მხრიდან სათანადო და ეფექტური რეაგირებისთვის. იმისათვის, რომ თემებმა გააგრძელონ მიზანმიმართული რეაგირება და მოხდეს  სისტემის მიმართ საზოგადოების ნდობის აღდგენა,  უნდა არსებობდეს არხები, საზოგადოებისა და დაინტერესებული მხარეების შიშის, გაბრაზებისა და სხვა შეშფოთების შესახებ ინფორმაციის მისაღებადმიღებული უნდა იქნას აქტიური ზომები მატერიალური და ტექნიკური დახმარების უზრუნველსაყოფად და ა.შ. </w:t>
      </w:r>
    </w:p>
    <w:p w14:paraId="7A94520B" w14:textId="77777777" w:rsidR="002C2460" w:rsidRPr="007320CA" w:rsidRDefault="002C2460" w:rsidP="00E3120C">
      <w:pPr>
        <w:jc w:val="both"/>
        <w:rPr>
          <w:rFonts w:ascii="Sylfaen" w:hAnsi="Sylfaen"/>
          <w:lang w:val="ka-GE"/>
        </w:rPr>
      </w:pPr>
    </w:p>
    <w:p w14:paraId="271C6868" w14:textId="41602DCD" w:rsidR="002C2460" w:rsidRPr="007320CA" w:rsidRDefault="002C2460" w:rsidP="00E3120C">
      <w:pPr>
        <w:pStyle w:val="Heading4"/>
        <w:jc w:val="both"/>
        <w:rPr>
          <w:rFonts w:ascii="Sylfaen" w:hAnsi="Sylfaen"/>
          <w:b/>
          <w:bCs/>
          <w:lang w:val="ka-GE"/>
        </w:rPr>
      </w:pPr>
      <w:bookmarkStart w:id="39" w:name="_Toc46912621"/>
      <w:r w:rsidRPr="007320CA">
        <w:rPr>
          <w:rFonts w:ascii="Sylfaen" w:hAnsi="Sylfaen"/>
          <w:b/>
          <w:bCs/>
          <w:lang w:val="ka-GE"/>
        </w:rPr>
        <w:lastRenderedPageBreak/>
        <w:t>ჩართე და მოუწოდე ქმედებისაკენ!</w:t>
      </w:r>
      <w:bookmarkEnd w:id="39"/>
    </w:p>
    <w:p w14:paraId="07DE33BA" w14:textId="4B4E4BD0"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საზოგადოების ჩართულობა</w:t>
      </w:r>
      <w:r w:rsidR="00D96655" w:rsidRPr="007320CA">
        <w:rPr>
          <w:rFonts w:ascii="Sylfaen" w:hAnsi="Sylfaen"/>
          <w:lang w:val="ka-GE"/>
        </w:rPr>
        <w:t xml:space="preserve"> -</w:t>
      </w:r>
      <w:r w:rsidRPr="007320CA">
        <w:rPr>
          <w:rFonts w:ascii="Sylfaen" w:hAnsi="Sylfaen"/>
          <w:lang w:val="ka-GE"/>
        </w:rPr>
        <w:t xml:space="preserve"> კრიზისზე რეაგირების პროცესში ჩართულობა და მნიშვნელოვანი ქმედებების განსახორციელებლად დავალების მიღება ხელს უწყობს შფოთის შემცირებას, წესრიგის აღდგენას და კონტროლის აღქმის ჩამოყალიბებას საზოგადოებაში. საზოგადოების მხრიდან ნდობით აღჭურვილი ადამიანების გამოვლენა, მათთან ურთიერთობა და  გადაწყვეტილების მიღების პროცესში ჩართვა უზრუნველყოფს   თანამშრომლობით და კონტექსტურად შესაფერის ინტერვენციებს, და საზოგადოების პასუხისმგებლობას  კომუნიკაციის პროცესზე.</w:t>
      </w:r>
    </w:p>
    <w:p w14:paraId="72732728" w14:textId="77777777" w:rsidR="002C2460" w:rsidRPr="007320CA" w:rsidRDefault="002C2460" w:rsidP="00E3120C">
      <w:pPr>
        <w:jc w:val="both"/>
        <w:rPr>
          <w:rFonts w:ascii="Sylfaen" w:hAnsi="Sylfaen"/>
          <w:lang w:val="ka-GE"/>
        </w:rPr>
      </w:pPr>
      <w:r w:rsidRPr="007320CA">
        <w:rPr>
          <w:rFonts w:ascii="Sylfaen" w:hAnsi="Sylfaen"/>
          <w:lang w:val="ka-GE"/>
        </w:rPr>
        <w:t>მზადყოფნის ღონისძიებებში საზოგადოების მონაწილეობის შესახებ კვლევებმა აჩვენა, რომ საზოგადოების წევრების ჩართვამ როგორც დაგეგმვის ასევე სხვა აქტივობებში, გამოიწვია მზადყოფნისა და რეაგირების ღონისძიებების ეფექტურობის ზრდა. საზოგადოების ჩართულობა სასარგებლოა იმ შემთხვევაში, თუ მოიცავს თემზე დაფუძნებულ მოსაზრებებს, ადგილობრივ კონტექსტს და წარსულ გამოცდილებას, რომელიც არა მხოლოდ კოოპერაციას და კოლაბორაციას უწყობს ხელს, არამედ ასევე შეუძლია გადაწყვიტოს აღქმასა და გამოცდილებასთან დაკავშირებული რისკების პარადოქსის საკითხები. ურთიერთობების შექმნა და კონსოლიდაცია არა მხოლოდ ლიდერებისადმი ნდობის ჩამოყალიბებას უწყობს ხელს, არამედ ქმნის სოციალურ კავშირებს და ქსელებს.</w:t>
      </w:r>
    </w:p>
    <w:p w14:paraId="39853F3D" w14:textId="0AFD661A" w:rsidR="002C2460" w:rsidRPr="007320CA" w:rsidRDefault="002C2460" w:rsidP="00E3120C">
      <w:pPr>
        <w:pStyle w:val="Heading4"/>
        <w:jc w:val="both"/>
        <w:rPr>
          <w:rFonts w:ascii="Sylfaen" w:hAnsi="Sylfaen"/>
          <w:b/>
          <w:bCs/>
          <w:lang w:val="ka-GE"/>
        </w:rPr>
      </w:pPr>
      <w:bookmarkStart w:id="40" w:name="_Toc46912622"/>
      <w:r w:rsidRPr="007320CA">
        <w:rPr>
          <w:rFonts w:ascii="Sylfaen" w:hAnsi="Sylfaen"/>
          <w:b/>
          <w:bCs/>
          <w:lang w:val="ka-GE"/>
        </w:rPr>
        <w:t>დაგეგმე!</w:t>
      </w:r>
      <w:bookmarkEnd w:id="40"/>
    </w:p>
    <w:p w14:paraId="47D7D130" w14:textId="77777777" w:rsidR="002C2460" w:rsidRPr="007320CA" w:rsidRDefault="002C2460" w:rsidP="00E3120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lang w:val="ka-GE"/>
        </w:rPr>
      </w:pPr>
      <w:r w:rsidRPr="007320CA">
        <w:rPr>
          <w:rFonts w:ascii="Sylfaen" w:hAnsi="Sylfaen"/>
          <w:b/>
          <w:bCs/>
          <w:lang w:val="ka-GE"/>
        </w:rPr>
        <w:t>დაგეგმვა</w:t>
      </w:r>
      <w:r w:rsidRPr="007320CA">
        <w:rPr>
          <w:rFonts w:ascii="Sylfaen" w:hAnsi="Sylfaen"/>
          <w:lang w:val="ka-GE"/>
        </w:rPr>
        <w:t xml:space="preserve"> -ჩვეულებრივ, კრიზისული სიტუაცია არაპროგნოზირებადია, რომელიც  დაუყოვნებლივ მოქმედებას საჭიროებს. დაგეგმვა, შესაძლებლობების გაძლიერება, საზოგადოებასთან და მედიასთან ურთიერთობა,   სისტემებისა და სტრუქტურების დამკვიდრება უნდა მოხდეს კრიზისული  სიტუაციების დადგომამდე.</w:t>
      </w:r>
    </w:p>
    <w:p w14:paraId="1A67EEF2" w14:textId="77777777" w:rsidR="002C2460" w:rsidRPr="007320CA" w:rsidRDefault="002C2460" w:rsidP="00E3120C">
      <w:pPr>
        <w:jc w:val="both"/>
        <w:rPr>
          <w:rFonts w:ascii="Sylfaen" w:hAnsi="Sylfaen"/>
          <w:lang w:val="ka-GE"/>
        </w:rPr>
      </w:pPr>
      <w:r w:rsidRPr="007320CA">
        <w:rPr>
          <w:rFonts w:ascii="Sylfaen" w:hAnsi="Sylfaen"/>
          <w:lang w:val="ka-GE"/>
        </w:rPr>
        <w:t>საზოგადოებრივი ჯანმთელობის წარმომადგენელი ოფიციალური პირების გადაწყვეტილებები და მოქმედებები უფრო მეტ გავლენას ახდენს ნდობასა და საზოგადოებრივი რისკის აღქმაზე, ვიდრე კომუნიკაცია. რისკის კომუნიკაციის გავლენა არა მხოლოდ ნათქვამში, არამედ ყველა იმ აქტივობაშია, რასაც ეპიდაფეთქების კონტროლის მენეჯერები აკეთებენ.</w:t>
      </w:r>
    </w:p>
    <w:p w14:paraId="204685D2" w14:textId="77777777" w:rsidR="002C2460" w:rsidRPr="007320CA" w:rsidRDefault="002C2460" w:rsidP="00E3120C">
      <w:pPr>
        <w:jc w:val="both"/>
        <w:rPr>
          <w:rFonts w:ascii="Sylfaen" w:hAnsi="Sylfaen"/>
          <w:lang w:val="ka-GE"/>
        </w:rPr>
      </w:pPr>
      <w:r w:rsidRPr="007320CA">
        <w:rPr>
          <w:rFonts w:ascii="Sylfaen" w:hAnsi="Sylfaen"/>
          <w:lang w:val="ka-GE"/>
        </w:rPr>
        <w:t>ამრიგად, რისკების კომუნიკაცია ყველაზე ეფექტურია, როდესაც ის ინტეგრირებულია რისკების ანალიზთან და რისკების მართვასთან. რისკების კომუნიკაცია  ჩართული უნდა იყოს ძირითადი მოვლენების მზადყოფნის დაგეგმვასა და რისკებზე რეაგირების ყველა ასპექტში.</w:t>
      </w:r>
    </w:p>
    <w:p w14:paraId="4C887CD7"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საჭიროების დადგომამდე უნდა მომზადდეს რისკის კომუნიკაციის გეგმა. რისკების კომუნიკაციის დაგეგმვა თავიდანვე უნდა იყოს რისკების მართვის გეგმის ნაწილი. ეფექტურობის მისაღწევად, აფეთქების კომუნიკაცია  არ შეიძლება იყოს დამატება ბოლო წუთში  და გადაწყვეტილების გამოცხადებისას დამატებითი ფუნქცია.</w:t>
      </w:r>
    </w:p>
    <w:p w14:paraId="2B2A1CBF" w14:textId="77777777" w:rsidR="002C2460" w:rsidRPr="007320CA" w:rsidRDefault="002C2460"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კომუნიკაციის დაგეგმვაში ჩართული მხარე ხშირად იგნორირებულია ზედა მმართველი ჯგუფის მიერ და არსებობს რისკი, რომ მმართველ ჯგუფს დაგვიანებით ეცნობოთ მოსახლეობაში არსებული შფოთის საპასუხოდ გაურკვევლობებზე ღიად საუბრის აუცილებლობის შესახებ, ანუ მაშინ, როდესაც კრიზისი უკვე დადგა. </w:t>
      </w:r>
    </w:p>
    <w:p w14:paraId="099DA0A9" w14:textId="77777777" w:rsidR="002C2460" w:rsidRPr="007320CA" w:rsidRDefault="002C2460" w:rsidP="00E3120C">
      <w:pPr>
        <w:jc w:val="both"/>
        <w:rPr>
          <w:rFonts w:ascii="Sylfaen" w:hAnsi="Sylfaen"/>
          <w:lang w:val="ka-GE"/>
        </w:rPr>
      </w:pPr>
      <w:r w:rsidRPr="007320CA">
        <w:rPr>
          <w:rFonts w:ascii="Sylfaen" w:hAnsi="Sylfaen"/>
          <w:lang w:val="ka-GE"/>
        </w:rPr>
        <w:lastRenderedPageBreak/>
        <w:t>▪</w:t>
      </w:r>
      <w:r w:rsidRPr="007320CA">
        <w:rPr>
          <w:rFonts w:ascii="Sylfaen" w:hAnsi="Sylfaen"/>
          <w:lang w:val="ka-GE"/>
        </w:rPr>
        <w:tab/>
        <w:t>კრიზისის დაწყებამდე პირველი განცხადებები, გამჭვირვალეობის შეზღუდვა და კომუნიკაციის სხვა კომპონენტები, შეთანხმებული უნდა იქნეს უფროს ხელმძღვანელობებს შორის და იდეალურ შემთხვევაში, პოლიტიკურ ხელმძღვანელობასთან კრიზისის დასრულებამდე. ძირითადი საკითხები მოიცავს ისეთ კითხვებზე პასუხს, როგორიცაა: რა უნდა გაკეთდეს? ვინ უნდა იცოდეს? ვინ არის სპიკერი? რომელი უწყებაა ლიდერი/სათავეში?  და ვის სჭირდება მოქმედება? ეს ნაბიჯები  განიხილება სხვადასხვა კონტექსტში, ამიტომ ისინი დაკავშირებულია სხვა სამინისტროებთან და საჭიროების შემთხვევაში, საერთაშორისო საზოგადოებასთან.</w:t>
      </w:r>
    </w:p>
    <w:p w14:paraId="7F291BA1" w14:textId="026CCF10" w:rsidR="002C2460" w:rsidRPr="007320CA" w:rsidRDefault="002C2460" w:rsidP="00E3120C">
      <w:pPr>
        <w:jc w:val="both"/>
        <w:rPr>
          <w:rFonts w:ascii="Sylfaen" w:hAnsi="Sylfaen"/>
          <w:lang w:val="ka-GE"/>
        </w:rPr>
      </w:pPr>
      <w:r w:rsidRPr="007320CA">
        <w:rPr>
          <w:rFonts w:ascii="Sylfaen" w:hAnsi="Sylfaen"/>
          <w:lang w:val="ka-GE"/>
        </w:rPr>
        <w:t xml:space="preserve">ეს არ ნიშნავს რომ დაუგეგმავი კომუნიკაცია ეპიდემიის დროს  განწირულია მარცხისთვის. მაგალითად, შეიძლება  ნდობა განვითარდეს/გაჩნდეს/ჩამოყალიბდეს კრიზისის დროს. მაგრამ გაცილებით ადვილია ნდობის შექმნა, სააჭიროების დადგომამდე.  </w:t>
      </w:r>
    </w:p>
    <w:p w14:paraId="202DE660" w14:textId="2ACEEEDB" w:rsidR="00D47254" w:rsidRPr="00D47254" w:rsidRDefault="00D47254" w:rsidP="00D47254">
      <w:pPr>
        <w:pStyle w:val="Heading2"/>
        <w:rPr>
          <w:rFonts w:ascii="Sylfaen" w:hAnsi="Sylfaen"/>
          <w:b/>
          <w:bCs/>
          <w:sz w:val="32"/>
          <w:szCs w:val="32"/>
          <w:lang w:val="ka-GE"/>
        </w:rPr>
      </w:pPr>
      <w:bookmarkStart w:id="41" w:name="_Toc46912623"/>
      <w:r>
        <w:rPr>
          <w:rFonts w:ascii="Sylfaen" w:hAnsi="Sylfaen"/>
          <w:b/>
          <w:bCs/>
          <w:sz w:val="32"/>
          <w:szCs w:val="32"/>
          <w:lang w:val="ka-GE"/>
        </w:rPr>
        <w:t xml:space="preserve">2.6. </w:t>
      </w:r>
      <w:r w:rsidRPr="00D47254">
        <w:rPr>
          <w:rFonts w:ascii="Sylfaen" w:hAnsi="Sylfaen"/>
          <w:b/>
          <w:bCs/>
          <w:sz w:val="32"/>
          <w:szCs w:val="32"/>
          <w:lang w:val="ka-GE"/>
        </w:rPr>
        <w:t>საზოგადოების მობილიზაცია და რისკის კომუნიკაციაში მოწყვლადი ჯგუფების ჩართულობა</w:t>
      </w:r>
      <w:bookmarkEnd w:id="41"/>
      <w:r w:rsidRPr="00D47254">
        <w:rPr>
          <w:rFonts w:ascii="Sylfaen" w:hAnsi="Sylfaen"/>
          <w:b/>
          <w:bCs/>
          <w:sz w:val="32"/>
          <w:szCs w:val="32"/>
          <w:lang w:val="ka-GE"/>
        </w:rPr>
        <w:t xml:space="preserve"> </w:t>
      </w:r>
    </w:p>
    <w:p w14:paraId="1BEBADA5" w14:textId="4DFF0389" w:rsidR="00D47254" w:rsidRPr="00D47254" w:rsidRDefault="00D47254" w:rsidP="00D47254">
      <w:pPr>
        <w:pStyle w:val="Heading3"/>
        <w:rPr>
          <w:rFonts w:ascii="Sylfaen" w:hAnsi="Sylfaen"/>
          <w:b/>
          <w:bCs/>
          <w:color w:val="2F5496" w:themeColor="accent1" w:themeShade="BF"/>
          <w:sz w:val="26"/>
          <w:szCs w:val="26"/>
          <w:lang w:val="ka-GE"/>
        </w:rPr>
      </w:pPr>
      <w:bookmarkStart w:id="42" w:name="_Toc46912624"/>
      <w:r>
        <w:rPr>
          <w:rFonts w:ascii="Sylfaen" w:hAnsi="Sylfaen"/>
          <w:b/>
          <w:bCs/>
          <w:color w:val="2F5496" w:themeColor="accent1" w:themeShade="BF"/>
          <w:sz w:val="26"/>
          <w:szCs w:val="26"/>
          <w:lang w:val="ka-GE"/>
        </w:rPr>
        <w:t xml:space="preserve">2.6.1. </w:t>
      </w:r>
      <w:r w:rsidRPr="00D47254">
        <w:rPr>
          <w:rFonts w:ascii="Sylfaen" w:hAnsi="Sylfaen"/>
          <w:b/>
          <w:bCs/>
          <w:color w:val="2F5496" w:themeColor="accent1" w:themeShade="BF"/>
          <w:sz w:val="26"/>
          <w:szCs w:val="26"/>
          <w:lang w:val="ka-GE"/>
        </w:rPr>
        <w:tab/>
        <w:t>საზოგადოების მობილიზაცია</w:t>
      </w:r>
      <w:bookmarkEnd w:id="42"/>
    </w:p>
    <w:p w14:paraId="3B715255" w14:textId="77777777" w:rsidR="00D47254" w:rsidRPr="00D47254" w:rsidRDefault="00D47254" w:rsidP="00D47254">
      <w:pPr>
        <w:keepNext/>
        <w:keepLines/>
        <w:spacing w:before="40" w:after="0"/>
        <w:outlineLvl w:val="2"/>
        <w:rPr>
          <w:rFonts w:ascii="Sylfaen" w:eastAsiaTheme="majorEastAsia" w:hAnsi="Sylfaen" w:cstheme="majorBidi"/>
          <w:b/>
          <w:bCs/>
          <w:color w:val="1F3763" w:themeColor="accent1" w:themeShade="7F"/>
          <w:sz w:val="24"/>
          <w:szCs w:val="24"/>
          <w:lang w:val="ka-GE"/>
        </w:rPr>
      </w:pPr>
    </w:p>
    <w:p w14:paraId="057053FC" w14:textId="77777777" w:rsidR="00D47254" w:rsidRPr="00D47254" w:rsidRDefault="00D47254" w:rsidP="00D47254">
      <w:pPr>
        <w:jc w:val="both"/>
        <w:rPr>
          <w:rFonts w:ascii="Sylfaen" w:hAnsi="Sylfaen"/>
          <w:lang w:val="ka-GE"/>
        </w:rPr>
      </w:pPr>
      <w:r w:rsidRPr="00D47254">
        <w:rPr>
          <w:rFonts w:ascii="Sylfaen" w:hAnsi="Sylfaen"/>
          <w:lang w:val="ka-GE"/>
        </w:rPr>
        <w:t>რისკებზე კომუნიკაცია და საზოგადოების მობილიზაცია წარმოადგენს ხალხისა და საზოგადოების სისტემატიური ინფორმირებისა და ჩართულობის უზრუნველყოფის პროცესებს და მიდგომებს, რომელთა მეშვეობითაც ხდება საზოგადოების წახალისება და ეძლევა საშუალება ჯანმრთელი ქცევის განხორციელებისა და ინფექციური დაავადებების გავრცელების პრევენციისათვის საზოგადოებრივი ჯანმრთელობის ისეთი მოვლენების განმავლობაში, როგორიცაა  აფეთქება.</w:t>
      </w:r>
    </w:p>
    <w:p w14:paraId="41529A80" w14:textId="77777777" w:rsidR="00D47254" w:rsidRPr="00D47254" w:rsidRDefault="00D47254" w:rsidP="00D47254">
      <w:pPr>
        <w:jc w:val="both"/>
        <w:rPr>
          <w:rFonts w:ascii="Sylfaen" w:hAnsi="Sylfaen"/>
          <w:lang w:val="ka-GE"/>
        </w:rPr>
      </w:pPr>
      <w:r w:rsidRPr="00D47254">
        <w:rPr>
          <w:rFonts w:ascii="Sylfaen" w:hAnsi="Sylfaen"/>
          <w:lang w:val="ka-GE"/>
        </w:rPr>
        <w:t>აღნიშნული ხორციელდება:</w:t>
      </w:r>
    </w:p>
    <w:p w14:paraId="18FE03EF"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ადამიანების გამოკითხვით იმის შესახებ, თუ რა იციან, სურთ და სჭირდებათ, და მათი ჩართვით აფეთქებასთან დაკავშირებული მომსახურების და პრევენციის მიდგომების შემუშავებასა და მიწოდებაში, რაც ზრდის საზოგადოებაში ინტერვენციის ეფექტურობას და მდგრადს ხდის ჩვენი ცვლილებების ხელშეწყობას. მნიშვნელოვანია ხალხისა და საზოგადოებისთვის  კომუნიკაციის საშუალებების და ღია არხების დათმობა პრობლემების შესახებ კითხვების დასმისა და მსჯელობის მიზნით.</w:t>
      </w:r>
    </w:p>
    <w:p w14:paraId="63E99CB9"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სწორი, მარტივად გასაგები და ინფექციის რისკებზე და გავრცელებაზე, მიზეზებზე, სიმპტომებზე, პრევენციასა და მკურნალობაზე სანდო ჯანდაცვითი ინფორმაციით წვდომის, მოცვის და გავლენის მიზნით საზოგადოების ჩართულობის მრავალფეროვანი მიდგომების და კომუნიკაციის სანდო არხების გამოყენებით.</w:t>
      </w:r>
    </w:p>
    <w:p w14:paraId="142E4831"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აფეთქებაზე მზადყოფნის და რეაგირების შესახებ საზოგადოებისგან უკუკავშირის მოსმენითა და ადგილობრივ პოტენციალზე დაყრდნობით - მნიშვნელოვანია აფეთქების პრევენციასა, მზადყოფნასა და რეაგირებაზე საზოგადოების პასუხისმგებლობის შექმნა.</w:t>
      </w:r>
    </w:p>
    <w:p w14:paraId="4E943141" w14:textId="77777777" w:rsidR="00D47254" w:rsidRPr="00D47254" w:rsidRDefault="00D47254" w:rsidP="00D47254">
      <w:pPr>
        <w:jc w:val="both"/>
        <w:rPr>
          <w:rFonts w:ascii="Sylfaen" w:hAnsi="Sylfaen"/>
          <w:lang w:val="ka-GE"/>
        </w:rPr>
      </w:pPr>
      <w:r w:rsidRPr="00D47254">
        <w:rPr>
          <w:rFonts w:ascii="Sylfaen" w:hAnsi="Sylfaen"/>
          <w:lang w:val="ka-GE"/>
        </w:rPr>
        <w:t>საზოგადოების მობილიზაცია მნიშვნელოვანია კრიზისულ სიტუაციებში რისკების კომუნიკაციის დროს, ვინაიდან:</w:t>
      </w:r>
    </w:p>
    <w:p w14:paraId="26325FF5"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 xml:space="preserve">რამდენადაც ვეცდებით გადაწყვეტილებების მიწოდებას, იმდენად მეტი იქნება ადამიანი და საზოგადოების ჯგუფები, ვინც არის ინფექციის პრევენციის და რეაგირების </w:t>
      </w:r>
      <w:r w:rsidRPr="00D47254">
        <w:rPr>
          <w:rFonts w:ascii="Sylfaen" w:hAnsi="Sylfaen"/>
          <w:lang w:val="ka-GE"/>
        </w:rPr>
        <w:lastRenderedPageBreak/>
        <w:t>ინდივიდუალური და კოლექტიური ქმედებების გატარების  ძირითადი შემსრულებელი და ლიდერი.</w:t>
      </w:r>
    </w:p>
    <w:p w14:paraId="75980F92"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ნდობის ჩამოყალიბება არსებითად მნიშვნელოვანია. საზოგადოება რამდენადაც მიგვიჩნევს რჩევების სარწმუნო წყაროდ,  იმდენად გვექნება გავლენა მოხალისეთა რეკომენდაციის მიმღებლობაზე და მათ შესაბამისად მოქმედებაზე.</w:t>
      </w:r>
    </w:p>
    <w:p w14:paraId="659A3E83"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ადამიანებს და საზოგადოებას ესაჭიროება საზოგადოებრივი ჯანმრთელობის რეკომენდაციების სრული გაცნობიერება და გათავისება. წინააღმდეგ შემთხვევაში მათ შეიძლება უარი თქვან საკუთარი ჯგუფისადმი წვდომაზე და უარყონ დაავადების გავრცელების საწინააღმდეგო ზომებიც კი.</w:t>
      </w:r>
    </w:p>
    <w:p w14:paraId="695D05C6"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როდესაც ჭორები სიმართლეზე სწრაფად ვრცელდება და ეწინააღმდეგება რეალურ სამედიცინო ინფორმაციას, ამას შეუძლია შეაჩეროს ადამიანებისგან თავის დაცვა და ჩაშალოს ჩვენი კომუნიკაცია რისკებზე. საჭიროა შევამოწმოთ როგორ იქნა საზოგადოებისგან ინტერპრეტირებული ჩვენი გზავნილი. მაგალითად, ებოლას აფეთქებებისას გზავნილმა „ებოლა კლავს“, აღძრა რწმენა, რომ იგი უკურნებელია, და ამდენად, სამკურნალოდ ცენტრში წასვლის ნაცვლად, ამჯობინეს სახლში  სიკვდილი, რამაც ხელი შეუწყო დაავადების გავრცელებას. ყოველი ახალი სიტუაციის შესახებ მესიჯი უნდა იქნას ტესტირებული, რათა დავრწმუნდეთ, რომ ისინი ნათელია და არ მოიტანს  ქცევის არასასურველ ცვლილებებს.</w:t>
      </w:r>
    </w:p>
    <w:p w14:paraId="30B36322"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საზოგადოებასთან მუშაობა და რწმენით აღჭურვილი ლიდერების და წამყვანი ავტორიტეტების მოზიდვა საზოგადოებას გაცილებით სწარაფად და ეფექტურად უკეთებს მობილიზებას, ვიდრე მხოლოდ ჩვენი მოხალისეების საშუალებით მუშაობა.</w:t>
      </w:r>
    </w:p>
    <w:p w14:paraId="6CEEDFE6" w14:textId="3FA6A56E" w:rsidR="00D47254" w:rsidRPr="00D47254" w:rsidRDefault="00D47254" w:rsidP="00D47254">
      <w:pPr>
        <w:jc w:val="both"/>
        <w:rPr>
          <w:rFonts w:ascii="Sylfaen" w:hAnsi="Sylfaen"/>
          <w:lang w:val="ka-GE"/>
        </w:rPr>
      </w:pPr>
    </w:p>
    <w:p w14:paraId="23105E83" w14:textId="77777777" w:rsidR="00D47254" w:rsidRPr="00D47254" w:rsidRDefault="00D47254" w:rsidP="00D47254">
      <w:pPr>
        <w:jc w:val="both"/>
        <w:rPr>
          <w:rFonts w:ascii="Sylfaen" w:hAnsi="Sylfaen"/>
          <w:b/>
          <w:bCs/>
          <w:lang w:val="ka-GE"/>
        </w:rPr>
      </w:pPr>
      <w:r w:rsidRPr="00D47254">
        <w:rPr>
          <w:rFonts w:ascii="Sylfaen" w:hAnsi="Sylfaen"/>
          <w:b/>
          <w:bCs/>
          <w:lang w:val="ka-GE"/>
        </w:rPr>
        <w:t xml:space="preserve">საზოგადოების მობილიზაციის პრიორიტეტული ღონისძიებები </w:t>
      </w:r>
    </w:p>
    <w:p w14:paraId="4606870E" w14:textId="77777777" w:rsidR="00D47254" w:rsidRPr="00D47254" w:rsidRDefault="00D47254" w:rsidP="00D47254">
      <w:pPr>
        <w:jc w:val="both"/>
        <w:rPr>
          <w:rFonts w:ascii="Sylfaen" w:hAnsi="Sylfaen"/>
          <w:lang w:val="ka-GE"/>
        </w:rPr>
      </w:pPr>
      <w:r w:rsidRPr="00D47254">
        <w:rPr>
          <w:rFonts w:ascii="Sylfaen" w:hAnsi="Sylfaen"/>
          <w:lang w:val="ka-GE"/>
        </w:rPr>
        <w:t>საზოგადოებრივი ჯანმრთელობის კრიზისულ სიტუაციებზე რეაგირების ყველა  ინტერვენციაში საზოგადოება ცენტრალურ როლ  თამაშობს და საზოგადოების ჩართვის მიდგომების დანერგვა  ჯანდაცვის ღონისძიებებში უზრუნველყოფს რისკებზე რეაგირების ეფექტურობასა და მოწყვლადი ადამიანების დაცვას.</w:t>
      </w:r>
    </w:p>
    <w:p w14:paraId="0377F829"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კომუნიკაციის მზაობა - ჯანმო-ს და თქვენი ჯანდაცვის სამინისტროს უახლეს მტკიცებულებებზე დაყრდნობით რისკებზე რეაგირებაში ჩართული მხარეების მზად უნდა იყვნენ სასაუბროდ მასზე თუ რა არის და რა არის ცნობილი რისკებზე,  ასევე განიხილოს მოსახეობის წუხილები და კითხვები იმ ღონისძიებების შეთავაზებისას, რომლებიც უნდა გატარდეს მათი ჯანმრთელობის დასაცავად  (გადაამოწმეთ რისკებზე კომუნიკაციის უახლესი ინსტრუმენტები). გაჩუმებას სჯობს ითქვას თუ რა არის ცნობილი, რადგან ეს ხშირად ინტერპრეტირდება ინფორმაციის ჩახშობად ან ინფორმაციულ ვაკუუმად, რომელშიც ჭორები მარტივად ვრცელდება.</w:t>
      </w:r>
    </w:p>
    <w:p w14:paraId="2C77E8BB"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 xml:space="preserve">კომუნიკაციის საჭიროებების შეფასება - შეფასებებმა უნდა მოიცვას სოციალური და ქცევითი ცვლილებების საჭიროება (მაგ. ცოდნა, დამოკიდებულება, პრაქტიკა და მრწამსი, ისევე როგორც კომუნიკაციის სანდო არხები) და გატარდეს სხვა პარტნიორებთან კოორდინირებულად რისკებზე შეთანხმებული ინფორმირების, საზოგადოების ჩართულობისა და სოციალური მობილიზაციის მიდგომის შესამუშავებლად, </w:t>
      </w:r>
    </w:p>
    <w:p w14:paraId="0F280B61" w14:textId="77777777" w:rsidR="00D47254" w:rsidRPr="00D47254" w:rsidRDefault="00D47254" w:rsidP="00D47254">
      <w:pPr>
        <w:jc w:val="both"/>
        <w:rPr>
          <w:rFonts w:ascii="Sylfaen" w:hAnsi="Sylfaen"/>
          <w:lang w:val="ka-GE"/>
        </w:rPr>
      </w:pPr>
      <w:r w:rsidRPr="00D47254">
        <w:rPr>
          <w:rFonts w:ascii="Sylfaen" w:hAnsi="Sylfaen" w:cs="Sylfaen"/>
          <w:lang w:val="ka-GE"/>
        </w:rPr>
        <w:lastRenderedPageBreak/>
        <w:t>🡪</w:t>
      </w:r>
      <w:r w:rsidRPr="00D47254">
        <w:rPr>
          <w:rFonts w:ascii="Sylfaen" w:hAnsi="Sylfaen"/>
          <w:lang w:val="ka-GE"/>
        </w:rPr>
        <w:tab/>
        <w:t>საზოგადოებრივი აღქმის მოსმენის სისტემის შექმნა, ისევე, როგორც ჭორებისა და დეზინფორმაციის აღმოჩენა, მაგალითად მასობრივი ინფორმაციის საშუალებების და სოციალური მედიის მონიტორინგით, არსებული ან შესაქმნელი უკუკავშირის მექანიზმების შიდა კავშირებით და ჯანდაცვის მუშაკებისა და ცხელი ხაზებიდან   უკუკავშირის შეგროვებით; თუ საჭიროა, ჭორებზე, დეზინფორმაციასა და ხშირად დასმულ კითხვებზე რეაგირებისთვის სისტემის ჩამოყალიბება.</w:t>
      </w:r>
    </w:p>
    <w:p w14:paraId="0E49399F"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 xml:space="preserve">რისკებზე კომუნიკაციის და საზოგადოების ჩართულობის მიდგომების ინტეგრირება საზოგადოებრივი ჯანმრთლობის ქმედებებში, საზოგადოებასთან დიალოგის ხელშეწყობისა და საზოგადოების მიმღებლობისა და ნდობის გაზრდის მიზნით. </w:t>
      </w:r>
    </w:p>
    <w:p w14:paraId="2A3430C6"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 xml:space="preserve">საზოგადოების ჩართვა მოხალისეების საკარდაკარო ვიზიტების, რადიო და/ან სოციალური მედიის მეშვეობით აუდიტორიის აქტიური ინფორმირებისთვის  და ყველა კითხვის, დეზინფორმაციული შფოთის შეგროვება და პასუხისათის. </w:t>
      </w:r>
    </w:p>
    <w:p w14:paraId="2F3FF59F"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საკომუნიკაციო კამპანიის მიზნობრივი გამოყენება ჩართულობის ლოკალურ მიდგომებზე და მთავარ პრევენციულ ღონისძიებებზე ფოკუსირებით.</w:t>
      </w:r>
    </w:p>
    <w:p w14:paraId="43BE987F"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მოხალისეების სწავლება საზოგადოების უკეთეს ჩართვაში, მოსმენასა და დაავადების შესახებ ინფორმირებაში, უცნობი საკითხების ჩთლით.</w:t>
      </w:r>
    </w:p>
    <w:p w14:paraId="01ED21C6" w14:textId="77777777" w:rsidR="00D47254" w:rsidRPr="00D47254" w:rsidRDefault="00D47254" w:rsidP="00D47254">
      <w:pPr>
        <w:jc w:val="both"/>
        <w:rPr>
          <w:rFonts w:ascii="Sylfaen" w:hAnsi="Sylfaen"/>
          <w:lang w:val="ka-GE"/>
        </w:rPr>
      </w:pPr>
      <w:r w:rsidRPr="00D47254">
        <w:rPr>
          <w:rFonts w:ascii="Sylfaen" w:hAnsi="Sylfaen" w:cs="Sylfaen"/>
          <w:lang w:val="ka-GE"/>
        </w:rPr>
        <w:t>🡪</w:t>
      </w:r>
      <w:r w:rsidRPr="00D47254">
        <w:rPr>
          <w:rFonts w:ascii="Sylfaen" w:hAnsi="Sylfaen"/>
          <w:lang w:val="ka-GE"/>
        </w:rPr>
        <w:tab/>
        <w:t xml:space="preserve">მთავარი გავლენიანი პირების იდენტიფიცირება. მაგ. საზოგადოებისთვის სანდო მოღვაწეები, თემის ლიდერები, რელიგიური ლიდერები, ჯანდაცვის მუშაკები, სახალხო მკურნალები, ალტერნატიული მედიცინის წარმომადგენლები) და ქსელების, ადგილობრივი და სოციალური მედიის ჩათვლით, </w:t>
      </w:r>
    </w:p>
    <w:p w14:paraId="754C88CB" w14:textId="77777777" w:rsidR="00D47254" w:rsidRPr="00D47254" w:rsidRDefault="00D47254" w:rsidP="00D47254">
      <w:pPr>
        <w:jc w:val="both"/>
        <w:rPr>
          <w:rFonts w:ascii="Sylfaen" w:hAnsi="Sylfaen"/>
          <w:b/>
          <w:bCs/>
          <w:lang w:val="ka-GE"/>
        </w:rPr>
      </w:pPr>
      <w:r w:rsidRPr="00D47254">
        <w:rPr>
          <w:rFonts w:ascii="Sylfaen" w:hAnsi="Sylfaen"/>
          <w:b/>
          <w:bCs/>
          <w:lang w:val="ka-GE"/>
        </w:rPr>
        <w:t>საზოგადოების მობილიზაციის მთავარი პრინციპები</w:t>
      </w:r>
    </w:p>
    <w:p w14:paraId="1428B992" w14:textId="77777777" w:rsidR="00D47254" w:rsidRPr="00D47254" w:rsidRDefault="00D47254" w:rsidP="00D47254">
      <w:pPr>
        <w:jc w:val="both"/>
        <w:rPr>
          <w:rFonts w:ascii="Sylfaen" w:hAnsi="Sylfaen"/>
          <w:lang w:val="ka-GE"/>
        </w:rPr>
      </w:pPr>
      <w:r w:rsidRPr="00D47254">
        <w:rPr>
          <w:rFonts w:ascii="Sylfaen" w:hAnsi="Sylfaen"/>
          <w:lang w:val="ka-GE"/>
        </w:rPr>
        <w:t xml:space="preserve">საზოგადოებრივი ჯანმრთელობის კრიზისულ სიტუაციებში, საზოგადოების შიშის მატებისა და ჭორების გავრცელებისას მნიშვნელოვანია, რომ საზოგადოება ჩაერთოს გადაწყვეტილებებისა და მათი, მათი ოჯახებისა და ადგილობრივი თემების დაცვისაკენ მიმართული ეფექტური ქმედებების განხილვაში. </w:t>
      </w:r>
    </w:p>
    <w:p w14:paraId="7963D700" w14:textId="77777777" w:rsidR="00D47254" w:rsidRPr="00D47254" w:rsidRDefault="00D47254" w:rsidP="00D47254">
      <w:pPr>
        <w:jc w:val="both"/>
        <w:rPr>
          <w:rFonts w:ascii="Sylfaen" w:hAnsi="Sylfaen"/>
          <w:lang w:val="ka-GE"/>
        </w:rPr>
      </w:pPr>
      <w:r w:rsidRPr="00D47254">
        <w:rPr>
          <w:rFonts w:ascii="Sylfaen" w:hAnsi="Sylfaen"/>
          <w:lang w:val="ka-GE"/>
        </w:rPr>
        <w:t>(1)</w:t>
      </w:r>
      <w:r w:rsidRPr="00D47254">
        <w:rPr>
          <w:rFonts w:ascii="Sylfaen" w:hAnsi="Sylfaen"/>
          <w:lang w:val="ka-GE"/>
        </w:rPr>
        <w:tab/>
        <w:t>ადამიანებს არ უთხრად მხოლოდ ის თუ რა უნდა გააკეთონ: საზოგადოების, როგორც ექსპერტების  მიმართ მიდგომა საკვანძოა რისკებზე რეაგირების დროს. მხოლოდ იმის თქმა, თუ რა უნდა გაკეთდეს, თუნდაც მეცნიერულად, ყოველთვის არ მუშაობს. მათთან ორმხრივი ურთიერთქმედება უფრო ეფექტურია და საზოგადოებასთან კომუნიკაციისას „არ გააკეთოთ“-ის ჩანაცვლება პარტნიორული მიდგომით „შეგიძლით“-ზე უმთავრესია.</w:t>
      </w:r>
    </w:p>
    <w:p w14:paraId="063C075A" w14:textId="77777777" w:rsidR="00D47254" w:rsidRPr="00D47254" w:rsidRDefault="00D47254" w:rsidP="00D47254">
      <w:pPr>
        <w:jc w:val="both"/>
        <w:rPr>
          <w:rFonts w:ascii="Sylfaen" w:hAnsi="Sylfaen"/>
          <w:lang w:val="ka-GE"/>
        </w:rPr>
      </w:pPr>
      <w:r w:rsidRPr="00D47254">
        <w:rPr>
          <w:rFonts w:ascii="Sylfaen" w:hAnsi="Sylfaen"/>
          <w:lang w:val="ka-GE"/>
        </w:rPr>
        <w:t>(2)</w:t>
      </w:r>
      <w:r w:rsidRPr="00D47254">
        <w:rPr>
          <w:rFonts w:ascii="Sylfaen" w:hAnsi="Sylfaen"/>
          <w:lang w:val="ka-GE"/>
        </w:rPr>
        <w:tab/>
        <w:t xml:space="preserve">ჩართეთ კომუნიკაციაში თანასწორები და ლიდერები: ადამიანები მიდრეკილნი არიან უფრო მიაქციონ ყურადღება მათთვის უკვე ნაცნობი, სანდო და მათ კეთილდღეობაზე მზრუნველი  ადამიანების ინფორმაციას. ხალხი ცხოვრობს უნიკალურ სოციოკულტურულ კონტექსტში,  დინამიური ურთიერთობებით, და რისკების საკუთარი აღქმით, და რეკომენდაციების მათთვის სანდო წყაროებით, რომელთაც გავლენა აქვთ ჯანმრთლობის რეკომენდაციების მათ მიერ მიღებაზე. ნუ მოიწვევთ მხოლოდ „სპეციალისტებს დედაქალაქიდან“, იპოვეთ „ადგილობრივი სპეციალისტები“ , ისეთი როგორიცაა ადგილობრივი საავადმყოფოს ექთანი, რომელსაც შეუძლია როგორც </w:t>
      </w:r>
      <w:r w:rsidRPr="00D47254">
        <w:rPr>
          <w:rFonts w:ascii="Sylfaen" w:hAnsi="Sylfaen"/>
          <w:lang w:val="ka-GE"/>
        </w:rPr>
        <w:lastRenderedPageBreak/>
        <w:t>სასარგებლო ინფორმაციის სწორი ენით, ისე თანასაზოგადოებისთვის შესაფერისი დეტალებით მიწოდებაც.</w:t>
      </w:r>
    </w:p>
    <w:p w14:paraId="47F2ADFC" w14:textId="77777777" w:rsidR="00D47254" w:rsidRPr="00D47254" w:rsidRDefault="00D47254" w:rsidP="00D47254">
      <w:pPr>
        <w:jc w:val="both"/>
        <w:rPr>
          <w:rFonts w:ascii="Sylfaen" w:hAnsi="Sylfaen"/>
          <w:lang w:val="ka-GE"/>
        </w:rPr>
      </w:pPr>
      <w:r w:rsidRPr="00D47254">
        <w:rPr>
          <w:rFonts w:ascii="Sylfaen" w:hAnsi="Sylfaen"/>
          <w:lang w:val="ka-GE"/>
        </w:rPr>
        <w:t>(3)</w:t>
      </w:r>
      <w:r w:rsidRPr="00D47254">
        <w:rPr>
          <w:rFonts w:ascii="Sylfaen" w:hAnsi="Sylfaen"/>
          <w:lang w:val="ka-GE"/>
        </w:rPr>
        <w:tab/>
        <w:t>დაადგინეთ თანამონაწილეობის და უკუკავშირის მოდგომები: ჰკითხეთ ხალხს რა იცის, სურს და სჭირდება, და ჩართეთ ისინი ჯანმრთელობასთან დაკავშირებული მომსახურების და პრევენციის ისეთი მიდგომების შემუშავებასა და მიწოდებაში, რომლებიც ზრდის თქვენი საზოგადოებაში ინტერვენციების ეფექტურობას და ცვლილებების მდგრადობას. მნიშვნელოვანია ადამიანებისა და ხალხისთვის შესაძლებლობის და ღია არხების მიცემა კითხვების დასმის და შეშფოთების საკითხებზე დებატებისათვის.</w:t>
      </w:r>
    </w:p>
    <w:p w14:paraId="44096F6B" w14:textId="77777777" w:rsidR="00D47254" w:rsidRPr="00D47254" w:rsidRDefault="00D47254" w:rsidP="00D47254">
      <w:pPr>
        <w:jc w:val="both"/>
        <w:rPr>
          <w:rFonts w:ascii="Sylfaen" w:hAnsi="Sylfaen"/>
          <w:lang w:val="ka-GE"/>
        </w:rPr>
      </w:pPr>
      <w:r w:rsidRPr="00D47254">
        <w:rPr>
          <w:rFonts w:ascii="Sylfaen" w:hAnsi="Sylfaen"/>
          <w:lang w:val="ka-GE"/>
        </w:rPr>
        <w:t>(4)</w:t>
      </w:r>
      <w:r w:rsidRPr="00D47254">
        <w:rPr>
          <w:rFonts w:ascii="Sylfaen" w:hAnsi="Sylfaen"/>
          <w:lang w:val="ka-GE"/>
        </w:rPr>
        <w:tab/>
        <w:t>უკუკავშირის თხოვნა: უკუკავშირი გვეხმარება ურთიერთობების და პროგრამული ძალისხმევის ფორმირებაში. მაგალითად, თუ ასაზოგადოებაში ისმება ბევრი კითხვა ბავშვებში დაავადების რისკზე, მინიშვნელოვანია ასეთი შეშფოთებაზე მიემართოს მთელი რისკებზე კომუნიკაცია, მოსახლეობის ჩართულობა და სოციალური მობილიზება. უკუკავშირი იძლევა ადრეული გაფრთხილების სისტემას, რომელიც საშუალებას იძლევა საკითხები გადაიჭრას სწრაფად, მანამ, ვიდრე ისინი გამწვავდება.</w:t>
      </w:r>
    </w:p>
    <w:p w14:paraId="390431AA" w14:textId="77777777" w:rsidR="00D47254" w:rsidRPr="00D47254" w:rsidRDefault="00D47254" w:rsidP="00D47254">
      <w:pPr>
        <w:jc w:val="both"/>
        <w:rPr>
          <w:rFonts w:ascii="Sylfaen" w:hAnsi="Sylfaen"/>
          <w:lang w:val="ka-GE"/>
        </w:rPr>
      </w:pPr>
      <w:r w:rsidRPr="00D47254">
        <w:rPr>
          <w:rFonts w:ascii="Sylfaen" w:hAnsi="Sylfaen"/>
          <w:lang w:val="ka-GE"/>
        </w:rPr>
        <w:t>(5)</w:t>
      </w:r>
      <w:r w:rsidRPr="00D47254">
        <w:rPr>
          <w:rFonts w:ascii="Sylfaen" w:hAnsi="Sylfaen"/>
          <w:lang w:val="ka-GE"/>
        </w:rPr>
        <w:tab/>
        <w:t>ზუსტი ინფორმაციის დაუყოვნებელი გავრცელება: ინფორმაციის გავრცელება მანამ, ვიდრე დიაგნისტირდება მწვავე შემთხვევები, დაეხმარება შეშფოთების შერბილებას და წინ წაწევს დაავადების გადაცემაზე მიმართულ პრევენციულ  ღონისძიებებს და წაახალისებს ზრუნვით ქცევას. ვინაიდან ინფორმაცია სწრაფად იცვლება,  ყოველთვის დაუსვით თარიღი ყველა გზავნილის, რომელსაც ავრცელებთ (ვიდეო, აუდიო და ტექსტი)</w:t>
      </w:r>
    </w:p>
    <w:p w14:paraId="70F21FC5" w14:textId="77777777" w:rsidR="00D47254" w:rsidRPr="00D47254" w:rsidRDefault="00D47254" w:rsidP="00D47254">
      <w:pPr>
        <w:jc w:val="both"/>
        <w:rPr>
          <w:rFonts w:ascii="Sylfaen" w:hAnsi="Sylfaen"/>
          <w:lang w:val="ka-GE"/>
        </w:rPr>
      </w:pPr>
      <w:r w:rsidRPr="00D47254">
        <w:rPr>
          <w:rFonts w:ascii="Sylfaen" w:hAnsi="Sylfaen"/>
          <w:lang w:val="ka-GE"/>
        </w:rPr>
        <w:t>(6)</w:t>
      </w:r>
      <w:r w:rsidRPr="00D47254">
        <w:rPr>
          <w:rFonts w:ascii="Sylfaen" w:hAnsi="Sylfaen"/>
          <w:lang w:val="ka-GE"/>
        </w:rPr>
        <w:tab/>
        <w:t xml:space="preserve">ინფორმაცია მიაწოდეთ იმ ენაზე, რომელზეც ადამიანებისთვის ყველაზე კომფორტულია. მნიშვნელოვანია იმ ენის გამოყენება, რომელზეც ადამიანები „შინ“ ლაპარაკობენ, რათა გვქონდეს რწმენა იმისა, რომ მათ გაიგეს ყველაფერი, რაც გვინდა რომ გავუზიაროთ და მათ სჯეროდეთ, რომ საუბრობენ ენობრივი ბარიერების გარეშე.  </w:t>
      </w:r>
    </w:p>
    <w:p w14:paraId="13B9C0AE" w14:textId="77777777" w:rsidR="00D47254" w:rsidRPr="00D47254" w:rsidRDefault="00D47254" w:rsidP="00D47254">
      <w:pPr>
        <w:jc w:val="both"/>
        <w:rPr>
          <w:rFonts w:ascii="Sylfaen" w:hAnsi="Sylfaen"/>
          <w:lang w:val="ka-GE"/>
        </w:rPr>
      </w:pPr>
      <w:r w:rsidRPr="00D47254">
        <w:rPr>
          <w:rFonts w:ascii="Sylfaen" w:hAnsi="Sylfaen"/>
          <w:lang w:val="ka-GE"/>
        </w:rPr>
        <w:t>(7)</w:t>
      </w:r>
      <w:r w:rsidRPr="00D47254">
        <w:rPr>
          <w:rFonts w:ascii="Sylfaen" w:hAnsi="Sylfaen"/>
          <w:lang w:val="ka-GE"/>
        </w:rPr>
        <w:tab/>
        <w:t>გათვითცნობიერების და ქმედებების ხელშეწყობა: ქმედებაზე ორიენტირებული რისკებზე კომუნიკაცია და მოსახლეობის ჩართულობა, ჩვეულებრივ შეიცავს საზოგადოებისთვის გამიზნულ ინფორმაციას, შემდეგის ჩათვლით:</w:t>
      </w:r>
    </w:p>
    <w:p w14:paraId="58218D47" w14:textId="77777777" w:rsidR="00D47254" w:rsidRPr="00D47254" w:rsidRDefault="00D47254" w:rsidP="00D47254">
      <w:pPr>
        <w:ind w:left="720"/>
        <w:jc w:val="both"/>
        <w:rPr>
          <w:rFonts w:ascii="Sylfaen" w:hAnsi="Sylfaen"/>
          <w:lang w:val="ka-GE"/>
        </w:rPr>
      </w:pPr>
      <w:r w:rsidRPr="00D47254">
        <w:rPr>
          <w:rFonts w:ascii="Sylfaen" w:hAnsi="Sylfaen"/>
          <w:lang w:val="ka-GE"/>
        </w:rPr>
        <w:t>a.</w:t>
      </w:r>
      <w:r w:rsidRPr="00D47254">
        <w:rPr>
          <w:rFonts w:ascii="Sylfaen" w:hAnsi="Sylfaen"/>
          <w:lang w:val="ka-GE"/>
        </w:rPr>
        <w:tab/>
        <w:t xml:space="preserve">ინსტრუქცია, რომ მისდიონ (მაგ, თუ ავად გახდით მკურნალობისთის მიმართეთ საავადმყოფოს x), </w:t>
      </w:r>
    </w:p>
    <w:p w14:paraId="1A35D43B" w14:textId="77777777" w:rsidR="00D47254" w:rsidRPr="00D47254" w:rsidRDefault="00D47254" w:rsidP="00D47254">
      <w:pPr>
        <w:ind w:left="720"/>
        <w:jc w:val="both"/>
        <w:rPr>
          <w:rFonts w:ascii="Sylfaen" w:hAnsi="Sylfaen"/>
          <w:lang w:val="ka-GE"/>
        </w:rPr>
      </w:pPr>
      <w:r w:rsidRPr="00D47254">
        <w:rPr>
          <w:rFonts w:ascii="Sylfaen" w:hAnsi="Sylfaen"/>
          <w:lang w:val="ka-GE"/>
        </w:rPr>
        <w:t>b.</w:t>
      </w:r>
      <w:r w:rsidRPr="00D47254">
        <w:rPr>
          <w:rFonts w:ascii="Sylfaen" w:hAnsi="Sylfaen"/>
          <w:lang w:val="ka-GE"/>
        </w:rPr>
        <w:tab/>
        <w:t xml:space="preserve">ქცევა, რომელსაც უნდა დათანხმდე (მაგ. დაიბანე ხელები ხშირად საკუთარი თავის და სხვათა დასაცავად დაავადებისგან), </w:t>
      </w:r>
    </w:p>
    <w:p w14:paraId="1E1BA371" w14:textId="77777777" w:rsidR="00D47254" w:rsidRPr="00D47254" w:rsidRDefault="00D47254" w:rsidP="00D47254">
      <w:pPr>
        <w:ind w:left="720"/>
        <w:jc w:val="both"/>
        <w:rPr>
          <w:rFonts w:ascii="Sylfaen" w:hAnsi="Sylfaen"/>
          <w:lang w:val="ka-GE"/>
        </w:rPr>
      </w:pPr>
      <w:r w:rsidRPr="00D47254">
        <w:rPr>
          <w:rFonts w:ascii="Sylfaen" w:hAnsi="Sylfaen"/>
          <w:lang w:val="ka-GE"/>
        </w:rPr>
        <w:t>c.</w:t>
      </w:r>
      <w:r w:rsidRPr="00D47254">
        <w:rPr>
          <w:rFonts w:ascii="Sylfaen" w:hAnsi="Sylfaen"/>
          <w:lang w:val="ka-GE"/>
        </w:rPr>
        <w:tab/>
        <w:t xml:space="preserve">ინფორმაცია, რომელიც  შეგიძლია გააზიარო მეგობრებთან და ოჯახთან (როგორიცაა სად და როდისაა მომსახურება ხელმისაწვდომი, მაგ. მკურნალობა უფასოა და შესაძლეველია ჯანდაცვის დაწესებულებებში).   </w:t>
      </w:r>
    </w:p>
    <w:p w14:paraId="2559EEE2" w14:textId="77777777" w:rsidR="00D47254" w:rsidRPr="00D47254" w:rsidRDefault="00D47254" w:rsidP="00D47254">
      <w:pPr>
        <w:jc w:val="both"/>
        <w:rPr>
          <w:rFonts w:ascii="Sylfaen" w:hAnsi="Sylfaen"/>
          <w:lang w:val="ka-GE"/>
        </w:rPr>
      </w:pPr>
      <w:r w:rsidRPr="00D47254">
        <w:rPr>
          <w:rFonts w:ascii="Sylfaen" w:hAnsi="Sylfaen"/>
          <w:lang w:val="ka-GE"/>
        </w:rPr>
        <w:t>(8)</w:t>
      </w:r>
      <w:r w:rsidRPr="00D47254">
        <w:rPr>
          <w:rFonts w:ascii="Sylfaen" w:hAnsi="Sylfaen"/>
          <w:lang w:val="ka-GE"/>
        </w:rPr>
        <w:tab/>
        <w:t>გატესტეთ თქვენი მიდგომა: გზავნილების და მასალების პილოტური ტესტირება მოსახლეობის ჯგუფებში გეხმარებათ დარწმუნდეთ, რომ მესიჯები გასაგები, მისაღები,  შესაბამისი და და დამაჯერებელია. ეს აგრეთვე ეხმარება რაიმე უაზრო და პოტენციურად მავნე ინფორმაციის გავრცელების პრევენციას. ასევე, უნდა აღინიშნოს, რომ ფართე გავრცელებამ შესაძლოა არასასურველი შედეგები გამოიღოს.</w:t>
      </w:r>
    </w:p>
    <w:p w14:paraId="062E1CDC" w14:textId="77777777" w:rsidR="00D47254" w:rsidRPr="00D47254" w:rsidRDefault="00D47254" w:rsidP="00D47254">
      <w:pPr>
        <w:jc w:val="both"/>
        <w:rPr>
          <w:rFonts w:ascii="Sylfaen" w:hAnsi="Sylfaen"/>
          <w:lang w:val="ka-GE"/>
        </w:rPr>
      </w:pPr>
      <w:r w:rsidRPr="00D47254">
        <w:rPr>
          <w:rFonts w:ascii="Sylfaen" w:hAnsi="Sylfaen"/>
          <w:lang w:val="ka-GE"/>
        </w:rPr>
        <w:lastRenderedPageBreak/>
        <w:t>(9)</w:t>
      </w:r>
      <w:r w:rsidRPr="00D47254">
        <w:rPr>
          <w:rFonts w:ascii="Sylfaen" w:hAnsi="Sylfaen"/>
          <w:lang w:val="ka-GE"/>
        </w:rPr>
        <w:tab/>
        <w:t>ანგარიშგება მათდამი, ვისი დახმარებაც ვგეგმავთ: ერთერთი გზა მივაღწიოთ მეტ ანგარიშგებას იმ საზოგადოებასთან, რომელთანაც ვმუშაობთ, არის  „რისკის ჯგუფებთან“ ურთიერთობასთან და მათგან უკუკაშირზე სისტემატიური და კოორდინირებული მიდგომა.</w:t>
      </w:r>
    </w:p>
    <w:p w14:paraId="3215E5B6" w14:textId="77777777" w:rsidR="00D47254" w:rsidRPr="00D47254" w:rsidRDefault="00D47254" w:rsidP="00D47254">
      <w:pPr>
        <w:jc w:val="both"/>
        <w:rPr>
          <w:rFonts w:ascii="Sylfaen" w:hAnsi="Sylfaen"/>
          <w:lang w:val="ka-GE"/>
        </w:rPr>
      </w:pPr>
      <w:r w:rsidRPr="00D47254">
        <w:rPr>
          <w:rFonts w:ascii="Sylfaen" w:hAnsi="Sylfaen"/>
          <w:lang w:val="ka-GE"/>
        </w:rPr>
        <w:t>(10)</w:t>
      </w:r>
      <w:r w:rsidRPr="00D47254">
        <w:rPr>
          <w:rFonts w:ascii="Sylfaen" w:hAnsi="Sylfaen"/>
          <w:lang w:val="ka-GE"/>
        </w:rPr>
        <w:tab/>
        <w:t>ქცევის ცვლილება მოითხოვს დროს: ადამიანებისთვის თქმა, რომ მაგალითად სიმპტომების შემთხვევაში წავიდნენ სამკურნალოდ, არ არის საკმარისი - ჩვენ გვჭირდება გავიგოთ რატომ აკეთებენ  ისინი გარკვეულ რაღაცეებს და რა ბარიერები არსებობს მათი უსაფრთხო პრაქტიკისათვის, და ამ ანალიზის საფუძველზე შევინარჩუნოთ მათთან კომუნიკაცია. მთავარია, რომ ჩვენ ვაანალიზებთ (თუ არსებობს ჩატარებული კვლევა) და ვაგროვებთ ადამიანების ცოდნაზე, დამოკიდებულებებსა და პრაქტიკაზე ინფორმაციას და ვთავაზობთ მოზიდვის ინოვაციურ ინსტრუმენტებს დაავადების პრევენციისა და პროგრამის კონტროლის მხარდასაჭერად.</w:t>
      </w:r>
    </w:p>
    <w:p w14:paraId="0D1A3D07" w14:textId="77777777" w:rsidR="00D47254" w:rsidRPr="00D47254" w:rsidRDefault="00D47254" w:rsidP="00D47254">
      <w:pPr>
        <w:jc w:val="both"/>
        <w:rPr>
          <w:rFonts w:ascii="Sylfaen" w:hAnsi="Sylfaen"/>
          <w:lang w:val="ka-GE"/>
        </w:rPr>
      </w:pPr>
      <w:r w:rsidRPr="00D47254">
        <w:rPr>
          <w:rFonts w:ascii="Sylfaen" w:hAnsi="Sylfaen"/>
          <w:lang w:val="ka-GE"/>
        </w:rPr>
        <w:t>(11)</w:t>
      </w:r>
      <w:r w:rsidRPr="00D47254">
        <w:rPr>
          <w:rFonts w:ascii="Sylfaen" w:hAnsi="Sylfaen"/>
          <w:lang w:val="ka-GE"/>
        </w:rPr>
        <w:tab/>
        <w:t>იყავით გახსნილი, გულწრფელი და დრული: მკაფიოდ და დროულად უთხარით რა იცით და რა არ იცით დაავადების შესახებ და აქცენტი გააკეთეთ ქმედებებზე, რომლებიც ადამიანებს და ასაზოგადოებას შეუძლია აწარმოოს რისკების შესამცირებლად. ეს პატივისცემის ნიშანია, რომელიც აყალიბებს ნდობას .</w:t>
      </w:r>
    </w:p>
    <w:p w14:paraId="42A3FB14" w14:textId="77777777" w:rsidR="00D47254" w:rsidRPr="00D47254" w:rsidRDefault="00D47254" w:rsidP="00D47254">
      <w:pPr>
        <w:jc w:val="both"/>
        <w:rPr>
          <w:rFonts w:ascii="Sylfaen" w:hAnsi="Sylfaen"/>
          <w:lang w:val="ka-GE"/>
        </w:rPr>
      </w:pPr>
      <w:r w:rsidRPr="00D47254">
        <w:rPr>
          <w:rFonts w:ascii="Sylfaen" w:hAnsi="Sylfaen"/>
          <w:lang w:val="ka-GE"/>
        </w:rPr>
        <w:t>(12)</w:t>
      </w:r>
      <w:r w:rsidRPr="00D47254">
        <w:rPr>
          <w:rFonts w:ascii="Sylfaen" w:hAnsi="Sylfaen"/>
          <w:lang w:val="ka-GE"/>
        </w:rPr>
        <w:tab/>
        <w:t>იყავით უახლესი მოვლენების კურსში და იმუშავეთ სხვებთან ერთად: მიდგომები, რეკომენდაციები და ინფორმაცია შესაძლოა იცვლებოდეს რისკების შესახებ მეტის გაგების მიხედვით. რეგულარულად გაეცანით საერთაშორისო პარტნიორების (როგორიცაა მაგალითად ჯანმო) იერ გვარცელებულ ინფორმაციას რათა თქვენს მიერ გავრცელებული ინფორმაცია არ იყოს წინააღმდეგობაში, რადგან ეს მხოლოდ აძლიერებს საზოგადოების დაბნეულობას და უნდობლობას.</w:t>
      </w:r>
    </w:p>
    <w:p w14:paraId="27E3F753" w14:textId="77777777" w:rsidR="00D47254" w:rsidRPr="00D47254" w:rsidRDefault="00D47254" w:rsidP="00D47254">
      <w:pPr>
        <w:jc w:val="both"/>
        <w:rPr>
          <w:rFonts w:ascii="Sylfaen" w:hAnsi="Sylfaen"/>
          <w:lang w:val="ka-GE"/>
        </w:rPr>
      </w:pPr>
      <w:r w:rsidRPr="00D47254">
        <w:rPr>
          <w:rFonts w:ascii="Sylfaen" w:hAnsi="Sylfaen"/>
          <w:lang w:val="ka-GE"/>
        </w:rPr>
        <w:t>(13)</w:t>
      </w:r>
      <w:r w:rsidRPr="00D47254">
        <w:rPr>
          <w:rFonts w:ascii="Sylfaen" w:hAnsi="Sylfaen"/>
          <w:lang w:val="ka-GE"/>
        </w:rPr>
        <w:tab/>
        <w:t xml:space="preserve">რისკის ქვეშ მყოფი, დაზარალებული და მოწყვლადი პოპულაციის ჩართვა კომუნიკაციაში მნიშვნელოვანია. საზოგადოებრივი ჯანმრთელობის კრიზისულ სიტუაციებში ხშირად აღნიშნული პოპულაციები განიცდიან ფაქტს რომ საზოგადოებამ ისინი მიივიწყა. საზოგადოების ჩართის მიდგომებს გააჩნიათ დიდი ფსიქოლოგიური სარგებელიც აღნიშნული ჯგუფებისათვის. </w:t>
      </w:r>
    </w:p>
    <w:p w14:paraId="6F93E272" w14:textId="77777777" w:rsidR="00D47254" w:rsidRPr="00D47254" w:rsidRDefault="00D47254" w:rsidP="00D47254">
      <w:pPr>
        <w:jc w:val="both"/>
        <w:rPr>
          <w:rFonts w:ascii="Sylfaen" w:hAnsi="Sylfaen"/>
          <w:lang w:val="ka-GE"/>
        </w:rPr>
      </w:pPr>
      <w:r w:rsidRPr="00D47254">
        <w:rPr>
          <w:rFonts w:ascii="Sylfaen" w:hAnsi="Sylfaen"/>
          <w:lang w:val="ka-GE"/>
        </w:rPr>
        <w:t>(14)</w:t>
      </w:r>
      <w:r w:rsidRPr="00D47254">
        <w:rPr>
          <w:rFonts w:ascii="Sylfaen" w:hAnsi="Sylfaen"/>
          <w:lang w:val="ka-GE"/>
        </w:rPr>
        <w:tab/>
        <w:t>ადამიანებთან და საზოგადოებებთან კომუნიკაციისას გამოიყენეთ ახალი და ინოვაციური გზები: მობილურ ტელეფონებთან, ინტერნეტთან და სოციალურ ქსელებთან წვდომის უპრეცედენტო ზრდამ კარდინალურად შეცვალა ადამიანთა ურთიერთობის გზები. კომუნიკაცია აღარ მოდის ზევიდან - ხალხს შეუძლია საჯარო და პირდაპირი საუბარი რეაგირებაში ჩართულ მხარეებთან და ისინი მათგან მოელიან მოსმენას და ჩართვას ყველაფერში, რასაც აკეთებს ესათუის მხარე.</w:t>
      </w:r>
    </w:p>
    <w:p w14:paraId="074A52FA" w14:textId="066C87BE" w:rsidR="00B1271D" w:rsidRPr="00B1271D" w:rsidRDefault="00B1271D" w:rsidP="00B1271D">
      <w:pPr>
        <w:pStyle w:val="Heading3"/>
        <w:rPr>
          <w:rFonts w:ascii="Sylfaen" w:hAnsi="Sylfaen"/>
          <w:b/>
          <w:bCs/>
          <w:lang w:val="ka-GE"/>
        </w:rPr>
      </w:pPr>
      <w:bookmarkStart w:id="43" w:name="_Toc46912625"/>
      <w:r w:rsidRPr="00B1271D">
        <w:rPr>
          <w:rFonts w:ascii="Sylfaen" w:hAnsi="Sylfaen"/>
          <w:b/>
          <w:bCs/>
          <w:lang w:val="ka-GE"/>
        </w:rPr>
        <w:t xml:space="preserve">2.6.2. მოზარდებთან და ახალგაზრდებთან რისკის კომუნიკაცია </w:t>
      </w:r>
      <w:r w:rsidR="007F1CEB">
        <w:rPr>
          <w:rFonts w:ascii="Sylfaen" w:hAnsi="Sylfaen"/>
          <w:b/>
          <w:bCs/>
          <w:lang w:val="ka-GE"/>
        </w:rPr>
        <w:t xml:space="preserve">და </w:t>
      </w:r>
      <w:r w:rsidRPr="00B1271D">
        <w:rPr>
          <w:rFonts w:ascii="Sylfaen" w:hAnsi="Sylfaen"/>
          <w:b/>
          <w:bCs/>
          <w:lang w:val="ka-GE"/>
        </w:rPr>
        <w:t>მობილიზაცია</w:t>
      </w:r>
      <w:bookmarkEnd w:id="43"/>
    </w:p>
    <w:p w14:paraId="30B845EE" w14:textId="77777777" w:rsidR="00B1271D" w:rsidRPr="00B1271D" w:rsidRDefault="00B1271D" w:rsidP="00B1271D">
      <w:pPr>
        <w:rPr>
          <w:rFonts w:ascii="Sylfaen" w:hAnsi="Sylfaen"/>
          <w:lang w:val="ka-GE"/>
        </w:rPr>
      </w:pPr>
      <w:r w:rsidRPr="00B1271D">
        <w:rPr>
          <w:rFonts w:ascii="Sylfaen" w:hAnsi="Sylfaen"/>
          <w:lang w:val="ka-GE"/>
        </w:rPr>
        <w:t>კომუნიკაცია უნდა დაიწყოს იმ მოზარდებისა და ახალგაზრდების ქსელის მობილიზებით, რომელთაც შუძლიათ ინფორმირება, რისკების საპასუხო ქმედებების შემუშავებაში ჩართვა და რისკებზე რეაგირების ხელშეწყობა.</w:t>
      </w:r>
    </w:p>
    <w:p w14:paraId="285F85CB"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ჩაერთეთ მასობრივ, ადგილობრივ და ციფრულ არხებში და პლატფორმებში, რომლებსაც მოზარდები და ახალგაზრდები გამოიყენებენ (როგორიცაა რადიოპროგრამები, სოციალური მედია და U-Report და ინფორმირების ადგილობრივი საშუალებები), რათა გააკეთოთ ამ ახალგაზრდების მობილიზება  რისკებზე საპასუხოდ.</w:t>
      </w:r>
    </w:p>
    <w:p w14:paraId="549DFFF6" w14:textId="77777777" w:rsidR="00B1271D" w:rsidRPr="00B1271D" w:rsidRDefault="00B1271D" w:rsidP="00B1271D">
      <w:pPr>
        <w:rPr>
          <w:rFonts w:ascii="Sylfaen" w:hAnsi="Sylfaen"/>
          <w:lang w:val="ka-GE"/>
        </w:rPr>
      </w:pPr>
      <w:r w:rsidRPr="00B1271D">
        <w:rPr>
          <w:rFonts w:ascii="Sylfaen" w:hAnsi="Sylfaen"/>
          <w:lang w:val="ka-GE"/>
        </w:rPr>
        <w:lastRenderedPageBreak/>
        <w:t></w:t>
      </w:r>
      <w:r w:rsidRPr="00B1271D">
        <w:rPr>
          <w:rFonts w:ascii="Sylfaen" w:hAnsi="Sylfaen"/>
          <w:lang w:val="ka-GE"/>
        </w:rPr>
        <w:tab/>
        <w:t>ითანამშრომლეთ მოზარდებსა და ახალგაზრდების ორგანიზაციებთან, ქსელებთან, გავლენიან პირებთან და პროგრამის მოხალისეებთან მოზარდი და ახალგაზრდა ადამიანების ჩასართავად დაავადებაზე პასუხში, სოციალური და ქცევითი ცვლილების კომუნიკაციური ჩარევების შემუშავების ჩათვლით, და ინტერვენციების და ასაკშესაბამისი მესიჯების სხვადასხვა ასაკობრივი ჯგუფისთვის ადაპტაციის საჭიროების გათვალისწინებით.</w:t>
      </w:r>
    </w:p>
    <w:p w14:paraId="3786C7EC"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ყოვეთვის გაითვალისწინეთ ყველაზე დაჩაგრული და მარგინალიზებული მოზარდები და ახალგაზრდები (როგორიცაა ახალგაზრდა ქალები და ქალიშვილები, რომლებიც არიან ორსულად და მეძუძურები, ინვალიდები, ძალადობის მსხვერპლნი, ეთნიკური უმცირესობა, მიგრანტები, ლტოლვილები და IDPs (შიდა ადგილნაცვალი პირები)) და გამოიყენეთ სათანადო საკომუნიკაციო არხები (როგორიცაა ამ სპეციფიურ ჯგუებთან მომუშავე ორგანიზაციები, თანატოლთა ინფორმირება, სოციალური მედია, რადიო და  U-Report) მათ მოსაცავად.</w:t>
      </w:r>
    </w:p>
    <w:p w14:paraId="34496D33"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საგანგებოდ შექმენით სივრცე მოზარდებისა და ახალგაზრდების შეშფოთების და საჭიროებების მოსასმენად, და ერთად განსაზღვრეთ რისი გაკეთება შეიძლება.</w:t>
      </w:r>
    </w:p>
    <w:p w14:paraId="10945784"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გასწიეთ პროპაგანდა და შექმენით სივრცე მოზარდებისა და ახალგაზრდების არსობრივი მონაწილეობისთვის ადგილობრივ და ეროვნულ დაგეგმარებაში, კოორდინაციასა და უკუკავშირის მექანიზმებში.</w:t>
      </w:r>
    </w:p>
    <w:p w14:paraId="3AE7BFBC"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 xml:space="preserve"> ითანამშრომლეთ მოზარდებსა და ახალგაზრდებთან, ვინც მუშაობს და მოხალისეობს სახელმწიფო დაწესებულებებში, საზოგადოებრივ ჯანმრთელობის და სამედიცინო ინსტიტუციებში, სტარტაფულ ორგანიზაციებში, აკადემიურ ადა კვლევით ინსტიტუტებში, და ასევე დაავადებაზე პასუხის წინახაზზე. </w:t>
      </w:r>
    </w:p>
    <w:p w14:paraId="67B36D2E" w14:textId="77777777" w:rsidR="00B1271D" w:rsidRPr="00B1271D" w:rsidRDefault="00B1271D" w:rsidP="00B1271D">
      <w:pPr>
        <w:rPr>
          <w:rFonts w:ascii="Sylfaen" w:hAnsi="Sylfaen"/>
          <w:lang w:val="ka-GE"/>
        </w:rPr>
      </w:pPr>
    </w:p>
    <w:p w14:paraId="69706E67"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 xml:space="preserve">მოზარდებისა და ახალგაზრდების პრაქტიკაზე და შეხედულებებზე ინფორმაციის გენერირება U-Report-ზე დაყრდნობით და ამ საკითხების გათვალისწინება მოზარდებისა და ახალგაზრდების ჩასართავად სიტუაციის ანალიზში, საშიროებების შეფასებაში და საგანგებო სიტუაციების რეაგირებაში.  </w:t>
      </w:r>
    </w:p>
    <w:p w14:paraId="19484674" w14:textId="77777777" w:rsidR="00B1271D" w:rsidRPr="00B1271D" w:rsidRDefault="00B1271D" w:rsidP="00B1271D">
      <w:pPr>
        <w:rPr>
          <w:rFonts w:ascii="Sylfaen" w:hAnsi="Sylfaen"/>
          <w:lang w:val="ka-GE"/>
        </w:rPr>
      </w:pPr>
    </w:p>
    <w:p w14:paraId="04C38C3D" w14:textId="77777777" w:rsidR="00B1271D" w:rsidRPr="00B1271D" w:rsidRDefault="00B1271D" w:rsidP="00B1271D">
      <w:pPr>
        <w:rPr>
          <w:rFonts w:ascii="Sylfaen" w:hAnsi="Sylfaen"/>
          <w:b/>
          <w:bCs/>
          <w:lang w:val="ka-GE"/>
        </w:rPr>
      </w:pPr>
      <w:r w:rsidRPr="00B1271D">
        <w:rPr>
          <w:rFonts w:ascii="Sylfaen" w:hAnsi="Sylfaen"/>
          <w:b/>
          <w:bCs/>
          <w:lang w:val="ka-GE"/>
        </w:rPr>
        <w:t>ინფორმირება და სწავლება</w:t>
      </w:r>
    </w:p>
    <w:p w14:paraId="5CE7A732" w14:textId="77777777" w:rsidR="00B1271D" w:rsidRPr="00B1271D" w:rsidRDefault="00B1271D" w:rsidP="00B1271D">
      <w:pPr>
        <w:rPr>
          <w:rFonts w:ascii="Sylfaen" w:hAnsi="Sylfaen"/>
          <w:lang w:val="ka-GE"/>
        </w:rPr>
      </w:pPr>
      <w:r w:rsidRPr="00B1271D">
        <w:rPr>
          <w:rFonts w:ascii="Sylfaen" w:hAnsi="Sylfaen"/>
          <w:lang w:val="ka-GE"/>
        </w:rPr>
        <w:t>მოზარდებისა და ახალგაზრდების ეფექტურად მონაწილეობისათვის ისინი უნდა იყვნენ კარგად ინფორმირებული, რესურსებით აღჭურვილი და ნასწავლი ინფექციის შესახებ და მისი პრევენციის ზომებში:</w:t>
      </w:r>
    </w:p>
    <w:p w14:paraId="3E061B5B"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უზრუნველყავით, რომ მოზარდებს და ახალგაზრდებს ესმოდეთ ასაკის შესაბამისი ინფორმაცია ინფექციის შესახებ და შეეძლოთ მოქმედება; გახადეთ ეს ინფორმაცია ონლაინ და ოფლან ხელმისაწვდომი, რამდენიმე ენაზე, და შეზღუდული შესაძლებლობების პირთათვის ხელმისაწვდომ ფორმატში;</w:t>
      </w:r>
    </w:p>
    <w:p w14:paraId="0B544502"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 xml:space="preserve">მოზარდებისა და ახალგაზრდების ინფექციის შესახებ ფაქტების სწავლებისას, ხაზი გაუსვით ჰიგიენის წესების მნიშვნელობას ხელების ბანვის და, საჭიროებისას, </w:t>
      </w:r>
      <w:r w:rsidRPr="00B1271D">
        <w:rPr>
          <w:rFonts w:ascii="Sylfaen" w:hAnsi="Sylfaen"/>
          <w:lang w:val="ka-GE"/>
        </w:rPr>
        <w:lastRenderedPageBreak/>
        <w:t>შესაბამისი ფიზიკური დისტანცირების ჩათვლით, ამასთან მაღალი რისკის ქვეშ მყოფ პირებთან სოციალური კავშირის და მხარდაჭერის შეთავაზებით;</w:t>
      </w:r>
    </w:p>
    <w:p w14:paraId="3AE81420"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უზრუნველყავით, რომ მოზარდებსა და ახალგაზრდებს შეეძლოთ ნეგატიური ქცევის, ასევე ქსენოფობიის, სტიგმის და ინფექციასთან დაკავშირებული დისკრიმინაციის შეცნობა და შებრძოლება.</w:t>
      </w:r>
    </w:p>
    <w:p w14:paraId="7458E484"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მაღალი რისკის კონტექსტში, ისეთი როგორიცაა ბანაკები, იმიგრანტების დაკავების დაწესებულებები, სატრანზიტო პუნქტები და არაფორმალური დასახლებები ქალაქში, სოფლად ან სასაზღვრო არეებში, გაუზიარეთ კონტექსტის შესაბამისი ინფორმაცია და გამოიყენეთ კონტექსტზე ორიენტირებული ზომები აფეთქების თავიდან ასაშორებლად და მათი კეთილდღეობის დასაცავად;</w:t>
      </w:r>
    </w:p>
    <w:p w14:paraId="11439471"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სადაც მისაღებია, გამოიყენეთ U-Report-ის ჩატბოტები, რომელიც იძლევა სასიცოცხლო ინფორმაციას ინფექციის და პრობლემური მითების შესახებ, ჭორების მიდევნების ჩათვლით. • მოზარდების და ახალგაზრდების პოტენციალის ამაღლება თანატოლთა ჯგუფებში, ოჯახებში, მოვლის სამსახურებში, და თანასაზოგადოებებში პროფილაქტიკური მეთოდების ონლაინ და ოფლაინ პლატფორმებიდან სწავლებისთვის,  • უზრუნველყავით, რომ ინფექციაზე პასუხში ჩართული მოზარდები და ახალგაზრდები გათვითცნობიერებულნი იყვნენ სად შეიძლება დისტანციურად და პირადად უსაფრთხო, სანდო და კეთილსაიმედო მომსახურების მიღება, როგორიცაა ჯანმრთელობის სამსახური, დაცვა და სხვა სოციალური დახმარების სამსახურები/ცხელი ხაზები (ფსიქოსოციიალური დახმარების და გენდერული ძალადობის მსხვერპლთა ზრუნვის ჩათვლით), • დაცვის პრობლემებზე, ექსპლუატაციასა და  ღირსების შელახვაზე, მათ შორის სქესობრივზე, შეტყობინების მიზნით ჩამოაყალიბეთ უსაფრთხო და სანდო არხები მოზარდებისა და ახალგაზრდებისთვის, და ხაზი გაუსვით, რომ შეტყობინება კონფიდენციალური იქნება. •გაუზიარეთ ონლაინ უსაფრთხოების რესურსები, იმ ქმედებების ჩათვლით, რომელიც გატარდება თუ მოზარდი ან ახალგაზრდა თავს არ გრძნობს უსაფრთხოდ .</w:t>
      </w:r>
    </w:p>
    <w:p w14:paraId="68A26986" w14:textId="77777777" w:rsidR="00B1271D" w:rsidRPr="00B1271D" w:rsidRDefault="00B1271D" w:rsidP="00B1271D">
      <w:pPr>
        <w:rPr>
          <w:rFonts w:ascii="Sylfaen" w:hAnsi="Sylfaen"/>
          <w:b/>
          <w:bCs/>
          <w:lang w:val="ka-GE"/>
        </w:rPr>
      </w:pPr>
      <w:r w:rsidRPr="00B1271D">
        <w:rPr>
          <w:rFonts w:ascii="Sylfaen" w:hAnsi="Sylfaen"/>
          <w:b/>
          <w:bCs/>
          <w:lang w:val="ka-GE"/>
        </w:rPr>
        <w:t>ჩართულობა და ქმედებების განხორციელება</w:t>
      </w:r>
    </w:p>
    <w:p w14:paraId="39B7158B" w14:textId="77777777" w:rsidR="00B1271D" w:rsidRPr="00B1271D" w:rsidRDefault="00B1271D" w:rsidP="00B1271D">
      <w:pPr>
        <w:rPr>
          <w:rFonts w:ascii="Sylfaen" w:hAnsi="Sylfaen"/>
          <w:lang w:val="ka-GE"/>
        </w:rPr>
      </w:pPr>
      <w:r w:rsidRPr="00B1271D">
        <w:rPr>
          <w:rFonts w:ascii="Sylfaen" w:hAnsi="Sylfaen"/>
          <w:lang w:val="ka-GE"/>
        </w:rPr>
        <w:t>ითანამშრომლეთ მოზარდებთან და ახალგაზრდებთან ქმედებების გასატარებლად მათ თანასაზოგადოებებში:</w:t>
      </w:r>
    </w:p>
    <w:p w14:paraId="3FC2437F"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დაეხმარეთ მოზარდებსა და ახალგაზრდებს უსაფრთხო ოფლაინ და ონლაინ გასათვითცნობიერებელი ღონისძიებების ჩატარებაში, ინფექციაზე სანდო და კონტექსტსპეციფიური ინფორმაციის, ქსენოფობიაზე, სტიგმაზე და დისკრიმინაციაზე,  მითებზე თანატოლებში და საზოგადოებრივ ქსელებში ინფორმაციის გავრცელების ჩათვლით.</w:t>
      </w:r>
    </w:p>
    <w:p w14:paraId="1AA43C5A"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ხელი შეუწყეთ მოზარდებსა და ახალგაზრდებს დაეხმარონ თანატოლებს და უმცროს ბავშვებს სწავლაში, მენტალური და ფსიქოსოციალური დახმარებისთვის, გენდერული ძალადობის მსხვერპლთა დახმარების სამსახურებში მიმართვასა და ინფორმირებაში.</w:t>
      </w:r>
    </w:p>
    <w:p w14:paraId="29ABFAAD" w14:textId="77777777" w:rsidR="00B1271D" w:rsidRPr="00B1271D" w:rsidRDefault="00B1271D" w:rsidP="00B1271D">
      <w:pPr>
        <w:rPr>
          <w:rFonts w:ascii="Sylfaen" w:hAnsi="Sylfaen"/>
          <w:lang w:val="ka-GE"/>
        </w:rPr>
      </w:pPr>
      <w:r w:rsidRPr="00B1271D">
        <w:rPr>
          <w:rFonts w:ascii="Sylfaen" w:hAnsi="Sylfaen"/>
          <w:lang w:val="ka-GE"/>
        </w:rPr>
        <w:lastRenderedPageBreak/>
        <w:t></w:t>
      </w:r>
      <w:r w:rsidRPr="00B1271D">
        <w:rPr>
          <w:rFonts w:ascii="Sylfaen" w:hAnsi="Sylfaen"/>
          <w:lang w:val="ka-GE"/>
        </w:rPr>
        <w:tab/>
        <w:t>მოიზიდეთ მოზარდთა და ახალგაზრდული ორგანიზაციები, ქსელები, მოხალისეთა პროგრამები მოხუცთა და თანასაზოგადოების სხვა რისკის ქვეშ მყოფ წევრთა და ოჯახთათვის  უსაფრთხო დახმარების გასაწევად.</w:t>
      </w:r>
    </w:p>
    <w:p w14:paraId="45BC783E"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მოზარდთა და ახალგაზრდებისთვის შექმენით შესაძლებლობები თანასაზოგადოების  ინფექციასთან დაკავშირებული პრობლემების გადაჭრის მოძებნისთვის ონლაინ კონკურსების და ამოცანების დახმარებით.</w:t>
      </w:r>
    </w:p>
    <w:p w14:paraId="6A5DC19B" w14:textId="77777777" w:rsidR="00B1271D" w:rsidRPr="00B1271D" w:rsidRDefault="00B1271D" w:rsidP="00B1271D">
      <w:pPr>
        <w:rPr>
          <w:rFonts w:ascii="Sylfaen" w:hAnsi="Sylfaen"/>
          <w:lang w:val="ka-GE"/>
        </w:rPr>
      </w:pPr>
      <w:r w:rsidRPr="00B1271D">
        <w:rPr>
          <w:rFonts w:ascii="Sylfaen" w:hAnsi="Sylfaen"/>
          <w:lang w:val="ka-GE"/>
        </w:rPr>
        <w:t></w:t>
      </w:r>
      <w:r w:rsidRPr="00B1271D">
        <w:rPr>
          <w:rFonts w:ascii="Sylfaen" w:hAnsi="Sylfaen"/>
          <w:lang w:val="ka-GE"/>
        </w:rPr>
        <w:tab/>
        <w:t xml:space="preserve">შექმენით ონლაინ შესაძლებლობები მოზარდებისა და ახალგაზრდებისათვის მათი გამოცდილების და პრობლემების გასაზიარებლად, და იმ მოზარდებისა და ახალგაზრდების მაგალითების სადემონსტრაციოდ, რომელთაც  ინფექციაზე საპასუხოდ პოზიტიური ქმედებები გაატარეს;  </w:t>
      </w:r>
    </w:p>
    <w:p w14:paraId="29D94468" w14:textId="77777777" w:rsidR="00B1271D" w:rsidRPr="00B1271D" w:rsidRDefault="00B1271D" w:rsidP="00B1271D">
      <w:pPr>
        <w:rPr>
          <w:rFonts w:ascii="Sylfaen" w:hAnsi="Sylfaen"/>
          <w:lang w:val="ka-GE"/>
        </w:rPr>
      </w:pPr>
      <w:r w:rsidRPr="00B1271D">
        <w:rPr>
          <w:rFonts w:ascii="Sylfaen" w:hAnsi="Sylfaen"/>
          <w:lang w:val="ka-GE"/>
        </w:rPr>
        <w:t xml:space="preserve">ცხრა ძირითადი მოთხოვნა მოზარდების და ახალგაზრდების ეფექტური და ეთიკური მონაწილეობისათვის </w:t>
      </w:r>
    </w:p>
    <w:p w14:paraId="0F220F3E" w14:textId="77777777" w:rsidR="00B1271D" w:rsidRPr="00B1271D" w:rsidRDefault="00B1271D" w:rsidP="00B1271D">
      <w:pPr>
        <w:rPr>
          <w:rFonts w:ascii="Sylfaen" w:hAnsi="Sylfaen"/>
          <w:lang w:val="ka-GE"/>
        </w:rPr>
      </w:pPr>
      <w:r w:rsidRPr="00B1271D">
        <w:rPr>
          <w:rFonts w:ascii="Sylfaen" w:hAnsi="Sylfaen"/>
          <w:lang w:val="ka-GE"/>
        </w:rPr>
        <w:t>(1)</w:t>
      </w:r>
      <w:r w:rsidRPr="00B1271D">
        <w:rPr>
          <w:rFonts w:ascii="Sylfaen" w:hAnsi="Sylfaen"/>
          <w:lang w:val="ka-GE"/>
        </w:rPr>
        <w:tab/>
        <w:t>გამჭვირვალე და ინფორმატიული: მოზარდებმა უნდა მიიღონ სრული, წვდომადი, მრავალფეროვანი და ასაკსპეციფიური ინფორმაცია;</w:t>
      </w:r>
    </w:p>
    <w:p w14:paraId="28AF7F9D" w14:textId="77777777" w:rsidR="00B1271D" w:rsidRPr="00B1271D" w:rsidRDefault="00B1271D" w:rsidP="00B1271D">
      <w:pPr>
        <w:rPr>
          <w:rFonts w:ascii="Sylfaen" w:hAnsi="Sylfaen"/>
          <w:lang w:val="ka-GE"/>
        </w:rPr>
      </w:pPr>
      <w:r w:rsidRPr="00B1271D">
        <w:rPr>
          <w:rFonts w:ascii="Sylfaen" w:hAnsi="Sylfaen"/>
          <w:lang w:val="ka-GE"/>
        </w:rPr>
        <w:t>(2)</w:t>
      </w:r>
      <w:r w:rsidRPr="00B1271D">
        <w:rPr>
          <w:rFonts w:ascii="Sylfaen" w:hAnsi="Sylfaen"/>
          <w:lang w:val="ka-GE"/>
        </w:rPr>
        <w:tab/>
        <w:t xml:space="preserve">ნებაყოფლობითობა: მოზარდები არასოდეს აიძულოთ შეხედულებების გამოხატვა მათი სურვილის გარეშე, და უნდა იცოდნენ, რომ შეუძლიათ ჩართულობა შეწყვიტონ ნებისმიერ სტადიაზე; </w:t>
      </w:r>
    </w:p>
    <w:p w14:paraId="6FBF6573" w14:textId="77777777" w:rsidR="00B1271D" w:rsidRPr="00B1271D" w:rsidRDefault="00B1271D" w:rsidP="00B1271D">
      <w:pPr>
        <w:rPr>
          <w:rFonts w:ascii="Sylfaen" w:hAnsi="Sylfaen"/>
          <w:lang w:val="ka-GE"/>
        </w:rPr>
      </w:pPr>
      <w:r w:rsidRPr="00B1271D">
        <w:rPr>
          <w:rFonts w:ascii="Sylfaen" w:hAnsi="Sylfaen"/>
          <w:lang w:val="ka-GE"/>
        </w:rPr>
        <w:t>(3)</w:t>
      </w:r>
      <w:r w:rsidRPr="00B1271D">
        <w:rPr>
          <w:rFonts w:ascii="Sylfaen" w:hAnsi="Sylfaen"/>
          <w:lang w:val="ka-GE"/>
        </w:rPr>
        <w:tab/>
        <w:t>პატივისცემით: მოზრდილებმა უნდა გააცნობიერონ, პატივი სცენ და მხარი დაუჭირონ ახალგაზრდების იდეებს, ქმედებებს და არსებულ წვლილს;</w:t>
      </w:r>
    </w:p>
    <w:p w14:paraId="1CA3EE8E" w14:textId="77777777" w:rsidR="00B1271D" w:rsidRPr="00B1271D" w:rsidRDefault="00B1271D" w:rsidP="00B1271D">
      <w:pPr>
        <w:rPr>
          <w:rFonts w:ascii="Sylfaen" w:hAnsi="Sylfaen"/>
          <w:lang w:val="ka-GE"/>
        </w:rPr>
      </w:pPr>
      <w:r w:rsidRPr="00B1271D">
        <w:rPr>
          <w:rFonts w:ascii="Sylfaen" w:hAnsi="Sylfaen"/>
          <w:lang w:val="ka-GE"/>
        </w:rPr>
        <w:t>(4)</w:t>
      </w:r>
      <w:r w:rsidRPr="00B1271D">
        <w:rPr>
          <w:rFonts w:ascii="Sylfaen" w:hAnsi="Sylfaen"/>
          <w:lang w:val="ka-GE"/>
        </w:rPr>
        <w:tab/>
        <w:t>შესაბამისობა: ახალგაზრდებს,  შეხედულებების უნდა ჰქონდეთ მათი ცოდნის, ჩვევების და უნარების გამოყენების და უშუალოდ მათ ცხოვრებასთან დაკავშირებულ საკითხებზე შეხედულებების გამოხატვის საშუალება.</w:t>
      </w:r>
    </w:p>
    <w:p w14:paraId="58038823" w14:textId="77777777" w:rsidR="00B1271D" w:rsidRPr="00B1271D" w:rsidRDefault="00B1271D" w:rsidP="00B1271D">
      <w:pPr>
        <w:rPr>
          <w:rFonts w:ascii="Sylfaen" w:hAnsi="Sylfaen"/>
          <w:lang w:val="ka-GE"/>
        </w:rPr>
      </w:pPr>
      <w:r w:rsidRPr="00B1271D">
        <w:rPr>
          <w:rFonts w:ascii="Sylfaen" w:hAnsi="Sylfaen"/>
          <w:lang w:val="ka-GE"/>
        </w:rPr>
        <w:t>(5)</w:t>
      </w:r>
      <w:r w:rsidRPr="00B1271D">
        <w:rPr>
          <w:rFonts w:ascii="Sylfaen" w:hAnsi="Sylfaen"/>
          <w:lang w:val="ka-GE"/>
        </w:rPr>
        <w:tab/>
        <w:t>ახალგაზრდებისთვის შესაფერისი: გარემო და მუშაობის მეთოდები უნდა ითვალისწინებდეს და ასახავდეს ახალგაზრდების განვითარების სიმძლავრეებს და ინტერესებს;</w:t>
      </w:r>
    </w:p>
    <w:p w14:paraId="1A8A9CA8" w14:textId="77777777" w:rsidR="00B1271D" w:rsidRPr="00B1271D" w:rsidRDefault="00B1271D" w:rsidP="00B1271D">
      <w:pPr>
        <w:rPr>
          <w:rFonts w:ascii="Sylfaen" w:hAnsi="Sylfaen"/>
          <w:lang w:val="ka-GE"/>
        </w:rPr>
      </w:pPr>
      <w:r w:rsidRPr="00B1271D">
        <w:rPr>
          <w:rFonts w:ascii="Sylfaen" w:hAnsi="Sylfaen"/>
          <w:lang w:val="ka-GE"/>
        </w:rPr>
        <w:t>(6)</w:t>
      </w:r>
      <w:r w:rsidRPr="00B1271D">
        <w:rPr>
          <w:rFonts w:ascii="Sylfaen" w:hAnsi="Sylfaen"/>
          <w:lang w:val="ka-GE"/>
        </w:rPr>
        <w:tab/>
        <w:t>ინკლუზიური: ჩართეთ მარგინალიზებული სხვადასხვა ასაკის, სქესის, შესაძლებლობების და წარმოშობის ახალგაზრდები;</w:t>
      </w:r>
    </w:p>
    <w:p w14:paraId="52A888C2" w14:textId="77777777" w:rsidR="00B1271D" w:rsidRPr="00B1271D" w:rsidRDefault="00B1271D" w:rsidP="00B1271D">
      <w:pPr>
        <w:rPr>
          <w:rFonts w:ascii="Sylfaen" w:hAnsi="Sylfaen"/>
          <w:lang w:val="ka-GE"/>
        </w:rPr>
      </w:pPr>
      <w:r w:rsidRPr="00B1271D">
        <w:rPr>
          <w:rFonts w:ascii="Sylfaen" w:hAnsi="Sylfaen"/>
          <w:lang w:val="ka-GE"/>
        </w:rPr>
        <w:t>(7)</w:t>
      </w:r>
      <w:r w:rsidRPr="00B1271D">
        <w:rPr>
          <w:rFonts w:ascii="Sylfaen" w:hAnsi="Sylfaen"/>
          <w:lang w:val="ka-GE"/>
        </w:rPr>
        <w:tab/>
        <w:t xml:space="preserve">ხელშეწყობა ტრენინგით: მოზრდილები და ახალგაზრდები უნდა იყვნენ ტრენირებული და დარიგებული ახალგაზდების მონაწილეობის ფასილიტაციისთვის; </w:t>
      </w:r>
    </w:p>
    <w:p w14:paraId="26936F5E" w14:textId="77777777" w:rsidR="00B1271D" w:rsidRPr="00B1271D" w:rsidRDefault="00B1271D" w:rsidP="00B1271D">
      <w:pPr>
        <w:rPr>
          <w:rFonts w:ascii="Sylfaen" w:hAnsi="Sylfaen"/>
          <w:lang w:val="ka-GE"/>
        </w:rPr>
      </w:pPr>
      <w:r w:rsidRPr="00B1271D">
        <w:rPr>
          <w:rFonts w:ascii="Sylfaen" w:hAnsi="Sylfaen"/>
          <w:lang w:val="ka-GE"/>
        </w:rPr>
        <w:t>(8)</w:t>
      </w:r>
      <w:r w:rsidRPr="00B1271D">
        <w:rPr>
          <w:rFonts w:ascii="Sylfaen" w:hAnsi="Sylfaen"/>
          <w:lang w:val="ka-GE"/>
        </w:rPr>
        <w:tab/>
        <w:t xml:space="preserve">რისკისადმი უსაფრთხო და მგრძნობიარე: შეხედულებების გამოხატვა შესაძლოა შეიცავდეს რისკებს. ახალგაზრდები უნდა მონაწილეობდნენ რისკების შერბილების შეფასებაში და იცოდნენ ვის მიაკითხონ დახმარებისთვის თუ დასჭირდათ.  </w:t>
      </w:r>
    </w:p>
    <w:p w14:paraId="77D76E2E" w14:textId="55E95645" w:rsidR="007F1CEB" w:rsidRDefault="00B1271D" w:rsidP="00B1271D">
      <w:pPr>
        <w:rPr>
          <w:rFonts w:ascii="Sylfaen" w:hAnsi="Sylfaen"/>
          <w:lang w:val="ka-GE"/>
        </w:rPr>
      </w:pPr>
      <w:r w:rsidRPr="00B1271D">
        <w:rPr>
          <w:rFonts w:ascii="Sylfaen" w:hAnsi="Sylfaen"/>
          <w:lang w:val="ka-GE"/>
        </w:rPr>
        <w:t>(9)</w:t>
      </w:r>
      <w:r w:rsidRPr="00B1271D">
        <w:rPr>
          <w:rFonts w:ascii="Sylfaen" w:hAnsi="Sylfaen"/>
          <w:lang w:val="ka-GE"/>
        </w:rPr>
        <w:tab/>
        <w:t>ანგარიშმგებლობა: ახალგაზრდები უნდა იღებდნენ მკაფიო გამოხმაურებას იმის შესახებ, თუ რა გავლენა იქონია შედეგებზე მათმა მონაწილეობამ  და უნდა  დაეხმაროთ ამ გამოხმაურების გაზიარებაში თანატოლებთან.</w:t>
      </w:r>
    </w:p>
    <w:p w14:paraId="739F7D70" w14:textId="77777777" w:rsidR="007551BF" w:rsidRDefault="007551BF" w:rsidP="00B1271D">
      <w:pPr>
        <w:rPr>
          <w:rFonts w:ascii="Sylfaen" w:hAnsi="Sylfaen"/>
          <w:lang w:val="ka-GE"/>
        </w:rPr>
      </w:pPr>
    </w:p>
    <w:p w14:paraId="420067B0" w14:textId="77777777" w:rsidR="007551BF" w:rsidRPr="007551BF" w:rsidRDefault="007F1CEB" w:rsidP="007551BF">
      <w:pPr>
        <w:pStyle w:val="Heading3"/>
        <w:rPr>
          <w:rFonts w:ascii="Sylfaen" w:hAnsi="Sylfaen"/>
          <w:b/>
          <w:bCs/>
          <w:lang w:val="ka-GE"/>
        </w:rPr>
      </w:pPr>
      <w:bookmarkStart w:id="44" w:name="_Toc46912626"/>
      <w:r w:rsidRPr="007551BF">
        <w:rPr>
          <w:rFonts w:ascii="Sylfaen" w:hAnsi="Sylfaen"/>
          <w:b/>
          <w:bCs/>
          <w:lang w:val="ka-GE"/>
        </w:rPr>
        <w:lastRenderedPageBreak/>
        <w:t>2.6.2. რისკის ქვეშ მყოფი და მოწყვლადი პოპულაცია</w:t>
      </w:r>
      <w:bookmarkEnd w:id="44"/>
    </w:p>
    <w:p w14:paraId="44C5DABD" w14:textId="77777777" w:rsidR="007551BF" w:rsidRDefault="007551BF" w:rsidP="00B1271D">
      <w:pPr>
        <w:rPr>
          <w:rFonts w:ascii="Sylfaen" w:hAnsi="Sylfaen"/>
          <w:lang w:val="ka-GE"/>
        </w:rPr>
      </w:pPr>
    </w:p>
    <w:p w14:paraId="7ED50E82" w14:textId="77777777" w:rsidR="007551BF" w:rsidRPr="007551BF" w:rsidRDefault="007551BF" w:rsidP="007551BF">
      <w:pPr>
        <w:jc w:val="both"/>
        <w:rPr>
          <w:rFonts w:ascii="Sylfaen" w:hAnsi="Sylfaen"/>
          <w:b/>
          <w:bCs/>
          <w:lang w:val="ka-GE"/>
        </w:rPr>
      </w:pPr>
      <w:r w:rsidRPr="007551BF">
        <w:rPr>
          <w:rFonts w:ascii="Sylfaen" w:hAnsi="Sylfaen"/>
          <w:b/>
          <w:bCs/>
          <w:lang w:val="ka-GE"/>
        </w:rPr>
        <w:t>რისკის ქვეშ მყოფი პოპულაცია</w:t>
      </w:r>
    </w:p>
    <w:p w14:paraId="18267907" w14:textId="5528C7E0" w:rsidR="007551BF" w:rsidRPr="007551BF" w:rsidRDefault="007551BF" w:rsidP="007551BF">
      <w:pPr>
        <w:jc w:val="both"/>
        <w:rPr>
          <w:rFonts w:ascii="Sylfaen" w:hAnsi="Sylfaen"/>
          <w:lang w:val="ka-GE"/>
        </w:rPr>
      </w:pPr>
      <w:r w:rsidRPr="007551BF">
        <w:rPr>
          <w:rFonts w:ascii="Sylfaen" w:hAnsi="Sylfaen"/>
          <w:lang w:val="ka-GE"/>
        </w:rPr>
        <w:t>რისკის ქვეშ მყოფი პირები არიან ისინი, ვისაც გარდა მათ ღონისძიებებთან დაკავშირებული სამედიცინო საჭიროებებისა, გააჩნიათ სოციალური და სტრუქტურული საჭიროებები, რამაც შეიძლება ხელი შეუშალოს სამედიცინო სერვისებზე წვდომას. მოემზადეთ გადაუდებელი დახმარებისთვის (მაგ.: ევაკუაცია, ადგილობრივი თავშესაფრი და ა.შ.) და მიიღეთ შესაბამისი ზომები და ადექვატური რეაგირება რისკის საკომუნიკაციო შეტყობინებების საგანგებო სიტუაციების დროს</w:t>
      </w:r>
      <w:r>
        <w:rPr>
          <w:rFonts w:ascii="Sylfaen" w:hAnsi="Sylfaen"/>
          <w:lang w:val="ka-GE"/>
        </w:rPr>
        <w:t xml:space="preserve"> </w:t>
      </w:r>
      <w:r>
        <w:rPr>
          <w:rStyle w:val="FootnoteReference"/>
          <w:rFonts w:ascii="Sylfaen" w:hAnsi="Sylfaen"/>
          <w:lang w:val="ka-GE"/>
        </w:rPr>
        <w:footnoteReference w:id="11"/>
      </w:r>
      <w:r w:rsidRPr="007551BF">
        <w:rPr>
          <w:rFonts w:ascii="Sylfaen" w:hAnsi="Sylfaen"/>
          <w:lang w:val="ka-GE"/>
        </w:rPr>
        <w:t xml:space="preserve">. </w:t>
      </w:r>
    </w:p>
    <w:p w14:paraId="16FDBDF0" w14:textId="77777777" w:rsidR="007551BF" w:rsidRPr="007551BF" w:rsidRDefault="007551BF" w:rsidP="007551BF">
      <w:pPr>
        <w:jc w:val="both"/>
        <w:rPr>
          <w:rFonts w:ascii="Sylfaen" w:hAnsi="Sylfaen"/>
          <w:lang w:val="ka-GE"/>
        </w:rPr>
      </w:pPr>
      <w:r w:rsidRPr="007551BF">
        <w:rPr>
          <w:rFonts w:ascii="Sylfaen" w:hAnsi="Sylfaen"/>
          <w:lang w:val="ka-GE"/>
        </w:rPr>
        <w:t>რეინოლდსი განსაზღვრავს რისკის ქვეშ მყოფ პოპულაციას, როგორც „ნებისმიერი ჯგუფი, რომლიც ეფექტურად არაა ხელმისაწვდომი საზოგადოებრივი უსაფრთხოების საგანგებო მდგომარეობის საწყის ეტაპზე, საზოგადოებრივი ჯანმრთელობის დაცვა მასობრივი საკომუნიკაციო არხებით გაგზავნილი შეტყობინებები“. მახასიათებლები, რომლებმაც შეიძლება განსაზღვროს აღნიშნული პოპულაცია, არის კოგნიტური გაუარესება/ზიანი, ენობრივი ბარიერი, ფიზიკური გაუარესება, პანდემიის შესაბამისი კულტურული რწმენა, მას-მედიის წვდომის ნაკლებობა, არსებული ჯგუფური ფსიქოლოგიური, სოციალური ან პოლიტიკური/სამართლებრივი კონტექსტები, რომლებიც ახდენენ რეაგირებას საგანგებო კომუნიკაციაზე.</w:t>
      </w:r>
    </w:p>
    <w:p w14:paraId="1C2297CB" w14:textId="77777777" w:rsidR="007551BF" w:rsidRPr="007551BF" w:rsidRDefault="007551BF" w:rsidP="007551BF">
      <w:pPr>
        <w:jc w:val="both"/>
        <w:rPr>
          <w:rFonts w:ascii="Sylfaen" w:hAnsi="Sylfaen"/>
          <w:b/>
          <w:bCs/>
          <w:lang w:val="ka-GE"/>
        </w:rPr>
      </w:pPr>
    </w:p>
    <w:p w14:paraId="7625F4D3" w14:textId="77777777" w:rsidR="007551BF" w:rsidRPr="007551BF" w:rsidRDefault="007551BF" w:rsidP="007551BF">
      <w:pPr>
        <w:jc w:val="both"/>
        <w:rPr>
          <w:rFonts w:ascii="Sylfaen" w:hAnsi="Sylfaen"/>
          <w:b/>
          <w:bCs/>
          <w:lang w:val="ka-GE"/>
        </w:rPr>
      </w:pPr>
      <w:r w:rsidRPr="007551BF">
        <w:rPr>
          <w:rFonts w:ascii="Sylfaen" w:hAnsi="Sylfaen"/>
          <w:b/>
          <w:bCs/>
          <w:lang w:val="ka-GE"/>
        </w:rPr>
        <w:t>მოწყვლადი პოპულაცია</w:t>
      </w:r>
    </w:p>
    <w:p w14:paraId="292E37B1" w14:textId="77777777" w:rsidR="007551BF" w:rsidRPr="007551BF" w:rsidRDefault="007551BF" w:rsidP="007551BF">
      <w:pPr>
        <w:jc w:val="both"/>
        <w:rPr>
          <w:rFonts w:ascii="Sylfaen" w:hAnsi="Sylfaen"/>
          <w:lang w:val="ka-GE"/>
        </w:rPr>
      </w:pPr>
    </w:p>
    <w:p w14:paraId="6D1B50A6" w14:textId="77777777" w:rsidR="007551BF" w:rsidRPr="00184E2A" w:rsidRDefault="007551BF" w:rsidP="007551BF">
      <w:pPr>
        <w:jc w:val="both"/>
        <w:rPr>
          <w:rFonts w:ascii="Sylfaen" w:hAnsi="Sylfaen"/>
          <w:lang w:val="ka-GE"/>
        </w:rPr>
      </w:pPr>
      <w:r w:rsidRPr="007551BF">
        <w:rPr>
          <w:rFonts w:ascii="Sylfaen" w:hAnsi="Sylfaen"/>
          <w:lang w:val="ka-GE"/>
        </w:rPr>
        <w:t xml:space="preserve">ტერმინი „მოწყვლადი პოპულაცია“-ისთვის არსებობს რამდენიმე განსაზღვრება, სიტყვები მარტივად გულისხმობს საზოგადოების დაუცველ ნაწილს, რომლებიც საჭიროებენ მაქსიმალურ ზრუნვას, სპეციალურ დამატებით მიდგომას და გაძლიერებულ დაცვას კვლევებში. მოწყვლადი პოპულაციის თავისუფლება და შესაძლებლობა, დაიცვან საკუთარი თავი მიზნობრივი ან დამახასიათებელი რისკებისაგან  ცვალებადი შემოკლებით, ინფორმირებული არჩევანის გაკეთების ნებაყოფლობის არ ქონით. მოწყვლად პოპულაციას ჭირდება გულითადი ყურადღების მიქცევა კვლევების შემუშავების დროს უნიკალური მოსაზრებები შტატების დაკომპლექტების და სრული უსაფრთხოების ზომების ხარისხის შეფასება და ეფექტურობის სტრატეგიები კვლევიდან გამომდინარე. ეთიკური დილემები ფართოდ არის გავრცელებული მოცემული მოსახლეობის კვლევაში, კომუნიკაციებთან შესაბამისად, მონაცემთა კონფიდენციალურობა და დელიბერალიზაცია. არა თერაპიულ კვლევაში მონაწილეობის უფლება ენიჭებათ იმ შემთხვევაში, თუ გათვალისწინებული რისკები არის მინიმალური და ამ საზოგადოების კეთილდღეობა არ არის კომპრომატირებული. მოსახლეობის ამ ნაწილზე კვლევა არის ვალიდური თუ გათვალისწინებული იქნება გონივრული პირდაპირი სარგებელი, ადგილობრივი სამართლებრივი რეგულირების შესაბამისად. მოწყვლადი </w:t>
      </w:r>
      <w:r w:rsidRPr="00184E2A">
        <w:rPr>
          <w:rFonts w:ascii="Sylfaen" w:hAnsi="Sylfaen"/>
          <w:lang w:val="ka-GE"/>
        </w:rPr>
        <w:t xml:space="preserve">პოპულაცია მიუთითებს, მაგრამ არ შემოიფარგლება მხოლოდ ბავშვებით, არასრუწლოვნებით, ორსული ქალებით, fetuses, ინვიტრო განაყოფიერებით, პატიმრებით, </w:t>
      </w:r>
      <w:r w:rsidRPr="00184E2A">
        <w:rPr>
          <w:rFonts w:ascii="Sylfaen" w:hAnsi="Sylfaen"/>
          <w:lang w:val="ka-GE"/>
        </w:rPr>
        <w:lastRenderedPageBreak/>
        <w:t xml:space="preserve">დასაქმებულებით, სამხედრო პირებით და სტუდენტებით იერარქიულ ორგანიზაციებში, ტერმინალურად დაავადებულები, კომატოზური ფიზიკურად და ინტელექტუალურად გამოწვევების წინაშე მდგარი პირები, ინსტიტუციონალიზებული, ასაკოვანი პირები, მხედველობითი და სმენა დაქვეითებული პირები, ეთნიკური უმცირესობები, ლტოლვილები, საერთაშორისო კველვები, ეკონომიკურად და განათლების მქონე შეზღუდული შესაძლებლობების მქონე და ჯანმრთელი მოხალისეები. მათი გარემოებებიდან გამომდინარე, თემები შეიძლება მიდრეკილნი იყვნენ კლინიკურ კვლევაში მონაწილეობის მისაღებად ან დაუსაბუთებლად მოექცნენ მოსალოდნელი სარგებლის  მოლოდინის ქვეშ, რომელიც კავშირშია კვლევაში მონაწილეობის მიღებასთან. </w:t>
      </w:r>
    </w:p>
    <w:p w14:paraId="3BA45AA8" w14:textId="77777777" w:rsidR="007551BF" w:rsidRPr="00184E2A" w:rsidRDefault="007551BF" w:rsidP="007551BF">
      <w:pPr>
        <w:jc w:val="both"/>
        <w:rPr>
          <w:rFonts w:ascii="Sylfaen" w:hAnsi="Sylfaen"/>
          <w:lang w:val="ka-GE"/>
        </w:rPr>
      </w:pPr>
    </w:p>
    <w:p w14:paraId="201E5774" w14:textId="77777777" w:rsidR="007551BF" w:rsidRPr="00184E2A" w:rsidRDefault="007551BF" w:rsidP="007551BF">
      <w:pPr>
        <w:pStyle w:val="Heading2"/>
        <w:rPr>
          <w:rFonts w:ascii="Sylfaen" w:hAnsi="Sylfaen"/>
          <w:b/>
          <w:bCs/>
          <w:sz w:val="22"/>
          <w:szCs w:val="22"/>
          <w:lang w:val="ka-GE"/>
        </w:rPr>
      </w:pPr>
      <w:bookmarkStart w:id="45" w:name="_Toc46912627"/>
      <w:r w:rsidRPr="00184E2A">
        <w:rPr>
          <w:rFonts w:ascii="Sylfaen" w:hAnsi="Sylfaen"/>
          <w:sz w:val="22"/>
          <w:szCs w:val="22"/>
          <w:lang w:val="ka-GE"/>
        </w:rPr>
        <w:t xml:space="preserve">2.7. </w:t>
      </w:r>
      <w:bookmarkStart w:id="46" w:name="_Toc45629837"/>
      <w:r w:rsidRPr="00184E2A">
        <w:rPr>
          <w:rFonts w:ascii="Sylfaen" w:hAnsi="Sylfaen"/>
          <w:b/>
          <w:bCs/>
          <w:sz w:val="22"/>
          <w:szCs w:val="22"/>
          <w:lang w:val="ka-GE"/>
        </w:rPr>
        <w:t>ინფოდემიის მართვა და დეზინდოფორმაციაზე რეაგირება</w:t>
      </w:r>
      <w:bookmarkEnd w:id="45"/>
      <w:bookmarkEnd w:id="46"/>
      <w:r w:rsidRPr="00184E2A">
        <w:rPr>
          <w:rFonts w:ascii="Sylfaen" w:hAnsi="Sylfaen"/>
          <w:b/>
          <w:bCs/>
          <w:sz w:val="22"/>
          <w:szCs w:val="22"/>
          <w:lang w:val="ka-GE"/>
        </w:rPr>
        <w:t xml:space="preserve"> </w:t>
      </w:r>
    </w:p>
    <w:p w14:paraId="71FC85A5" w14:textId="615DBC73" w:rsidR="003970A5" w:rsidRPr="00184E2A" w:rsidRDefault="00184E2A" w:rsidP="00BE2489">
      <w:pPr>
        <w:pStyle w:val="NormalWeb"/>
        <w:spacing w:after="160" w:afterAutospacing="0" w:line="360" w:lineRule="atLeast"/>
        <w:jc w:val="both"/>
        <w:outlineLvl w:val="2"/>
        <w:rPr>
          <w:rFonts w:ascii="Sylfaen" w:hAnsi="Sylfaen"/>
          <w:b/>
          <w:color w:val="000000" w:themeColor="text1"/>
          <w:sz w:val="22"/>
          <w:szCs w:val="22"/>
          <w:lang w:val="ka-GE"/>
        </w:rPr>
      </w:pPr>
      <w:bookmarkStart w:id="47" w:name="_Toc46912628"/>
      <w:r w:rsidRPr="00184E2A">
        <w:rPr>
          <w:rFonts w:ascii="Sylfaen" w:hAnsi="Sylfaen" w:cs="Sylfaen"/>
          <w:b/>
          <w:color w:val="000000" w:themeColor="text1"/>
          <w:sz w:val="22"/>
          <w:szCs w:val="22"/>
          <w:lang w:val="ka-GE"/>
        </w:rPr>
        <w:t xml:space="preserve">2.7.1. </w:t>
      </w:r>
      <w:r w:rsidR="003970A5" w:rsidRPr="00184E2A">
        <w:rPr>
          <w:rFonts w:ascii="Sylfaen" w:hAnsi="Sylfaen" w:cs="Sylfaen"/>
          <w:b/>
          <w:color w:val="000000" w:themeColor="text1"/>
          <w:sz w:val="22"/>
          <w:szCs w:val="22"/>
          <w:lang w:val="ka-GE"/>
        </w:rPr>
        <w:t>ინფოდემია</w:t>
      </w:r>
      <w:r w:rsidRPr="00184E2A">
        <w:rPr>
          <w:rFonts w:ascii="Sylfaen" w:hAnsi="Sylfaen"/>
          <w:b/>
          <w:color w:val="000000" w:themeColor="text1"/>
          <w:sz w:val="22"/>
          <w:szCs w:val="22"/>
          <w:lang w:val="ka-GE"/>
        </w:rPr>
        <w:t xml:space="preserve"> და დეზინფორმაცია</w:t>
      </w:r>
      <w:bookmarkEnd w:id="47"/>
      <w:r w:rsidRPr="00184E2A">
        <w:rPr>
          <w:rFonts w:ascii="Sylfaen" w:hAnsi="Sylfaen"/>
          <w:b/>
          <w:color w:val="000000" w:themeColor="text1"/>
          <w:sz w:val="22"/>
          <w:szCs w:val="22"/>
          <w:lang w:val="ka-GE"/>
        </w:rPr>
        <w:t xml:space="preserve"> </w:t>
      </w:r>
    </w:p>
    <w:p w14:paraId="3A84D46E" w14:textId="30D47C20" w:rsidR="003970A5" w:rsidRPr="00184E2A" w:rsidRDefault="003970A5" w:rsidP="003970A5">
      <w:pPr>
        <w:pStyle w:val="NormalWeb"/>
        <w:spacing w:after="160" w:afterAutospacing="0" w:line="360" w:lineRule="atLeast"/>
        <w:jc w:val="both"/>
        <w:rPr>
          <w:rFonts w:ascii="Sylfaen" w:hAnsi="Sylfaen"/>
          <w:color w:val="000000" w:themeColor="text1"/>
          <w:sz w:val="22"/>
          <w:szCs w:val="22"/>
          <w:lang w:val="ka-GE"/>
        </w:rPr>
      </w:pPr>
      <w:r w:rsidRPr="00184E2A">
        <w:rPr>
          <w:rFonts w:ascii="Sylfaen" w:hAnsi="Sylfaen"/>
          <w:color w:val="000000" w:themeColor="text1"/>
          <w:sz w:val="22"/>
          <w:szCs w:val="22"/>
          <w:lang w:val="ka-GE"/>
        </w:rPr>
        <w:t xml:space="preserve">ჯანმოს </w:t>
      </w:r>
      <w:r w:rsidRPr="00184E2A">
        <w:rPr>
          <w:rFonts w:ascii="Sylfaen" w:hAnsi="Sylfaen" w:cs="Sylfaen"/>
          <w:color w:val="000000" w:themeColor="text1"/>
          <w:sz w:val="22"/>
          <w:szCs w:val="22"/>
          <w:lang w:val="ka-GE"/>
        </w:rPr>
        <w:t>მიხედვით</w:t>
      </w:r>
      <w:r w:rsidRPr="00184E2A">
        <w:rPr>
          <w:rFonts w:ascii="Sylfaen" w:hAnsi="Sylfaen"/>
          <w:color w:val="000000" w:themeColor="text1"/>
          <w:sz w:val="22"/>
          <w:szCs w:val="22"/>
          <w:lang w:val="ka-GE"/>
        </w:rPr>
        <w:t>, COVID-19-</w:t>
      </w:r>
      <w:r w:rsidRPr="00184E2A">
        <w:rPr>
          <w:rFonts w:ascii="Sylfaen" w:hAnsi="Sylfaen" w:cs="Sylfaen"/>
          <w:color w:val="000000" w:themeColor="text1"/>
          <w:sz w:val="22"/>
          <w:szCs w:val="22"/>
          <w:lang w:val="ka-GE"/>
        </w:rPr>
        <w:t>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ეპიდემიას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მასზე</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რეაგირებას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თან</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ახლდა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მასიური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ინფოდემია</w:t>
      </w:r>
      <w:r w:rsidRPr="00184E2A">
        <w:rPr>
          <w:rFonts w:ascii="Sylfaen" w:hAnsi="Sylfaen"/>
          <w:color w:val="000000" w:themeColor="text1"/>
          <w:sz w:val="22"/>
          <w:szCs w:val="22"/>
          <w:lang w:val="ka-GE"/>
        </w:rPr>
        <w:t xml:space="preserve">: გადაჭარბებულმა </w:t>
      </w:r>
      <w:r w:rsidRPr="00184E2A">
        <w:rPr>
          <w:rFonts w:ascii="Sylfaen" w:hAnsi="Sylfaen" w:cs="Sylfaen"/>
          <w:color w:val="000000" w:themeColor="text1"/>
          <w:sz w:val="22"/>
          <w:szCs w:val="22"/>
          <w:lang w:val="ka-GE"/>
        </w:rPr>
        <w:t>ინფორმაციამ</w:t>
      </w:r>
      <w:r w:rsidRPr="00184E2A">
        <w:rPr>
          <w:rFonts w:ascii="Sylfaen" w:hAnsi="Sylfaen"/>
          <w:color w:val="000000" w:themeColor="text1"/>
          <w:sz w:val="22"/>
          <w:szCs w:val="22"/>
          <w:lang w:val="ka-GE"/>
        </w:rPr>
        <w:t xml:space="preserve"> - </w:t>
      </w:r>
      <w:r w:rsidRPr="00184E2A">
        <w:rPr>
          <w:rFonts w:ascii="Sylfaen" w:hAnsi="Sylfaen" w:cs="Sylfaen"/>
          <w:color w:val="000000" w:themeColor="text1"/>
          <w:sz w:val="22"/>
          <w:szCs w:val="22"/>
          <w:lang w:val="ka-GE"/>
        </w:rPr>
        <w:t>ზუსტმა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 xml:space="preserve">არაზუსტმა </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გაართულა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საჭიროებისას საიმედო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წყაროებისა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შესაბამისი მითითებების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 xml:space="preserve">მოძიების პროცესი </w:t>
      </w:r>
      <w:r w:rsidRPr="00184E2A">
        <w:rPr>
          <w:rStyle w:val="FootnoteReference"/>
          <w:rFonts w:ascii="Sylfaen" w:hAnsi="Sylfaen" w:cs="Sylfaen"/>
          <w:color w:val="000000" w:themeColor="text1"/>
          <w:sz w:val="22"/>
          <w:szCs w:val="22"/>
        </w:rPr>
        <w:footnoteReference w:id="12"/>
      </w:r>
      <w:r w:rsidRPr="00184E2A">
        <w:rPr>
          <w:rFonts w:ascii="Sylfaen" w:hAnsi="Sylfaen" w:cs="Sylfaen"/>
          <w:color w:val="000000" w:themeColor="text1"/>
          <w:sz w:val="22"/>
          <w:szCs w:val="22"/>
          <w:lang w:val="ka-GE"/>
        </w:rPr>
        <w:t>.</w:t>
      </w:r>
      <w:r w:rsidR="00184E2A" w:rsidRPr="00184E2A">
        <w:rPr>
          <w:rFonts w:ascii="Sylfaen" w:hAnsi="Sylfaen" w:cs="Sylfaen"/>
          <w:color w:val="000000" w:themeColor="text1"/>
          <w:sz w:val="22"/>
          <w:szCs w:val="22"/>
          <w:lang w:val="ka-GE"/>
        </w:rPr>
        <w:t xml:space="preserve"> </w:t>
      </w:r>
      <w:r w:rsidRPr="00184E2A">
        <w:rPr>
          <w:rFonts w:ascii="Sylfaen" w:hAnsi="Sylfaen" w:cs="Sylfaen"/>
          <w:color w:val="000000" w:themeColor="text1"/>
          <w:sz w:val="22"/>
          <w:szCs w:val="22"/>
          <w:lang w:val="ka-GE"/>
        </w:rPr>
        <w:t>ინფოდემია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გულისხმობს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კონკრეტულ</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თემასთან</w:t>
      </w:r>
      <w:r w:rsidRPr="00184E2A">
        <w:rPr>
          <w:rFonts w:ascii="Sylfaen" w:hAnsi="Sylfaen"/>
          <w:color w:val="000000" w:themeColor="text1"/>
          <w:sz w:val="22"/>
          <w:szCs w:val="22"/>
          <w:lang w:val="ka-GE"/>
        </w:rPr>
        <w:t xml:space="preserve"> დაკავშირებული </w:t>
      </w:r>
      <w:r w:rsidRPr="00184E2A">
        <w:rPr>
          <w:rFonts w:ascii="Sylfaen" w:hAnsi="Sylfaen" w:cs="Sylfaen"/>
          <w:color w:val="000000" w:themeColor="text1"/>
          <w:sz w:val="22"/>
          <w:szCs w:val="22"/>
          <w:lang w:val="ka-GE"/>
        </w:rPr>
        <w:t>ინფორმაციის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ზრდას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რაც</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შეიძლება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მოხდეს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ექსპონენტურად</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მოკლე</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დროში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კონკრეტული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ინციდენტის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მაგალითად</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2020 წლის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პანდემიის გამო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მსგავს ვითარებაში წინა პლანზე გამოდის დეზინფორმაცია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ჭორები,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ინფორმაციის</w:t>
      </w:r>
      <w:r w:rsidRPr="00184E2A">
        <w:rPr>
          <w:rFonts w:ascii="Sylfaen" w:hAnsi="Sylfaen"/>
          <w:color w:val="000000" w:themeColor="text1"/>
          <w:sz w:val="22"/>
          <w:szCs w:val="22"/>
          <w:lang w:val="ka-GE"/>
        </w:rPr>
        <w:t xml:space="preserve"> საეჭვო განზრახვით </w:t>
      </w:r>
      <w:r w:rsidRPr="00184E2A">
        <w:rPr>
          <w:rFonts w:ascii="Sylfaen" w:hAnsi="Sylfaen" w:cs="Sylfaen"/>
          <w:color w:val="000000" w:themeColor="text1"/>
          <w:sz w:val="22"/>
          <w:szCs w:val="22"/>
          <w:lang w:val="ka-GE"/>
        </w:rPr>
        <w:t>მანიპულირებასთან ერთად.</w:t>
      </w:r>
      <w:r w:rsidRPr="00184E2A">
        <w:rPr>
          <w:rFonts w:ascii="Sylfaen" w:hAnsi="Sylfaen"/>
          <w:color w:val="000000" w:themeColor="text1"/>
          <w:sz w:val="22"/>
          <w:szCs w:val="22"/>
          <w:lang w:val="ka-GE"/>
        </w:rPr>
        <w:t xml:space="preserve"> დღვანდელ </w:t>
      </w:r>
      <w:r w:rsidRPr="00184E2A">
        <w:rPr>
          <w:rFonts w:ascii="Sylfaen" w:hAnsi="Sylfaen" w:cs="Sylfaen"/>
          <w:color w:val="000000" w:themeColor="text1"/>
          <w:sz w:val="22"/>
          <w:szCs w:val="22"/>
          <w:lang w:val="ka-GE"/>
        </w:rPr>
        <w:t>ინფორმაციულ</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ეპოქაში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ეს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ფენომენი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გაძლიერებულია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სოციალური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ქსელების მეშვეობით</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ვრცელდება</w:t>
      </w:r>
      <w:r w:rsidRPr="00184E2A">
        <w:rPr>
          <w:rFonts w:ascii="Sylfaen" w:hAnsi="Sylfaen"/>
          <w:color w:val="000000" w:themeColor="text1"/>
          <w:sz w:val="22"/>
          <w:szCs w:val="22"/>
          <w:lang w:val="ka-GE"/>
        </w:rPr>
        <w:t xml:space="preserve"> ვირუსულად </w:t>
      </w:r>
      <w:r w:rsidRPr="00184E2A">
        <w:rPr>
          <w:rFonts w:ascii="Sylfaen" w:hAnsi="Sylfaen" w:cs="Sylfaen"/>
          <w:color w:val="000000" w:themeColor="text1"/>
          <w:sz w:val="22"/>
          <w:szCs w:val="22"/>
          <w:lang w:val="ka-GE"/>
        </w:rPr>
        <w:t>უფრო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შორს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უფრო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 xml:space="preserve">სწრაფად </w:t>
      </w:r>
      <w:r w:rsidRPr="00184E2A">
        <w:rPr>
          <w:rStyle w:val="FootnoteReference"/>
          <w:rFonts w:ascii="Sylfaen" w:hAnsi="Sylfaen" w:cs="Sylfaen"/>
          <w:color w:val="000000" w:themeColor="text1"/>
          <w:sz w:val="22"/>
          <w:szCs w:val="22"/>
          <w:lang w:val="ka-GE"/>
        </w:rPr>
        <w:footnoteReference w:id="13"/>
      </w:r>
      <w:r w:rsidRPr="00184E2A">
        <w:rPr>
          <w:rFonts w:ascii="Sylfaen" w:hAnsi="Sylfaen"/>
          <w:color w:val="000000" w:themeColor="text1"/>
          <w:sz w:val="22"/>
          <w:szCs w:val="22"/>
          <w:lang w:val="ka-GE"/>
        </w:rPr>
        <w:t xml:space="preserve">. </w:t>
      </w:r>
    </w:p>
    <w:p w14:paraId="7CAD713F" w14:textId="77777777" w:rsidR="003970A5" w:rsidRPr="00184E2A" w:rsidRDefault="003970A5" w:rsidP="003970A5">
      <w:pPr>
        <w:pStyle w:val="NormalWeb"/>
        <w:spacing w:after="160" w:afterAutospacing="0" w:line="360" w:lineRule="atLeast"/>
        <w:jc w:val="both"/>
        <w:rPr>
          <w:rFonts w:ascii="Sylfaen" w:hAnsi="Sylfaen"/>
          <w:color w:val="000000" w:themeColor="text1"/>
          <w:sz w:val="22"/>
          <w:szCs w:val="22"/>
          <w:lang w:val="ka-GE"/>
        </w:rPr>
      </w:pPr>
      <w:r w:rsidRPr="00184E2A">
        <w:rPr>
          <w:rFonts w:ascii="Sylfaen" w:hAnsi="Sylfaen" w:cs="Sylfaen"/>
          <w:color w:val="000000" w:themeColor="text1"/>
          <w:sz w:val="22"/>
          <w:szCs w:val="22"/>
          <w:lang w:val="ka-GE"/>
        </w:rPr>
        <w:t>დეზინფორმაცია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ყალბი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ან</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არასწორი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ინფორმაციაა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რომელიც</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მიზნად</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ისახავს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ადამიანების შეცდომაში შეყვანას</w:t>
      </w:r>
      <w:r w:rsidRPr="00184E2A">
        <w:rPr>
          <w:rFonts w:ascii="Sylfaen" w:hAnsi="Sylfaen"/>
          <w:color w:val="000000" w:themeColor="text1"/>
          <w:sz w:val="22"/>
          <w:szCs w:val="22"/>
          <w:lang w:val="ka-GE"/>
        </w:rPr>
        <w:t>. მიუხედავად იმისა, რომ დეზინფორმაცია საზოგადოებრივი ჯანმრთელობის კრიზისულ სიტუაციებში, როგორიცაა პანდემია, ახალი არაა 2020 წელს COVID-19 პანდემიის დროს მისი გავრცელების მასშტაბი უპრეცედენტო იყო მობილურ ტექნოლოგიებსა და ინტერნეტზე გაზრდილი წვდომის ხელშეწყობით.</w:t>
      </w:r>
    </w:p>
    <w:p w14:paraId="24DE7F24" w14:textId="77777777" w:rsidR="003970A5" w:rsidRPr="00184E2A" w:rsidRDefault="003970A5" w:rsidP="003970A5">
      <w:pPr>
        <w:pStyle w:val="NormalWeb"/>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2020 წლის </w:t>
      </w:r>
      <w:r w:rsidRPr="00184E2A">
        <w:rPr>
          <w:rFonts w:ascii="Sylfaen" w:hAnsi="Sylfaen"/>
          <w:color w:val="000000" w:themeColor="text1"/>
          <w:sz w:val="22"/>
          <w:szCs w:val="22"/>
          <w:lang w:val="ka-GE"/>
        </w:rPr>
        <w:t xml:space="preserve"> COVID-19 </w:t>
      </w:r>
      <w:r w:rsidRPr="00184E2A">
        <w:rPr>
          <w:rFonts w:ascii="Sylfaen" w:hAnsi="Sylfaen" w:cs="Sylfaen"/>
          <w:color w:val="000000" w:themeColor="text1"/>
          <w:sz w:val="22"/>
          <w:szCs w:val="22"/>
          <w:lang w:val="ka-GE"/>
        </w:rPr>
        <w:t>პანდემიის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პირობებში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დეზინფომრაცია გავლენას ახდენს არამარტო ინდივიდებზე არამედ მთლიანად საზოგადოებაზე და ცხოვრების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ყველა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ასპექტზე</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განსაკუთრებით</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ადამიანების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ფსიქიკურ</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ჯანმრთელობაზე</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რამდენადაც</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ინტერნეტში</w:t>
      </w:r>
      <w:r w:rsidRPr="00184E2A">
        <w:rPr>
          <w:rFonts w:ascii="Sylfaen" w:hAnsi="Sylfaen"/>
          <w:color w:val="000000" w:themeColor="text1"/>
          <w:sz w:val="22"/>
          <w:szCs w:val="22"/>
          <w:lang w:val="ka-GE"/>
        </w:rPr>
        <w:t xml:space="preserve"> COVID-19-ის შესახებ </w:t>
      </w:r>
      <w:r w:rsidRPr="00184E2A">
        <w:rPr>
          <w:rFonts w:ascii="Sylfaen" w:hAnsi="Sylfaen" w:cs="Sylfaen"/>
          <w:color w:val="000000" w:themeColor="text1"/>
          <w:sz w:val="22"/>
          <w:szCs w:val="22"/>
          <w:lang w:val="ka-GE"/>
        </w:rPr>
        <w:t>განახლებული ინფორმაციის მოპოვების მაჩვენებელმა ყველა თაობისთვის 50%-დან 70%-მდე გაიზარდა.</w:t>
      </w:r>
    </w:p>
    <w:p w14:paraId="0CFD5F91" w14:textId="48321D71" w:rsidR="00184E2A" w:rsidRPr="00184E2A" w:rsidRDefault="00184E2A" w:rsidP="00184E2A">
      <w:pPr>
        <w:pStyle w:val="NormalWeb"/>
        <w:spacing w:before="0" w:beforeAutospacing="0" w:after="160" w:afterAutospacing="0"/>
        <w:jc w:val="both"/>
        <w:rPr>
          <w:rFonts w:ascii="Sylfaen" w:hAnsi="Sylfaen"/>
          <w:color w:val="000000" w:themeColor="text1"/>
          <w:sz w:val="22"/>
          <w:szCs w:val="22"/>
          <w:lang w:val="ka-GE"/>
        </w:rPr>
      </w:pPr>
      <w:r w:rsidRPr="00184E2A">
        <w:rPr>
          <w:rFonts w:ascii="Sylfaen" w:hAnsi="Sylfaen" w:cs="Sylfaen"/>
          <w:color w:val="000000" w:themeColor="text1"/>
          <w:sz w:val="22"/>
          <w:szCs w:val="22"/>
          <w:lang w:val="ka-GE"/>
        </w:rPr>
        <w:t>საზოგადოებრივი ჯანმრთერლობის კრიზისულ სიტუაციებში ინფოდემია და დეზინფორმაცია რისკების ზეგავლენას გაცილებით</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სერიოზულს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ხდის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რაც</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უფრო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მეტ</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lastRenderedPageBreak/>
        <w:t>ადამიანს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აზიანებს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საფრთხეს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უქმნის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გლობალური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ჯანმრთელობის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სისტემის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მიღწევებსა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და</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მდგრადობას</w:t>
      </w:r>
      <w:r w:rsidRPr="00184E2A">
        <w:rPr>
          <w:rFonts w:ascii="Sylfaen" w:hAnsi="Sylfaen"/>
          <w:color w:val="000000" w:themeColor="text1"/>
          <w:sz w:val="22"/>
          <w:szCs w:val="22"/>
          <w:lang w:val="ka-GE"/>
        </w:rPr>
        <w:t>, ვინაიდან:</w:t>
      </w:r>
    </w:p>
    <w:p w14:paraId="73158F95" w14:textId="77777777" w:rsidR="00184E2A" w:rsidRPr="00184E2A" w:rsidRDefault="00184E2A" w:rsidP="00184E2A">
      <w:pPr>
        <w:pStyle w:val="ListParagraph"/>
        <w:numPr>
          <w:ilvl w:val="0"/>
          <w:numId w:val="28"/>
        </w:numPr>
        <w:jc w:val="both"/>
        <w:rPr>
          <w:rFonts w:ascii="Sylfaen" w:eastAsia="Times New Roman" w:hAnsi="Sylfaen" w:cs="Arial"/>
          <w:color w:val="000000" w:themeColor="text1"/>
          <w:lang w:eastAsia="en-GB"/>
        </w:rPr>
      </w:pPr>
      <w:r w:rsidRPr="00184E2A">
        <w:rPr>
          <w:rFonts w:ascii="Sylfaen" w:hAnsi="Sylfaen"/>
          <w:color w:val="000000" w:themeColor="text1"/>
          <w:lang w:val="ka-GE"/>
        </w:rPr>
        <w:t>საჭიროების დროს ართულებს</w:t>
      </w:r>
      <w:r w:rsidRPr="00184E2A">
        <w:rPr>
          <w:rFonts w:ascii="Sylfaen" w:hAnsi="Sylfaen"/>
          <w:color w:val="000000" w:themeColor="text1"/>
        </w:rPr>
        <w:t xml:space="preserve"> </w:t>
      </w:r>
      <w:r w:rsidRPr="00184E2A">
        <w:rPr>
          <w:rFonts w:ascii="Sylfaen" w:hAnsi="Sylfaen"/>
          <w:color w:val="000000" w:themeColor="text1"/>
          <w:lang w:val="ka-GE"/>
        </w:rPr>
        <w:t xml:space="preserve"> </w:t>
      </w:r>
      <w:r w:rsidRPr="00184E2A">
        <w:rPr>
          <w:rFonts w:ascii="Sylfaen" w:hAnsi="Sylfaen"/>
          <w:color w:val="000000" w:themeColor="text1"/>
        </w:rPr>
        <w:t>ადამიანების, გადაწყვეტილების მიმღებ</w:t>
      </w:r>
      <w:r w:rsidRPr="00184E2A">
        <w:rPr>
          <w:rFonts w:ascii="Sylfaen" w:hAnsi="Sylfaen"/>
          <w:color w:val="000000" w:themeColor="text1"/>
          <w:lang w:val="ka-GE"/>
        </w:rPr>
        <w:t>ი</w:t>
      </w:r>
      <w:r w:rsidRPr="00184E2A">
        <w:rPr>
          <w:rFonts w:ascii="Sylfaen" w:hAnsi="Sylfaen"/>
          <w:color w:val="000000" w:themeColor="text1"/>
        </w:rPr>
        <w:t xml:space="preserve"> პირ</w:t>
      </w:r>
      <w:r w:rsidRPr="00184E2A">
        <w:rPr>
          <w:rFonts w:ascii="Sylfaen" w:hAnsi="Sylfaen"/>
          <w:color w:val="000000" w:themeColor="text1"/>
          <w:lang w:val="ka-GE"/>
        </w:rPr>
        <w:t>ების</w:t>
      </w:r>
      <w:r w:rsidRPr="00184E2A">
        <w:rPr>
          <w:rFonts w:ascii="Sylfaen" w:hAnsi="Sylfaen"/>
          <w:color w:val="000000" w:themeColor="text1"/>
        </w:rPr>
        <w:t xml:space="preserve"> და სამედიცინო მომსახურების მიმწოდებლებ</w:t>
      </w:r>
      <w:r w:rsidRPr="00184E2A">
        <w:rPr>
          <w:rFonts w:ascii="Sylfaen" w:hAnsi="Sylfaen"/>
          <w:color w:val="000000" w:themeColor="text1"/>
          <w:lang w:val="ka-GE"/>
        </w:rPr>
        <w:t>ის მიერ</w:t>
      </w:r>
      <w:r w:rsidRPr="00184E2A">
        <w:rPr>
          <w:rFonts w:ascii="Sylfaen" w:hAnsi="Sylfaen"/>
          <w:color w:val="000000" w:themeColor="text1"/>
        </w:rPr>
        <w:t xml:space="preserve"> საიმედო წყაროები</w:t>
      </w:r>
      <w:r w:rsidRPr="00184E2A">
        <w:rPr>
          <w:rFonts w:ascii="Sylfaen" w:hAnsi="Sylfaen"/>
          <w:color w:val="000000" w:themeColor="text1"/>
          <w:lang w:val="ka-GE"/>
        </w:rPr>
        <w:t>ს</w:t>
      </w:r>
      <w:r w:rsidRPr="00184E2A">
        <w:rPr>
          <w:rFonts w:ascii="Sylfaen" w:hAnsi="Sylfaen"/>
          <w:color w:val="000000" w:themeColor="text1"/>
        </w:rPr>
        <w:t xml:space="preserve"> და საიმედო </w:t>
      </w:r>
      <w:r w:rsidRPr="00184E2A">
        <w:rPr>
          <w:rFonts w:ascii="Sylfaen" w:hAnsi="Sylfaen"/>
          <w:color w:val="000000" w:themeColor="text1"/>
          <w:lang w:val="ka-GE"/>
        </w:rPr>
        <w:t xml:space="preserve">გზამკვლევის მოპოვებას/მოძიების პროცესს. </w:t>
      </w:r>
      <w:r w:rsidRPr="00184E2A">
        <w:rPr>
          <w:rFonts w:ascii="Sylfaen" w:hAnsi="Sylfaen"/>
          <w:color w:val="000000" w:themeColor="text1"/>
        </w:rPr>
        <w:t xml:space="preserve">წყაროები შეიძლება მოიცავდეს </w:t>
      </w:r>
      <w:r w:rsidRPr="00184E2A">
        <w:rPr>
          <w:rFonts w:ascii="Sylfaen" w:hAnsi="Sylfaen"/>
          <w:color w:val="000000" w:themeColor="text1"/>
          <w:lang w:val="ka-GE"/>
        </w:rPr>
        <w:t>აპლიკაციებს</w:t>
      </w:r>
      <w:r w:rsidRPr="00184E2A">
        <w:rPr>
          <w:rFonts w:ascii="Sylfaen" w:hAnsi="Sylfaen"/>
          <w:color w:val="000000" w:themeColor="text1"/>
        </w:rPr>
        <w:t xml:space="preserve">, აკადემიურ ორგანიზაციებს, ვებგვერდებს, ბლოგებს, </w:t>
      </w:r>
      <w:r w:rsidRPr="00184E2A">
        <w:rPr>
          <w:rFonts w:ascii="Sylfaen" w:hAnsi="Sylfaen"/>
          <w:color w:val="000000" w:themeColor="text1"/>
          <w:lang w:val="ka-GE"/>
        </w:rPr>
        <w:t>„ინფლუენსერებს - საზოგადოების აზრზე ზეგავლენის მომხდენებს</w:t>
      </w:r>
      <w:r w:rsidRPr="00184E2A">
        <w:rPr>
          <w:rFonts w:ascii="Sylfaen" w:hAnsi="Sylfaen"/>
          <w:color w:val="000000" w:themeColor="text1"/>
        </w:rPr>
        <w:t xml:space="preserve"> და სხვა. </w:t>
      </w:r>
    </w:p>
    <w:p w14:paraId="1D323AE5" w14:textId="77777777" w:rsidR="00184E2A" w:rsidRPr="00184E2A" w:rsidRDefault="00184E2A" w:rsidP="00184E2A">
      <w:pPr>
        <w:pStyle w:val="ListParagraph"/>
        <w:numPr>
          <w:ilvl w:val="0"/>
          <w:numId w:val="28"/>
        </w:numPr>
        <w:jc w:val="both"/>
        <w:rPr>
          <w:rFonts w:ascii="Sylfaen" w:eastAsia="Times New Roman" w:hAnsi="Sylfaen" w:cs="Arial"/>
          <w:color w:val="000000" w:themeColor="text1"/>
          <w:lang w:eastAsia="en-GB"/>
        </w:rPr>
      </w:pPr>
      <w:r w:rsidRPr="00184E2A">
        <w:rPr>
          <w:rFonts w:ascii="Sylfaen" w:hAnsi="Sylfaen"/>
          <w:color w:val="000000" w:themeColor="text1"/>
          <w:lang w:val="ka-GE"/>
        </w:rPr>
        <w:t>შეიძლება ადამიანებში გამოიწვიოს შფოთვა, გადატვირთვა, ემოციური გამოფიტვა და მნიშვნელოვანი მოთხოვნების დაკმაყოფილების შეუძლებლობა.</w:t>
      </w:r>
    </w:p>
    <w:p w14:paraId="2B0A2F18" w14:textId="77777777" w:rsidR="00184E2A" w:rsidRPr="00184E2A" w:rsidRDefault="00184E2A" w:rsidP="00184E2A">
      <w:pPr>
        <w:pStyle w:val="ListParagraph"/>
        <w:numPr>
          <w:ilvl w:val="0"/>
          <w:numId w:val="28"/>
        </w:numPr>
        <w:jc w:val="both"/>
        <w:rPr>
          <w:rFonts w:ascii="Sylfaen" w:eastAsia="Times New Roman" w:hAnsi="Sylfaen" w:cs="Arial"/>
          <w:color w:val="000000" w:themeColor="text1"/>
          <w:lang w:eastAsia="en-GB"/>
        </w:rPr>
      </w:pPr>
      <w:r w:rsidRPr="00184E2A">
        <w:rPr>
          <w:rFonts w:ascii="Sylfaen" w:hAnsi="Sylfaen"/>
          <w:color w:val="000000" w:themeColor="text1"/>
        </w:rPr>
        <w:t xml:space="preserve">დაუყოვნებლივი პასუხების </w:t>
      </w:r>
      <w:r w:rsidRPr="00184E2A">
        <w:rPr>
          <w:rFonts w:ascii="Sylfaen" w:hAnsi="Sylfaen"/>
          <w:color w:val="000000" w:themeColor="text1"/>
          <w:lang w:val="ka-GE"/>
        </w:rPr>
        <w:t>მოლოდინის</w:t>
      </w:r>
      <w:r w:rsidRPr="00184E2A">
        <w:rPr>
          <w:rFonts w:ascii="Sylfaen" w:hAnsi="Sylfaen"/>
          <w:color w:val="000000" w:themeColor="text1"/>
        </w:rPr>
        <w:t xml:space="preserve"> და მტკიცებულებების ღრმად გაანალიზების</w:t>
      </w:r>
      <w:r w:rsidRPr="00184E2A">
        <w:rPr>
          <w:rFonts w:ascii="Sylfaen" w:hAnsi="Sylfaen"/>
          <w:color w:val="000000" w:themeColor="text1"/>
          <w:lang w:val="ka-GE"/>
        </w:rPr>
        <w:t>თვის</w:t>
      </w:r>
      <w:r w:rsidRPr="00184E2A">
        <w:rPr>
          <w:rFonts w:ascii="Sylfaen" w:hAnsi="Sylfaen"/>
          <w:color w:val="000000" w:themeColor="text1"/>
        </w:rPr>
        <w:t xml:space="preserve"> არასაკმარისი დროის პირობებ</w:t>
      </w:r>
      <w:r w:rsidRPr="00184E2A">
        <w:rPr>
          <w:rFonts w:ascii="Sylfaen" w:hAnsi="Sylfaen"/>
          <w:color w:val="000000" w:themeColor="text1"/>
          <w:lang w:val="ka-GE"/>
        </w:rPr>
        <w:t xml:space="preserve">ში </w:t>
      </w:r>
      <w:r w:rsidRPr="00184E2A">
        <w:rPr>
          <w:rFonts w:ascii="Sylfaen" w:hAnsi="Sylfaen"/>
          <w:color w:val="000000" w:themeColor="text1"/>
        </w:rPr>
        <w:t xml:space="preserve">შეუძლია გავლენა </w:t>
      </w:r>
      <w:r w:rsidRPr="00184E2A">
        <w:rPr>
          <w:rFonts w:ascii="Sylfaen" w:hAnsi="Sylfaen"/>
          <w:color w:val="000000" w:themeColor="text1"/>
          <w:lang w:val="ka-GE"/>
        </w:rPr>
        <w:t>მოახდინოს</w:t>
      </w:r>
      <w:r w:rsidRPr="00184E2A">
        <w:rPr>
          <w:rFonts w:ascii="Sylfaen" w:hAnsi="Sylfaen"/>
          <w:color w:val="000000" w:themeColor="text1"/>
        </w:rPr>
        <w:t xml:space="preserve"> გადაწყვეტილების მიღების პროცესზე</w:t>
      </w:r>
      <w:r w:rsidRPr="00184E2A">
        <w:rPr>
          <w:rFonts w:ascii="Sylfaen" w:hAnsi="Sylfaen"/>
          <w:color w:val="000000" w:themeColor="text1"/>
          <w:lang w:val="ka-GE"/>
        </w:rPr>
        <w:t xml:space="preserve">. </w:t>
      </w:r>
    </w:p>
    <w:p w14:paraId="40BD85A2" w14:textId="77777777" w:rsidR="00184E2A" w:rsidRPr="00184E2A" w:rsidRDefault="00184E2A" w:rsidP="00184E2A">
      <w:pPr>
        <w:pStyle w:val="ListParagraph"/>
        <w:numPr>
          <w:ilvl w:val="0"/>
          <w:numId w:val="28"/>
        </w:numPr>
        <w:jc w:val="both"/>
        <w:rPr>
          <w:rFonts w:ascii="Sylfaen" w:eastAsia="Times New Roman" w:hAnsi="Sylfaen" w:cs="Arial"/>
          <w:color w:val="000000" w:themeColor="text1"/>
          <w:lang w:eastAsia="en-GB"/>
        </w:rPr>
      </w:pPr>
      <w:r w:rsidRPr="00184E2A">
        <w:rPr>
          <w:rFonts w:ascii="Sylfaen" w:hAnsi="Sylfaen"/>
          <w:color w:val="000000" w:themeColor="text1"/>
          <w:lang w:val="ka-GE"/>
        </w:rPr>
        <w:t>გამოქვეყნებული და ზოგჯერ, გადაწყვეტილების მისაღებად და სამოქმედოდ გამოყენებული ინფორმაციის ხარისხის კონტროლის არარსებობა.</w:t>
      </w:r>
    </w:p>
    <w:p w14:paraId="41BC707E" w14:textId="77777777" w:rsidR="00184E2A" w:rsidRPr="00184E2A" w:rsidRDefault="00184E2A" w:rsidP="00184E2A">
      <w:pPr>
        <w:pStyle w:val="ListParagraph"/>
        <w:numPr>
          <w:ilvl w:val="0"/>
          <w:numId w:val="28"/>
        </w:numPr>
        <w:jc w:val="both"/>
        <w:rPr>
          <w:rFonts w:ascii="Sylfaen" w:eastAsia="Times New Roman" w:hAnsi="Sylfaen" w:cs="Arial"/>
          <w:color w:val="000000" w:themeColor="text1"/>
          <w:lang w:eastAsia="en-GB"/>
        </w:rPr>
      </w:pPr>
      <w:r w:rsidRPr="00184E2A">
        <w:rPr>
          <w:rFonts w:ascii="Sylfaen" w:hAnsi="Sylfaen"/>
          <w:color w:val="000000" w:themeColor="text1"/>
          <w:lang w:val="ka-GE"/>
        </w:rPr>
        <w:t xml:space="preserve">ნებისმიერს შეუძლია დაწეროს ან გამოაქვეყნოს ვებზე (ციფრული ჩანაწერი, სტატიები და სხვა) კერძოდ, სოციალურ მედია არხებზე ( ინდივიდუალურად და ორგანიზაციის სახელით). </w:t>
      </w:r>
    </w:p>
    <w:p w14:paraId="19A23246" w14:textId="48C4193B" w:rsidR="003970A5" w:rsidRPr="00184E2A" w:rsidRDefault="003970A5" w:rsidP="003970A5">
      <w:pPr>
        <w:pStyle w:val="NormalWeb"/>
        <w:spacing w:after="160" w:afterAutospacing="0"/>
        <w:jc w:val="both"/>
        <w:rPr>
          <w:rFonts w:ascii="Sylfaen" w:hAnsi="Sylfaen"/>
          <w:color w:val="000000" w:themeColor="text1"/>
          <w:sz w:val="22"/>
          <w:szCs w:val="22"/>
          <w:lang w:val="ka-GE"/>
        </w:rPr>
      </w:pPr>
      <w:r w:rsidRPr="00184E2A">
        <w:rPr>
          <w:rFonts w:ascii="Sylfaen" w:hAnsi="Sylfaen"/>
          <w:color w:val="000000" w:themeColor="text1"/>
          <w:sz w:val="22"/>
          <w:szCs w:val="22"/>
          <w:lang w:val="ka-GE"/>
        </w:rPr>
        <w:t xml:space="preserve">ხშირად დეზინფორმაცია გაბნეულია სწორ ინფორმაციაში და შეფუთულია ნაცნობ ფორმატში საზოგადოების შეცდომაში შეყვანის მიზნით. 2020 წელს დეზინფორმაციის მრავალი შემთხვევა დაფიქსირდა დაწყებული შეთქმულების თეორიიდან დაავადების წარმოშობისა და გავრცელების შესახებ, გაგრძელებული დაავადების პრევენციისა და მკურნალობის დაუსაბუთებელი რეკომენდაციებითა და საზოგადოების გარკვეული რეგიგიური და ეთნიკური ჯგუფების დადანაშაულებით დისკრიმინაციისა და სიძულვილის გაღვივების მიზნით. ევროპასა და აზიის ქვეყნებში 2020 წელს ჩატარებული ანალიზით გამოვლინდა დეზინფომრაციის გამავრცელებელი რიგი წყაროები მ.შ. 36 სოციალურ ქსელ Facebook-ზე სუპერ-გამავრცელებელი გვერდი, ხოლო ინდოეთში დეზინფორმაციის გავრცელება ძირითადად ბობილური აპლიკაციის </w:t>
      </w:r>
      <w:r w:rsidRPr="00184E2A">
        <w:rPr>
          <w:rFonts w:ascii="Sylfaen" w:hAnsi="Sylfaen" w:cs="Sylfaen"/>
          <w:color w:val="000000" w:themeColor="text1"/>
          <w:sz w:val="22"/>
          <w:szCs w:val="22"/>
          <w:lang w:val="ka-GE"/>
        </w:rPr>
        <w:t xml:space="preserve">WhatsApp პლათფორმის საშუალებით ხდებოდა </w:t>
      </w:r>
      <w:r w:rsidRPr="00184E2A">
        <w:rPr>
          <w:rStyle w:val="FootnoteReference"/>
          <w:rFonts w:ascii="Sylfaen" w:hAnsi="Sylfaen" w:cs="Sylfaen"/>
          <w:color w:val="000000" w:themeColor="text1"/>
          <w:sz w:val="22"/>
          <w:szCs w:val="22"/>
          <w:lang w:val="ka-GE"/>
        </w:rPr>
        <w:footnoteReference w:id="14"/>
      </w:r>
      <w:r w:rsidRPr="00184E2A">
        <w:rPr>
          <w:rFonts w:ascii="Sylfaen" w:hAnsi="Sylfaen" w:cs="Sylfaen"/>
          <w:color w:val="000000" w:themeColor="text1"/>
          <w:sz w:val="22"/>
          <w:szCs w:val="22"/>
          <w:lang w:val="ka-GE"/>
        </w:rPr>
        <w:t xml:space="preserve">. ამავე ანალიზით დადგინდა, რომ დეზინფორმაციის გავრცელებას ასევე ხელი შეუწყო სანდო ფიგურებისა და ინსტიტუტების მიერ მათ გაზიარებამ, მ.შ. რელიგიური ლიდერების მიერ, როგორ სამხრეთ კორეაში ეპიდემიის დასაწყისში. </w:t>
      </w:r>
    </w:p>
    <w:p w14:paraId="7E6F76C6" w14:textId="77777777" w:rsidR="003970A5" w:rsidRPr="00184E2A" w:rsidRDefault="003970A5" w:rsidP="003970A5">
      <w:pPr>
        <w:pStyle w:val="NormalWeb"/>
        <w:spacing w:before="0" w:beforeAutospacing="0" w:after="160" w:afterAutospacing="0"/>
        <w:jc w:val="both"/>
        <w:rPr>
          <w:rFonts w:ascii="Sylfaen" w:hAnsi="Sylfaen"/>
          <w:b/>
          <w:bCs/>
          <w:color w:val="000000" w:themeColor="text1"/>
          <w:sz w:val="22"/>
          <w:szCs w:val="22"/>
          <w:lang w:val="ka-GE"/>
        </w:rPr>
      </w:pPr>
      <w:commentRangeStart w:id="48"/>
      <w:r w:rsidRPr="00184E2A">
        <w:rPr>
          <w:rFonts w:ascii="Sylfaen" w:hAnsi="Sylfaen"/>
          <w:b/>
          <w:bCs/>
          <w:color w:val="000000" w:themeColor="text1"/>
          <w:sz w:val="22"/>
          <w:szCs w:val="22"/>
          <w:lang w:val="ka-GE"/>
        </w:rPr>
        <w:t>დეზინფორმაციის 4 მთავარი ფორმა :</w:t>
      </w:r>
      <w:commentRangeEnd w:id="48"/>
      <w:r w:rsidRPr="00184E2A">
        <w:rPr>
          <w:rStyle w:val="CommentReference"/>
          <w:rFonts w:ascii="Sylfaen" w:eastAsiaTheme="minorHAnsi" w:hAnsi="Sylfaen" w:cstheme="minorBidi"/>
          <w:sz w:val="22"/>
          <w:szCs w:val="22"/>
          <w:lang w:eastAsia="en-US"/>
        </w:rPr>
        <w:commentReference w:id="48"/>
      </w:r>
    </w:p>
    <w:p w14:paraId="6ACA1481" w14:textId="77777777" w:rsidR="003970A5" w:rsidRPr="00184E2A" w:rsidRDefault="003970A5" w:rsidP="003970A5">
      <w:pPr>
        <w:pStyle w:val="NormalWeb"/>
        <w:spacing w:before="0" w:beforeAutospacing="0" w:after="160" w:afterAutospacing="0"/>
        <w:jc w:val="both"/>
        <w:rPr>
          <w:rFonts w:ascii="Sylfaen" w:hAnsi="Sylfaen"/>
          <w:color w:val="000000" w:themeColor="text1"/>
          <w:sz w:val="22"/>
          <w:szCs w:val="22"/>
          <w:lang w:val="ka-GE"/>
        </w:rPr>
      </w:pPr>
      <w:r w:rsidRPr="00184E2A">
        <w:rPr>
          <w:rFonts w:ascii="Sylfaen" w:hAnsi="Sylfaen"/>
          <w:noProof/>
          <w:color w:val="000000" w:themeColor="text1"/>
          <w:sz w:val="22"/>
          <w:szCs w:val="22"/>
          <w:lang w:val="en-US" w:eastAsia="en-US"/>
        </w:rPr>
        <w:lastRenderedPageBreak/>
        <w:drawing>
          <wp:inline distT="0" distB="0" distL="0" distR="0" wp14:anchorId="28F8B082" wp14:editId="6798351B">
            <wp:extent cx="4533900" cy="360426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3604260"/>
                    </a:xfrm>
                    <a:prstGeom prst="rect">
                      <a:avLst/>
                    </a:prstGeom>
                    <a:noFill/>
                    <a:ln>
                      <a:noFill/>
                    </a:ln>
                  </pic:spPr>
                </pic:pic>
              </a:graphicData>
            </a:graphic>
          </wp:inline>
        </w:drawing>
      </w:r>
    </w:p>
    <w:p w14:paraId="3616A74D" w14:textId="2608BD48" w:rsidR="003970A5" w:rsidRPr="00184E2A" w:rsidRDefault="003970A5" w:rsidP="003970A5">
      <w:pPr>
        <w:pStyle w:val="NormalWeb"/>
        <w:spacing w:before="0" w:beforeAutospacing="0" w:after="160" w:afterAutospacing="0"/>
        <w:jc w:val="both"/>
        <w:rPr>
          <w:rFonts w:ascii="Sylfaen" w:hAnsi="Sylfaen"/>
          <w:color w:val="000000" w:themeColor="text1"/>
          <w:sz w:val="22"/>
          <w:szCs w:val="22"/>
          <w:lang w:val="ka-GE"/>
        </w:rPr>
      </w:pPr>
      <w:r w:rsidRPr="00184E2A">
        <w:rPr>
          <w:rFonts w:ascii="Sylfaen" w:hAnsi="Sylfaen"/>
          <w:color w:val="000000" w:themeColor="text1"/>
          <w:sz w:val="22"/>
          <w:szCs w:val="22"/>
          <w:lang w:val="ka-GE"/>
        </w:rPr>
        <w:t>პანდემიის სხვადასხვა ასპექტისა და მისი ეფექტების შესახებ საზოგადოებაში არასწორი აღქმის ჩამოსაყალიბებლად COVID-19-ს შესახებ დეზინფორმაციისათვის გამოყენებული იქნა ფორმატის ფართო სპექტრი. ბევრი გავრცელდა ანტივირუსული კამპანიებისა და პოლიტიკური დეზინფორმაციის კონტექსტში.</w:t>
      </w:r>
    </w:p>
    <w:p w14:paraId="1E1D1722" w14:textId="77777777" w:rsidR="003970A5" w:rsidRPr="00184E2A" w:rsidRDefault="003970A5" w:rsidP="003970A5">
      <w:pPr>
        <w:pStyle w:val="NormalWeb"/>
        <w:spacing w:before="0" w:beforeAutospacing="0" w:after="160" w:afterAutospacing="0"/>
        <w:jc w:val="both"/>
        <w:rPr>
          <w:rFonts w:ascii="Sylfaen" w:hAnsi="Sylfaen"/>
          <w:color w:val="000000" w:themeColor="text1"/>
          <w:sz w:val="22"/>
          <w:szCs w:val="22"/>
          <w:lang w:val="ka-GE"/>
        </w:rPr>
      </w:pPr>
      <w:r w:rsidRPr="00184E2A">
        <w:rPr>
          <w:rFonts w:ascii="Sylfaen" w:hAnsi="Sylfaen"/>
          <w:color w:val="000000" w:themeColor="text1"/>
          <w:sz w:val="22"/>
          <w:szCs w:val="22"/>
          <w:lang w:val="ka-GE"/>
        </w:rPr>
        <w:t xml:space="preserve">ისინი ხშირად ყალბ ინფორმაციას აპარებდნენ საზოგადოების ცნობიერებაში,  მათ შეხედულებებსა და გრძნობებზე ფოკუსირებით, ნაცვლად მიზეზებისა და დედუქციაზე მოქმედებისა. ისინი ეყრდნობოდნენ ცრურწმენებს, პოლარიზაციას და იდენტურობის პოლიტიკას, ასევე უნდბლობას, ცინიზმს და პიროვნების სურვილს მოძებნათ მაღტივი ახსნა არსებული სირთულისა და ცვლილებების ფონზე. დეზინფორმაცია ვრცელდებოდა ტექსტში, სურათებში, ვიდეოსა და ბგერაში. </w:t>
      </w:r>
      <w:r w:rsidRPr="00184E2A">
        <w:rPr>
          <w:rFonts w:ascii="Sylfaen" w:hAnsi="Sylfaen"/>
          <w:color w:val="000000" w:themeColor="text1"/>
          <w:sz w:val="22"/>
          <w:szCs w:val="22"/>
          <w:highlight w:val="yellow"/>
          <w:lang w:val="ka-GE"/>
        </w:rPr>
        <w:t>UNECO</w:t>
      </w:r>
      <w:r w:rsidRPr="00184E2A">
        <w:rPr>
          <w:rFonts w:ascii="Sylfaen" w:hAnsi="Sylfaen"/>
          <w:color w:val="000000" w:themeColor="text1"/>
          <w:sz w:val="22"/>
          <w:szCs w:val="22"/>
          <w:lang w:val="ka-GE"/>
        </w:rPr>
        <w:t xml:space="preserve"> პოლიტიკის ნარკვევის დოკუმენტის შესაბამისად დეზინფოდემიის 4 ძირითადი ფორმატი იქნა გამოვლენილი:</w:t>
      </w:r>
      <w:r w:rsidRPr="00184E2A">
        <w:rPr>
          <w:rStyle w:val="FootnoteReference"/>
          <w:rFonts w:ascii="Sylfaen" w:hAnsi="Sylfaen"/>
          <w:color w:val="000000" w:themeColor="text1"/>
          <w:sz w:val="22"/>
          <w:szCs w:val="22"/>
          <w:lang w:val="ka-GE"/>
        </w:rPr>
        <w:footnoteReference w:id="15"/>
      </w:r>
      <w:r w:rsidRPr="00184E2A">
        <w:rPr>
          <w:rFonts w:ascii="Sylfaen" w:hAnsi="Sylfaen"/>
          <w:color w:val="000000" w:themeColor="text1"/>
          <w:sz w:val="22"/>
          <w:szCs w:val="22"/>
          <w:lang w:val="ka-GE"/>
        </w:rPr>
        <w:t xml:space="preserve"> </w:t>
      </w:r>
    </w:p>
    <w:p w14:paraId="5D0D24E1" w14:textId="77777777" w:rsidR="003970A5" w:rsidRPr="00184E2A" w:rsidRDefault="003970A5" w:rsidP="003970A5">
      <w:pPr>
        <w:pStyle w:val="NormalWeb"/>
        <w:spacing w:before="0" w:beforeAutospacing="0" w:after="160" w:afterAutospacing="0"/>
        <w:jc w:val="both"/>
        <w:rPr>
          <w:rFonts w:ascii="Sylfaen" w:hAnsi="Sylfaen"/>
          <w:color w:val="000000" w:themeColor="text1"/>
          <w:sz w:val="22"/>
          <w:szCs w:val="22"/>
          <w:lang w:val="ka-GE"/>
        </w:rPr>
      </w:pPr>
    </w:p>
    <w:p w14:paraId="5C4CA80C" w14:textId="77777777" w:rsidR="003970A5" w:rsidRPr="00184E2A" w:rsidRDefault="003970A5" w:rsidP="003970A5">
      <w:pPr>
        <w:pStyle w:val="NormalWeb"/>
        <w:numPr>
          <w:ilvl w:val="3"/>
          <w:numId w:val="26"/>
        </w:numPr>
        <w:spacing w:before="0" w:beforeAutospacing="0" w:after="160" w:afterAutospacing="0"/>
        <w:jc w:val="both"/>
        <w:rPr>
          <w:rFonts w:ascii="Sylfaen" w:hAnsi="Sylfaen"/>
          <w:color w:val="000000" w:themeColor="text1"/>
          <w:sz w:val="22"/>
          <w:szCs w:val="22"/>
          <w:lang w:val="ka-GE"/>
        </w:rPr>
      </w:pPr>
      <w:r w:rsidRPr="00184E2A">
        <w:rPr>
          <w:rFonts w:ascii="Sylfaen" w:hAnsi="Sylfaen"/>
          <w:b/>
          <w:bCs/>
          <w:color w:val="000000" w:themeColor="text1"/>
          <w:sz w:val="22"/>
          <w:szCs w:val="22"/>
          <w:lang w:val="ka-GE"/>
        </w:rPr>
        <w:t xml:space="preserve">ემოციური თხრობის კონსტრუქციები და მემები. - </w:t>
      </w:r>
      <w:r w:rsidRPr="00184E2A">
        <w:rPr>
          <w:rFonts w:ascii="Sylfaen" w:hAnsi="Sylfaen"/>
          <w:color w:val="000000" w:themeColor="text1"/>
          <w:sz w:val="22"/>
          <w:szCs w:val="22"/>
          <w:lang w:val="ka-GE"/>
        </w:rPr>
        <w:t xml:space="preserve">ცრუ განცხადებები და ტექსტები, რომლებიც ხშირად აერთიანებდა ძლიერ ემოციურ ენას, სიცრუეს ან / და არასრულ ინფორმაციას და პირად მოსაზრებებს, სიმართლის ელემენტებს. დეზინფორმაციის აღნიშნული ფორმატი განსაკუთრებით რთულია გამოსავლენია განსაკუთრებით დახურული მიმოწერის მქონე აპლიკაციებში. </w:t>
      </w:r>
    </w:p>
    <w:p w14:paraId="03D7CC2C" w14:textId="77777777" w:rsidR="003970A5" w:rsidRPr="00184E2A" w:rsidRDefault="003970A5" w:rsidP="003970A5">
      <w:pPr>
        <w:pStyle w:val="NormalWeb"/>
        <w:numPr>
          <w:ilvl w:val="3"/>
          <w:numId w:val="26"/>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b/>
          <w:bCs/>
          <w:color w:val="000000" w:themeColor="text1"/>
          <w:sz w:val="22"/>
          <w:szCs w:val="22"/>
          <w:lang w:val="ka-GE"/>
        </w:rPr>
        <w:t>ფალსიფიცირებული ვებგვერდები და ავტორიტეტული პირები</w:t>
      </w:r>
      <w:r w:rsidRPr="00184E2A">
        <w:rPr>
          <w:rFonts w:ascii="Sylfaen" w:hAnsi="Sylfaen" w:cs="Sylfaen"/>
          <w:color w:val="000000" w:themeColor="text1"/>
          <w:sz w:val="22"/>
          <w:szCs w:val="22"/>
          <w:lang w:val="ka-GE"/>
        </w:rPr>
        <w:t xml:space="preserve"> - მათში შედის ცრუ წყაროები, გაყალბებული მონაცემთა ბაზა და მთავრობის ან კომპანიის ყალბი ვებგვერდები და სოციალური გვერდები, რომლებიც, თითქოს დამაჯერებელ </w:t>
      </w:r>
      <w:r w:rsidRPr="00184E2A">
        <w:rPr>
          <w:rFonts w:ascii="Sylfaen" w:hAnsi="Sylfaen" w:cs="Sylfaen"/>
          <w:color w:val="000000" w:themeColor="text1"/>
          <w:sz w:val="22"/>
          <w:szCs w:val="22"/>
          <w:lang w:val="ka-GE"/>
        </w:rPr>
        <w:lastRenderedPageBreak/>
        <w:t>ინფორმაციას აქვეყნებენ ახალი ამბების ჟანრში, მაგ: COVID-19- ის ყალბი შემთხვევების შესახებ ინფორმაცია.</w:t>
      </w:r>
    </w:p>
    <w:p w14:paraId="08C07879" w14:textId="77777777" w:rsidR="003970A5" w:rsidRPr="00184E2A" w:rsidRDefault="003970A5" w:rsidP="003970A5">
      <w:pPr>
        <w:pStyle w:val="NormalWeb"/>
        <w:numPr>
          <w:ilvl w:val="3"/>
          <w:numId w:val="26"/>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b/>
          <w:bCs/>
          <w:color w:val="000000" w:themeColor="text1"/>
          <w:sz w:val="22"/>
          <w:szCs w:val="22"/>
          <w:lang w:val="ka-GE"/>
        </w:rPr>
        <w:t>თაღლითურად შეცვლილი, გაყალბებული ან კონტექსტიდან ამოგდებული გამოსახულებები და ვიდეო.</w:t>
      </w:r>
      <w:r w:rsidRPr="00184E2A">
        <w:rPr>
          <w:rFonts w:ascii="Sylfaen" w:hAnsi="Sylfaen" w:cs="Sylfaen"/>
          <w:color w:val="000000" w:themeColor="text1"/>
          <w:sz w:val="22"/>
          <w:szCs w:val="22"/>
          <w:lang w:val="ka-GE"/>
        </w:rPr>
        <w:t xml:space="preserve"> ესენი გამოიყენება დაბლეულობისა და განზოგადებული უნდობლობის შესაქმნელად ან / და ძლიერი ემოციების აღძვრისათვის ვირუსული მემების ან გამოგონილი ისტორიების საშუალებით. </w:t>
      </w:r>
    </w:p>
    <w:p w14:paraId="5ADA6E2E" w14:textId="77777777" w:rsidR="003970A5" w:rsidRPr="00184E2A" w:rsidRDefault="003970A5" w:rsidP="003970A5">
      <w:pPr>
        <w:pStyle w:val="NormalWeb"/>
        <w:numPr>
          <w:ilvl w:val="3"/>
          <w:numId w:val="26"/>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b/>
          <w:bCs/>
          <w:color w:val="000000" w:themeColor="text1"/>
          <w:sz w:val="22"/>
          <w:szCs w:val="22"/>
          <w:lang w:val="ka-GE"/>
        </w:rPr>
        <w:t xml:space="preserve">დეზინფორმაციის ინფილტრატორებისა და ორკესტრირებული კამპანიები. </w:t>
      </w:r>
      <w:r w:rsidRPr="00184E2A">
        <w:rPr>
          <w:rFonts w:ascii="Sylfaen" w:hAnsi="Sylfaen" w:cs="Sylfaen"/>
          <w:color w:val="000000" w:themeColor="text1"/>
          <w:sz w:val="22"/>
          <w:szCs w:val="22"/>
          <w:lang w:val="ka-GE"/>
        </w:rPr>
        <w:t xml:space="preserve">აღნიშნულის მიზანი იყო ონლაინ ჯგუფებში უთანხმოების დათესვა; ნაციონალიზმის და გეოპოლიტიკური დღის წესრიგის დამკვიდრება; პირადი ჯანმრთელობის მონაცემების უკანონო შეგროვება და </w:t>
      </w:r>
      <w:r w:rsidRPr="00184E2A">
        <w:rPr>
          <w:rFonts w:ascii="Sylfaen" w:hAnsi="Sylfaen" w:cs="Sylfaen"/>
          <w:color w:val="000000" w:themeColor="text1"/>
          <w:sz w:val="22"/>
          <w:szCs w:val="22"/>
          <w:highlight w:val="yellow"/>
          <w:lang w:val="ka-GE"/>
        </w:rPr>
        <w:t>„ფიშინგი“</w:t>
      </w:r>
      <w:r w:rsidRPr="00184E2A">
        <w:rPr>
          <w:rFonts w:ascii="Sylfaen" w:hAnsi="Sylfaen" w:cs="Sylfaen"/>
          <w:color w:val="000000" w:themeColor="text1"/>
          <w:sz w:val="22"/>
          <w:szCs w:val="22"/>
          <w:lang w:val="ka-GE"/>
        </w:rPr>
        <w:t>; ან ფულადი მოგება და ყალბი განკურნებისთვის რეკლამირება. ეს ფორმატები ასევე მოიცავდა ხელოვნურ გაძლიერებასა და ანტაგონიზმს ბოტებისა და ტროლების მიერ, როგორც ორგანიზებული დეზინფორმაციული კამპანიების ნაწილი.</w:t>
      </w:r>
    </w:p>
    <w:p w14:paraId="08C1CBB5" w14:textId="77777777" w:rsidR="003970A5" w:rsidRPr="00184E2A" w:rsidRDefault="003970A5" w:rsidP="003970A5">
      <w:pPr>
        <w:pStyle w:val="NormalWeb"/>
        <w:spacing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   </w:t>
      </w:r>
    </w:p>
    <w:p w14:paraId="0DB08EF0" w14:textId="77777777" w:rsidR="003970A5" w:rsidRPr="00184E2A" w:rsidRDefault="003970A5" w:rsidP="003970A5">
      <w:pPr>
        <w:pStyle w:val="NormalWeb"/>
        <w:spacing w:before="0" w:beforeAutospacing="0" w:after="160" w:afterAutospacing="0"/>
        <w:jc w:val="both"/>
        <w:rPr>
          <w:rFonts w:ascii="Sylfaen" w:hAnsi="Sylfaen" w:cs="Sylfaen"/>
          <w:b/>
          <w:bCs/>
          <w:color w:val="000000" w:themeColor="text1"/>
          <w:sz w:val="22"/>
          <w:szCs w:val="22"/>
          <w:lang w:val="ka-GE"/>
        </w:rPr>
      </w:pPr>
      <w:commentRangeStart w:id="49"/>
      <w:r w:rsidRPr="00184E2A">
        <w:rPr>
          <w:rFonts w:ascii="Sylfaen" w:hAnsi="Sylfaen" w:cs="Sylfaen"/>
          <w:b/>
          <w:bCs/>
          <w:color w:val="000000" w:themeColor="text1"/>
          <w:sz w:val="22"/>
          <w:szCs w:val="22"/>
          <w:lang w:val="ka-GE"/>
        </w:rPr>
        <w:t>ინფოდემიისა და დეზინფორმაციის  მთავარი თემები</w:t>
      </w:r>
      <w:commentRangeEnd w:id="49"/>
      <w:r w:rsidRPr="00184E2A">
        <w:rPr>
          <w:rStyle w:val="CommentReference"/>
          <w:rFonts w:ascii="Sylfaen" w:eastAsiaTheme="minorHAnsi" w:hAnsi="Sylfaen" w:cstheme="minorBidi"/>
          <w:sz w:val="22"/>
          <w:szCs w:val="22"/>
          <w:lang w:eastAsia="en-US"/>
        </w:rPr>
        <w:commentReference w:id="49"/>
      </w:r>
    </w:p>
    <w:p w14:paraId="496838CC" w14:textId="77777777" w:rsidR="003970A5" w:rsidRPr="00184E2A" w:rsidRDefault="003970A5" w:rsidP="003970A5">
      <w:pPr>
        <w:pStyle w:val="NormalWeb"/>
        <w:spacing w:before="0" w:beforeAutospacing="0" w:after="160" w:afterAutospacing="0"/>
        <w:jc w:val="both"/>
        <w:rPr>
          <w:rFonts w:ascii="Sylfaen" w:hAnsi="Sylfaen" w:cs="Sylfaen"/>
          <w:color w:val="000000" w:themeColor="text1"/>
          <w:sz w:val="22"/>
          <w:szCs w:val="22"/>
          <w:lang w:val="ka-GE"/>
        </w:rPr>
      </w:pPr>
    </w:p>
    <w:p w14:paraId="3E57B902" w14:textId="7E36DDCB" w:rsidR="003970A5" w:rsidRPr="00184E2A" w:rsidRDefault="003970A5" w:rsidP="003970A5">
      <w:pPr>
        <w:pStyle w:val="NormalWeb"/>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2020 წელს COVID-19 პანდემიის დროს </w:t>
      </w:r>
      <w:r w:rsidRPr="00184E2A">
        <w:rPr>
          <w:rFonts w:ascii="Sylfaen" w:hAnsi="Sylfaen"/>
          <w:color w:val="000000" w:themeColor="text1"/>
          <w:sz w:val="22"/>
          <w:szCs w:val="22"/>
          <w:lang w:val="ka-GE"/>
        </w:rPr>
        <w:t xml:space="preserve">დეზინფორმაცია მოიცავდა </w:t>
      </w:r>
      <w:r w:rsidRPr="00184E2A">
        <w:rPr>
          <w:rFonts w:ascii="Sylfaen" w:hAnsi="Sylfaen" w:cs="Sylfaen"/>
          <w:color w:val="000000" w:themeColor="text1"/>
          <w:sz w:val="22"/>
          <w:szCs w:val="22"/>
          <w:lang w:val="ka-GE"/>
        </w:rPr>
        <w:t>9 მთავარ</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თემატურ</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სფეროს</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რის შესახებაც</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ადამიანები</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სანდო</w:t>
      </w:r>
      <w:r w:rsidRPr="00184E2A">
        <w:rPr>
          <w:rFonts w:ascii="Sylfaen" w:hAnsi="Sylfaen"/>
          <w:color w:val="000000" w:themeColor="text1"/>
          <w:sz w:val="22"/>
          <w:szCs w:val="22"/>
          <w:lang w:val="ka-GE"/>
        </w:rPr>
        <w:t xml:space="preserve"> </w:t>
      </w:r>
      <w:r w:rsidRPr="00184E2A">
        <w:rPr>
          <w:rFonts w:ascii="Sylfaen" w:hAnsi="Sylfaen" w:cs="Sylfaen"/>
          <w:color w:val="000000" w:themeColor="text1"/>
          <w:sz w:val="22"/>
          <w:szCs w:val="22"/>
          <w:lang w:val="ka-GE"/>
        </w:rPr>
        <w:t>ინფორმაციას ეძებენ:</w:t>
      </w:r>
    </w:p>
    <w:p w14:paraId="5104046D" w14:textId="77777777" w:rsidR="003970A5" w:rsidRPr="00184E2A" w:rsidRDefault="003970A5" w:rsidP="003970A5">
      <w:pPr>
        <w:pStyle w:val="NormalWeb"/>
        <w:spacing w:before="0" w:beforeAutospacing="0" w:after="160" w:afterAutospacing="0"/>
        <w:jc w:val="both"/>
        <w:rPr>
          <w:rFonts w:ascii="Sylfaen" w:hAnsi="Sylfaen"/>
          <w:sz w:val="22"/>
          <w:szCs w:val="22"/>
        </w:rPr>
      </w:pPr>
    </w:p>
    <w:p w14:paraId="5811F9C4" w14:textId="77777777" w:rsidR="003970A5" w:rsidRPr="00184E2A" w:rsidRDefault="003970A5" w:rsidP="003970A5">
      <w:pPr>
        <w:pStyle w:val="NormalWeb"/>
        <w:spacing w:before="0" w:beforeAutospacing="0" w:after="160" w:afterAutospacing="0"/>
        <w:jc w:val="both"/>
        <w:rPr>
          <w:rFonts w:ascii="Sylfaen" w:hAnsi="Sylfaen"/>
          <w:color w:val="000000" w:themeColor="text1"/>
          <w:sz w:val="22"/>
          <w:szCs w:val="22"/>
          <w:lang w:val="ka-GE"/>
        </w:rPr>
      </w:pPr>
      <w:r w:rsidRPr="00184E2A">
        <w:rPr>
          <w:rFonts w:ascii="Sylfaen" w:hAnsi="Sylfaen"/>
          <w:noProof/>
          <w:color w:val="000000" w:themeColor="text1"/>
          <w:sz w:val="22"/>
          <w:szCs w:val="22"/>
          <w:lang w:val="en-US" w:eastAsia="en-US"/>
        </w:rPr>
        <w:lastRenderedPageBreak/>
        <w:drawing>
          <wp:inline distT="0" distB="0" distL="0" distR="0" wp14:anchorId="553A2A65" wp14:editId="33793983">
            <wp:extent cx="4381500" cy="604266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6042660"/>
                    </a:xfrm>
                    <a:prstGeom prst="rect">
                      <a:avLst/>
                    </a:prstGeom>
                    <a:noFill/>
                    <a:ln>
                      <a:noFill/>
                    </a:ln>
                  </pic:spPr>
                </pic:pic>
              </a:graphicData>
            </a:graphic>
          </wp:inline>
        </w:drawing>
      </w:r>
    </w:p>
    <w:p w14:paraId="6FA18F9B"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დაავადების წარმოშობადა გავრცელება. </w:t>
      </w:r>
    </w:p>
    <w:p w14:paraId="240F1E27"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ავადობისა და სიკვდილობის მცდარი სტატიტსიკა.</w:t>
      </w:r>
    </w:p>
    <w:p w14:paraId="730486EC" w14:textId="77777777" w:rsidR="003970A5" w:rsidRPr="00184E2A" w:rsidRDefault="003970A5" w:rsidP="003970A5">
      <w:pPr>
        <w:pStyle w:val="NormalWeb"/>
        <w:numPr>
          <w:ilvl w:val="0"/>
          <w:numId w:val="29"/>
        </w:numPr>
        <w:spacing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ეკონომიკასა და ჯანმრთელობაზე ზეგავლენა. </w:t>
      </w:r>
    </w:p>
    <w:p w14:paraId="0FB8F3E3"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ჯურნალისტებისა და სანდო წყაროების დისკრედეტაცია, რომელიც ჩვეულებრივ თან ახლდა პოლიტიკურ დეზინფორმაციას. </w:t>
      </w:r>
    </w:p>
    <w:p w14:paraId="45711186"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სამედიცინო სფერო: სიმპტომები, დიაგნოზი და მკურნალობა. მ.შ. სიცოცლისათვის საშიში ცრუ სამკურნალო და პრევენციული საშუალებების შესახებ დეზინფორმაცია. </w:t>
      </w:r>
    </w:p>
    <w:p w14:paraId="1DBA1527"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 xml:space="preserve">ზეგავლენა საზოგადოებასა და გარემოზე. </w:t>
      </w:r>
    </w:p>
    <w:p w14:paraId="06CA39FC"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color w:val="000000" w:themeColor="text1"/>
          <w:sz w:val="22"/>
          <w:szCs w:val="22"/>
          <w:lang w:val="ka-GE"/>
        </w:rPr>
      </w:pPr>
      <w:r w:rsidRPr="00184E2A">
        <w:rPr>
          <w:rFonts w:ascii="Sylfaen" w:hAnsi="Sylfaen" w:cs="Sylfaen"/>
          <w:color w:val="000000" w:themeColor="text1"/>
          <w:sz w:val="22"/>
          <w:szCs w:val="22"/>
          <w:lang w:val="ka-GE"/>
        </w:rPr>
        <w:t>ცალმხრივი და პოზიტიური კუთხით ინფორმაციის გვარცელება პოლიტიკური მიზნებისათვის</w:t>
      </w:r>
    </w:p>
    <w:p w14:paraId="171F3099" w14:textId="77777777" w:rsidR="003970A5" w:rsidRPr="00184E2A" w:rsidRDefault="003970A5" w:rsidP="003970A5">
      <w:pPr>
        <w:pStyle w:val="NormalWeb"/>
        <w:numPr>
          <w:ilvl w:val="0"/>
          <w:numId w:val="29"/>
        </w:numPr>
        <w:spacing w:before="0" w:beforeAutospacing="0" w:after="160" w:afterAutospacing="0"/>
        <w:jc w:val="both"/>
        <w:rPr>
          <w:rFonts w:ascii="Sylfaen" w:hAnsi="Sylfaen" w:cs="Sylfaen"/>
          <w:bCs/>
          <w:color w:val="000000" w:themeColor="text1"/>
          <w:sz w:val="22"/>
          <w:szCs w:val="22"/>
          <w:lang w:val="ka-GE"/>
        </w:rPr>
      </w:pPr>
      <w:r w:rsidRPr="00184E2A">
        <w:rPr>
          <w:rFonts w:ascii="Sylfaen" w:hAnsi="Sylfaen" w:cs="Sylfaen"/>
          <w:bCs/>
          <w:color w:val="000000" w:themeColor="text1"/>
          <w:sz w:val="22"/>
          <w:szCs w:val="22"/>
          <w:lang w:val="ka-GE"/>
        </w:rPr>
        <w:lastRenderedPageBreak/>
        <w:t xml:space="preserve">ფინანსური ინტერესებისა და თაღლითობის მიზნით ინფორმაციის გვარცელება, მ.შ. პირადი ინფორმაციაზე წვდომის მიღებისათის. </w:t>
      </w:r>
    </w:p>
    <w:p w14:paraId="22980BF7" w14:textId="77777777" w:rsidR="003970A5" w:rsidRPr="00184E2A" w:rsidRDefault="003970A5" w:rsidP="003970A5">
      <w:pPr>
        <w:pStyle w:val="NormalWeb"/>
        <w:numPr>
          <w:ilvl w:val="0"/>
          <w:numId w:val="29"/>
        </w:numPr>
        <w:spacing w:after="160" w:afterAutospacing="0"/>
        <w:jc w:val="both"/>
        <w:rPr>
          <w:rFonts w:ascii="Sylfaen" w:hAnsi="Sylfaen" w:cs="Sylfaen"/>
          <w:bCs/>
          <w:color w:val="000000" w:themeColor="text1"/>
          <w:sz w:val="22"/>
          <w:szCs w:val="22"/>
          <w:lang w:val="ka-GE"/>
        </w:rPr>
      </w:pPr>
      <w:r w:rsidRPr="00184E2A">
        <w:rPr>
          <w:rFonts w:ascii="Sylfaen" w:hAnsi="Sylfaen" w:cs="Sylfaen"/>
          <w:bCs/>
          <w:color w:val="000000" w:themeColor="text1"/>
          <w:sz w:val="22"/>
          <w:szCs w:val="22"/>
          <w:lang w:val="ka-GE"/>
        </w:rPr>
        <w:t xml:space="preserve">ცნობილ ადამიანებზე ფოკუსირებული დეზინფორმაცია, მ.შ. მათი დაინფიცირების სტატუსის შესახებ. </w:t>
      </w:r>
    </w:p>
    <w:p w14:paraId="3E0FC6EA" w14:textId="77777777" w:rsidR="003970A5" w:rsidRPr="00184E2A" w:rsidRDefault="003970A5" w:rsidP="003970A5">
      <w:pPr>
        <w:pStyle w:val="NormalWeb"/>
        <w:spacing w:before="0" w:beforeAutospacing="0" w:after="160" w:afterAutospacing="0"/>
        <w:ind w:left="720"/>
        <w:jc w:val="both"/>
        <w:rPr>
          <w:rFonts w:ascii="Sylfaen" w:hAnsi="Sylfaen" w:cs="Sylfaen"/>
          <w:b/>
          <w:color w:val="000000" w:themeColor="text1"/>
          <w:sz w:val="22"/>
          <w:szCs w:val="22"/>
          <w:lang w:val="ka-GE"/>
        </w:rPr>
      </w:pPr>
    </w:p>
    <w:p w14:paraId="7BBFD6ED" w14:textId="76EDEC60" w:rsidR="003970A5" w:rsidRPr="00184E2A" w:rsidRDefault="00125A9D" w:rsidP="00125A9D">
      <w:pPr>
        <w:pStyle w:val="Heading3"/>
        <w:rPr>
          <w:rFonts w:ascii="Sylfaen" w:eastAsia="Times New Roman" w:hAnsi="Sylfaen" w:cs="Arial"/>
          <w:b/>
          <w:color w:val="000000" w:themeColor="text1"/>
          <w:sz w:val="22"/>
          <w:szCs w:val="22"/>
          <w:lang w:val="ka-GE" w:eastAsia="en-GB"/>
        </w:rPr>
      </w:pPr>
      <w:bookmarkStart w:id="50" w:name="_Toc46912629"/>
      <w:r>
        <w:rPr>
          <w:rFonts w:ascii="Sylfaen" w:eastAsia="Times New Roman" w:hAnsi="Sylfaen" w:cs="Arial"/>
          <w:b/>
          <w:color w:val="000000" w:themeColor="text1"/>
          <w:lang w:val="ka-GE" w:eastAsia="en-GB"/>
        </w:rPr>
        <w:t>2.7.1. ინფოდემიასა და დეზინფორმაციის საწინააღმდეგო პოლიტიკა და მიდგომები</w:t>
      </w:r>
      <w:bookmarkEnd w:id="50"/>
    </w:p>
    <w:p w14:paraId="09A53531" w14:textId="77777777" w:rsidR="003970A5" w:rsidRPr="00184E2A" w:rsidRDefault="003970A5" w:rsidP="003970A5">
      <w:pPr>
        <w:pStyle w:val="NormalWeb"/>
        <w:spacing w:after="160" w:afterAutospacing="0" w:line="360" w:lineRule="atLeast"/>
        <w:jc w:val="both"/>
        <w:rPr>
          <w:rFonts w:ascii="Sylfaen" w:hAnsi="Sylfaen" w:cs="Arial"/>
          <w:color w:val="000000" w:themeColor="text1"/>
          <w:sz w:val="22"/>
          <w:szCs w:val="22"/>
        </w:rPr>
      </w:pPr>
      <w:r w:rsidRPr="00184E2A">
        <w:rPr>
          <w:rFonts w:ascii="Sylfaen" w:hAnsi="Sylfaen" w:cs="Sylfaen"/>
          <w:color w:val="000000" w:themeColor="text1"/>
          <w:sz w:val="22"/>
          <w:szCs w:val="22"/>
        </w:rPr>
        <w:t>ჯან</w:t>
      </w:r>
      <w:r w:rsidRPr="00184E2A">
        <w:rPr>
          <w:rFonts w:ascii="Sylfaen" w:hAnsi="Sylfaen" w:cs="Sylfaen"/>
          <w:color w:val="000000" w:themeColor="text1"/>
          <w:sz w:val="22"/>
          <w:szCs w:val="22"/>
          <w:lang w:val="ka-GE"/>
        </w:rPr>
        <w:t>მრთელობის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მსოფლიო</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ორგანიზაციამ</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ჩამოაყალიბა</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ეპიდემიების</w:t>
      </w:r>
      <w:r w:rsidRPr="00184E2A">
        <w:rPr>
          <w:rFonts w:ascii="Sylfaen" w:hAnsi="Sylfaen" w:cs="Sylfaen"/>
          <w:color w:val="000000" w:themeColor="text1"/>
          <w:sz w:val="22"/>
          <w:szCs w:val="22"/>
          <w:lang w:val="ka-GE"/>
        </w:rPr>
        <w:t xml:space="preserve"> კონტროლის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საინფორმაციო</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ქსელი</w:t>
      </w:r>
      <w:r w:rsidRPr="00184E2A">
        <w:rPr>
          <w:rFonts w:ascii="Sylfaen" w:hAnsi="Sylfaen" w:cs="Arial"/>
          <w:color w:val="000000" w:themeColor="text1"/>
          <w:sz w:val="22"/>
          <w:szCs w:val="22"/>
        </w:rPr>
        <w:t xml:space="preserve"> (EPI-WIN), </w:t>
      </w:r>
      <w:r w:rsidRPr="00184E2A">
        <w:rPr>
          <w:rFonts w:ascii="Sylfaen" w:hAnsi="Sylfaen" w:cs="Sylfaen"/>
          <w:color w:val="000000" w:themeColor="text1"/>
          <w:sz w:val="22"/>
          <w:szCs w:val="22"/>
        </w:rPr>
        <w:t>რომელიც</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აერთიანებს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ტექნიკურ</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და</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სოციალური</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მედიის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გუნდებს</w:t>
      </w:r>
      <w:r w:rsidRPr="00184E2A">
        <w:rPr>
          <w:rFonts w:ascii="Sylfaen" w:hAnsi="Sylfaen" w:cs="Arial"/>
          <w:color w:val="000000" w:themeColor="text1"/>
          <w:sz w:val="22"/>
          <w:szCs w:val="22"/>
          <w:lang w:val="ka-GE"/>
        </w:rPr>
        <w:t xml:space="preserve">. ისინი </w:t>
      </w:r>
      <w:r w:rsidRPr="00184E2A">
        <w:rPr>
          <w:rFonts w:ascii="Sylfaen" w:hAnsi="Sylfaen" w:cs="Sylfaen"/>
          <w:color w:val="000000" w:themeColor="text1"/>
          <w:sz w:val="22"/>
          <w:szCs w:val="22"/>
        </w:rPr>
        <w:t>მჭიდროდ</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lang w:val="ka-GE"/>
        </w:rPr>
        <w:t xml:space="preserve">თანამშრომლობენ </w:t>
      </w:r>
      <w:r w:rsidRPr="00184E2A">
        <w:rPr>
          <w:rFonts w:ascii="Sylfaen" w:hAnsi="Sylfaen" w:cs="Sylfaen"/>
          <w:color w:val="000000" w:themeColor="text1"/>
          <w:sz w:val="22"/>
          <w:szCs w:val="22"/>
        </w:rPr>
        <w:t>დეზინფორმაცი</w:t>
      </w:r>
      <w:r w:rsidRPr="00184E2A">
        <w:rPr>
          <w:rFonts w:ascii="Sylfaen" w:hAnsi="Sylfaen" w:cs="Sylfaen"/>
          <w:color w:val="000000" w:themeColor="text1"/>
          <w:sz w:val="22"/>
          <w:szCs w:val="22"/>
          <w:lang w:val="ka-GE"/>
        </w:rPr>
        <w:t>ებ</w:t>
      </w:r>
      <w:r w:rsidRPr="00184E2A">
        <w:rPr>
          <w:rFonts w:ascii="Sylfaen" w:hAnsi="Sylfaen" w:cs="Sylfaen"/>
          <w:color w:val="000000" w:themeColor="text1"/>
          <w:sz w:val="22"/>
          <w:szCs w:val="22"/>
        </w:rPr>
        <w:t>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მითების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და</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ჭორების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lang w:val="ka-GE"/>
        </w:rPr>
        <w:t>მიდევნებისა</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და</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რეაგირების</w:t>
      </w:r>
      <w:r w:rsidRPr="00184E2A">
        <w:rPr>
          <w:rFonts w:ascii="Sylfaen" w:hAnsi="Sylfaen" w:cs="Sylfaen"/>
          <w:color w:val="000000" w:themeColor="text1"/>
          <w:sz w:val="22"/>
          <w:szCs w:val="22"/>
          <w:lang w:val="ka-GE"/>
        </w:rPr>
        <w:t>თვის, და სამოქმედოდ უზრუნველყოფენ სპეციალიზირებულ ინფორმაციას და მტკიცებულებებს.</w:t>
      </w:r>
    </w:p>
    <w:p w14:paraId="21F64C47" w14:textId="77777777" w:rsidR="003970A5" w:rsidRPr="00184E2A" w:rsidRDefault="003970A5" w:rsidP="003970A5">
      <w:pPr>
        <w:pStyle w:val="NormalWeb"/>
        <w:spacing w:after="160" w:afterAutospacing="0" w:line="360" w:lineRule="atLeast"/>
        <w:jc w:val="both"/>
        <w:rPr>
          <w:rFonts w:ascii="Sylfaen" w:hAnsi="Sylfaen" w:cs="Arial"/>
          <w:color w:val="000000" w:themeColor="text1"/>
          <w:sz w:val="22"/>
          <w:szCs w:val="22"/>
        </w:rPr>
      </w:pPr>
      <w:r w:rsidRPr="00184E2A">
        <w:rPr>
          <w:rFonts w:ascii="Sylfaen" w:hAnsi="Sylfaen" w:cs="Arial"/>
          <w:color w:val="000000" w:themeColor="text1"/>
          <w:sz w:val="22"/>
          <w:szCs w:val="22"/>
        </w:rPr>
        <w:t xml:space="preserve">EPI-WIN </w:t>
      </w:r>
      <w:r w:rsidRPr="00184E2A">
        <w:rPr>
          <w:rFonts w:ascii="Sylfaen" w:hAnsi="Sylfaen" w:cs="Sylfaen"/>
          <w:color w:val="000000" w:themeColor="text1"/>
          <w:sz w:val="22"/>
          <w:szCs w:val="22"/>
        </w:rPr>
        <w:t>ინფოდემიაზე</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რეაგირებისთვის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მოიცავს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მუშაობის</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ოთხ</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სტრატეგიულ</w:t>
      </w:r>
      <w:r w:rsidRPr="00184E2A">
        <w:rPr>
          <w:rFonts w:ascii="Sylfaen" w:hAnsi="Sylfaen" w:cs="Arial"/>
          <w:color w:val="000000" w:themeColor="text1"/>
          <w:sz w:val="22"/>
          <w:szCs w:val="22"/>
        </w:rPr>
        <w:t xml:space="preserve"> </w:t>
      </w:r>
      <w:r w:rsidRPr="00184E2A">
        <w:rPr>
          <w:rFonts w:ascii="Sylfaen" w:hAnsi="Sylfaen" w:cs="Sylfaen"/>
          <w:color w:val="000000" w:themeColor="text1"/>
          <w:sz w:val="22"/>
          <w:szCs w:val="22"/>
        </w:rPr>
        <w:t>სფეროს</w:t>
      </w:r>
      <w:r w:rsidRPr="00184E2A">
        <w:rPr>
          <w:rFonts w:ascii="Sylfaen" w:hAnsi="Sylfaen" w:cs="Arial"/>
          <w:color w:val="000000" w:themeColor="text1"/>
          <w:sz w:val="22"/>
          <w:szCs w:val="22"/>
        </w:rPr>
        <w:t xml:space="preserve"> (I-S-A-Q) </w:t>
      </w:r>
      <w:r w:rsidRPr="00184E2A">
        <w:rPr>
          <w:rStyle w:val="FootnoteReference"/>
          <w:rFonts w:ascii="Sylfaen" w:hAnsi="Sylfaen" w:cs="Arial"/>
          <w:color w:val="000000" w:themeColor="text1"/>
          <w:sz w:val="22"/>
          <w:szCs w:val="22"/>
        </w:rPr>
        <w:footnoteReference w:id="16"/>
      </w:r>
    </w:p>
    <w:p w14:paraId="00D91178" w14:textId="77777777" w:rsidR="003970A5" w:rsidRPr="00184E2A" w:rsidRDefault="003970A5" w:rsidP="003970A5">
      <w:pPr>
        <w:numPr>
          <w:ilvl w:val="0"/>
          <w:numId w:val="27"/>
        </w:numPr>
        <w:spacing w:before="100" w:beforeAutospacing="1" w:line="240" w:lineRule="auto"/>
        <w:jc w:val="both"/>
        <w:rPr>
          <w:rStyle w:val="Strong"/>
          <w:rFonts w:ascii="Sylfaen" w:hAnsi="Sylfaen" w:cs="Arial"/>
          <w:b w:val="0"/>
          <w:bCs w:val="0"/>
          <w:color w:val="000000" w:themeColor="text1"/>
        </w:rPr>
      </w:pPr>
      <w:r w:rsidRPr="00184E2A">
        <w:rPr>
          <w:rStyle w:val="Strong"/>
          <w:rFonts w:ascii="Sylfaen" w:hAnsi="Sylfaen" w:cs="Sylfaen"/>
          <w:color w:val="000000" w:themeColor="text1"/>
        </w:rPr>
        <w:t>იდენტიფიკაცია</w:t>
      </w:r>
      <w:r w:rsidRPr="00184E2A">
        <w:rPr>
          <w:rStyle w:val="Strong"/>
          <w:rFonts w:ascii="Sylfaen" w:hAnsi="Sylfaen" w:cs="Arial"/>
          <w:color w:val="000000" w:themeColor="text1"/>
        </w:rPr>
        <w:t xml:space="preserve">: </w:t>
      </w:r>
      <w:r w:rsidRPr="00184E2A">
        <w:rPr>
          <w:rStyle w:val="Strong"/>
          <w:rFonts w:ascii="Sylfaen" w:hAnsi="Sylfaen" w:cs="Sylfaen"/>
          <w:b w:val="0"/>
          <w:bCs w:val="0"/>
          <w:color w:val="000000" w:themeColor="text1"/>
        </w:rPr>
        <w:t>ჯანმო</w:t>
      </w:r>
      <w:r w:rsidRPr="00184E2A">
        <w:rPr>
          <w:rStyle w:val="Strong"/>
          <w:rFonts w:ascii="Sylfaen" w:hAnsi="Sylfaen" w:cs="Arial"/>
          <w:b w:val="0"/>
          <w:bCs w:val="0"/>
          <w:color w:val="000000" w:themeColor="text1"/>
        </w:rPr>
        <w:t>-</w:t>
      </w:r>
      <w:r w:rsidRPr="00184E2A">
        <w:rPr>
          <w:rStyle w:val="Strong"/>
          <w:rFonts w:ascii="Sylfaen" w:hAnsi="Sylfaen" w:cs="Sylfaen"/>
          <w:b w:val="0"/>
          <w:bCs w:val="0"/>
          <w:color w:val="000000" w:themeColor="text1"/>
        </w:rPr>
        <w:t>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სამეცნიერო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პარტნიორი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ქსელების მე</w:t>
      </w:r>
      <w:r w:rsidRPr="00184E2A">
        <w:rPr>
          <w:rStyle w:val="Strong"/>
          <w:rFonts w:ascii="Sylfaen" w:hAnsi="Sylfaen" w:cs="Sylfaen"/>
          <w:b w:val="0"/>
          <w:bCs w:val="0"/>
          <w:color w:val="000000" w:themeColor="text1"/>
          <w:lang w:val="ka-GE"/>
        </w:rPr>
        <w:t xml:space="preserve">შვეობით, </w:t>
      </w:r>
      <w:r w:rsidRPr="00184E2A">
        <w:rPr>
          <w:rStyle w:val="Strong"/>
          <w:rFonts w:ascii="Sylfaen" w:hAnsi="Sylfaen" w:cs="Sylfaen"/>
          <w:b w:val="0"/>
          <w:bCs w:val="0"/>
          <w:color w:val="000000" w:themeColor="text1"/>
        </w:rPr>
        <w:t>ადამიან</w:t>
      </w:r>
      <w:r w:rsidRPr="00184E2A">
        <w:rPr>
          <w:rStyle w:val="Strong"/>
          <w:rFonts w:ascii="Sylfaen" w:hAnsi="Sylfaen" w:cs="Sylfaen"/>
          <w:b w:val="0"/>
          <w:bCs w:val="0"/>
          <w:color w:val="000000" w:themeColor="text1"/>
          <w:lang w:val="ka-GE"/>
        </w:rPr>
        <w:t>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საზოგადოებრივ</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ჯანმრთელობაზე</w:t>
      </w:r>
      <w:r w:rsidRPr="00184E2A">
        <w:rPr>
          <w:rStyle w:val="Strong"/>
          <w:rFonts w:ascii="Sylfaen" w:hAnsi="Sylfaen" w:cs="Arial"/>
          <w:b w:val="0"/>
          <w:bCs w:val="0"/>
          <w:color w:val="000000" w:themeColor="text1"/>
        </w:rPr>
        <w:t xml:space="preserve"> მოქმედ</w:t>
      </w:r>
      <w:r w:rsidRPr="00184E2A">
        <w:rPr>
          <w:rStyle w:val="Strong"/>
          <w:rFonts w:ascii="Sylfaen" w:hAnsi="Sylfaen" w:cs="Arial"/>
          <w:b w:val="0"/>
          <w:bCs w:val="0"/>
          <w:color w:val="000000" w:themeColor="text1"/>
          <w:lang w:val="ka-GE"/>
        </w:rPr>
        <w:t>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რეკომენდაციების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პოლიტიკი</w:t>
      </w:r>
      <w:r w:rsidRPr="00184E2A">
        <w:rPr>
          <w:rStyle w:val="Strong"/>
          <w:rFonts w:ascii="Sylfaen" w:hAnsi="Sylfaen" w:cs="Sylfaen"/>
          <w:b w:val="0"/>
          <w:bCs w:val="0"/>
          <w:color w:val="000000" w:themeColor="text1"/>
          <w:lang w:val="ka-GE"/>
        </w:rPr>
        <w:t xml:space="preserve">ს </w:t>
      </w:r>
      <w:r w:rsidRPr="00184E2A">
        <w:rPr>
          <w:rStyle w:val="Strong"/>
          <w:rFonts w:ascii="Sylfaen" w:hAnsi="Sylfaen" w:cs="Sylfaen"/>
          <w:b w:val="0"/>
          <w:bCs w:val="0"/>
          <w:color w:val="000000" w:themeColor="text1"/>
        </w:rPr>
        <w:t>შემუშავების ხელ</w:t>
      </w:r>
      <w:r w:rsidRPr="00184E2A">
        <w:rPr>
          <w:rStyle w:val="Strong"/>
          <w:rFonts w:ascii="Sylfaen" w:hAnsi="Sylfaen" w:cs="Sylfaen"/>
          <w:b w:val="0"/>
          <w:bCs w:val="0"/>
          <w:color w:val="000000" w:themeColor="text1"/>
          <w:lang w:val="ka-GE"/>
        </w:rPr>
        <w:t xml:space="preserve">შეწყობისათის, რეალურ დროში იკრიბება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რელევანტურობაზე ფასდება მტკიცებულებები.</w:t>
      </w:r>
    </w:p>
    <w:p w14:paraId="227FDB9F" w14:textId="77777777" w:rsidR="003970A5" w:rsidRPr="00184E2A" w:rsidRDefault="003970A5" w:rsidP="003970A5">
      <w:pPr>
        <w:numPr>
          <w:ilvl w:val="0"/>
          <w:numId w:val="27"/>
        </w:numPr>
        <w:spacing w:before="100" w:beforeAutospacing="1" w:line="240" w:lineRule="auto"/>
        <w:jc w:val="both"/>
        <w:rPr>
          <w:rStyle w:val="Strong"/>
          <w:rFonts w:ascii="Sylfaen" w:hAnsi="Sylfaen" w:cs="Arial"/>
          <w:b w:val="0"/>
          <w:bCs w:val="0"/>
          <w:color w:val="000000" w:themeColor="text1"/>
        </w:rPr>
      </w:pPr>
      <w:r w:rsidRPr="00184E2A">
        <w:rPr>
          <w:rStyle w:val="Strong"/>
          <w:rFonts w:ascii="Sylfaen" w:hAnsi="Sylfaen" w:cs="Sylfaen"/>
          <w:color w:val="000000" w:themeColor="text1"/>
        </w:rPr>
        <w:t>გამარტივება</w:t>
      </w:r>
      <w:r w:rsidRPr="00184E2A">
        <w:rPr>
          <w:rStyle w:val="Strong"/>
          <w:rFonts w:ascii="Sylfaen" w:hAnsi="Sylfaen" w:cs="Arial"/>
          <w:color w:val="000000" w:themeColor="text1"/>
        </w:rPr>
        <w:t xml:space="preserve">: </w:t>
      </w:r>
      <w:r w:rsidRPr="00184E2A">
        <w:rPr>
          <w:rStyle w:val="Strong"/>
          <w:rFonts w:ascii="Sylfaen" w:hAnsi="Sylfaen" w:cs="Sylfaen"/>
          <w:b w:val="0"/>
          <w:bCs w:val="0"/>
          <w:color w:val="000000" w:themeColor="text1"/>
          <w:lang w:val="ka-GE"/>
        </w:rPr>
        <w:t>მიღებული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ცოდნა</w:t>
      </w:r>
      <w:r w:rsidRPr="00184E2A">
        <w:rPr>
          <w:rStyle w:val="Strong"/>
          <w:rFonts w:ascii="Sylfaen" w:hAnsi="Sylfaen" w:cs="Arial"/>
          <w:b w:val="0"/>
          <w:bCs w:val="0"/>
          <w:color w:val="000000" w:themeColor="text1"/>
        </w:rPr>
        <w:t xml:space="preserve"> </w:t>
      </w:r>
      <w:r w:rsidRPr="00184E2A">
        <w:rPr>
          <w:rStyle w:val="Strong"/>
          <w:rFonts w:ascii="Sylfaen" w:hAnsi="Sylfaen" w:cs="Arial"/>
          <w:b w:val="0"/>
          <w:bCs w:val="0"/>
          <w:color w:val="000000" w:themeColor="text1"/>
          <w:lang w:val="ka-GE"/>
        </w:rPr>
        <w:t>„</w:t>
      </w:r>
      <w:r w:rsidRPr="00184E2A">
        <w:rPr>
          <w:rStyle w:val="Strong"/>
          <w:rFonts w:ascii="Sylfaen" w:hAnsi="Sylfaen" w:cs="Sylfaen"/>
          <w:b w:val="0"/>
          <w:bCs w:val="0"/>
          <w:color w:val="000000" w:themeColor="text1"/>
        </w:rPr>
        <w:t>ითარგმნება</w:t>
      </w:r>
      <w:r w:rsidRPr="00184E2A">
        <w:rPr>
          <w:rStyle w:val="Strong"/>
          <w:rFonts w:ascii="Sylfaen" w:hAnsi="Sylfaen" w:cs="Sylfaen"/>
          <w:b w:val="0"/>
          <w:bCs w:val="0"/>
          <w:color w:val="000000" w:themeColor="text1"/>
          <w:lang w:val="ka-GE"/>
        </w:rPr>
        <w:t>“</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პრაქტიკულ</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ქცევით</w:t>
      </w:r>
      <w:r w:rsidRPr="00184E2A">
        <w:rPr>
          <w:rStyle w:val="Strong"/>
          <w:rFonts w:ascii="Sylfaen" w:hAnsi="Sylfaen" w:cs="Sylfaen"/>
          <w:b w:val="0"/>
          <w:bCs w:val="0"/>
          <w:color w:val="000000" w:themeColor="text1"/>
          <w:lang w:val="ka-GE"/>
        </w:rPr>
        <w:t>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ცვლილების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გზავნილებად</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ამაში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შედის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მით</w:t>
      </w:r>
      <w:r w:rsidRPr="00184E2A">
        <w:rPr>
          <w:rStyle w:val="Strong"/>
          <w:rFonts w:ascii="Sylfaen" w:hAnsi="Sylfaen" w:cs="Sylfaen"/>
          <w:b w:val="0"/>
          <w:bCs w:val="0"/>
          <w:color w:val="000000" w:themeColor="text1"/>
          <w:lang w:val="ka-GE"/>
        </w:rPr>
        <w:t xml:space="preserve">ების გამაქარწყლებელი სერია, </w:t>
      </w:r>
      <w:r w:rsidRPr="00184E2A">
        <w:rPr>
          <w:rStyle w:val="Strong"/>
          <w:rFonts w:ascii="Sylfaen" w:hAnsi="Sylfaen" w:cs="Arial"/>
          <w:b w:val="0"/>
          <w:bCs w:val="0"/>
          <w:color w:val="000000" w:themeColor="text1"/>
        </w:rPr>
        <w:t xml:space="preserve"> </w:t>
      </w:r>
      <w:r w:rsidRPr="00184E2A">
        <w:rPr>
          <w:rStyle w:val="Strong"/>
          <w:rFonts w:ascii="Sylfaen" w:hAnsi="Sylfaen" w:cs="Arial"/>
          <w:b w:val="0"/>
          <w:bCs w:val="0"/>
          <w:color w:val="000000" w:themeColor="text1"/>
          <w:lang w:val="ka-GE"/>
        </w:rPr>
        <w:t>ჯანმო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როგორ</w:t>
      </w:r>
      <w:r w:rsidRPr="00184E2A">
        <w:rPr>
          <w:rStyle w:val="Strong"/>
          <w:rFonts w:ascii="Sylfaen" w:hAnsi="Sylfaen" w:cs="Sylfaen"/>
          <w:b w:val="0"/>
          <w:bCs w:val="0"/>
          <w:color w:val="000000" w:themeColor="text1"/>
          <w:lang w:val="ka-GE"/>
        </w:rPr>
        <w:t>?</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ტრენინგების</w:t>
      </w:r>
      <w:r w:rsidRPr="00184E2A">
        <w:rPr>
          <w:rStyle w:val="Strong"/>
          <w:rFonts w:ascii="Sylfaen" w:hAnsi="Sylfaen" w:cs="Sylfaen"/>
          <w:b w:val="0"/>
          <w:bCs w:val="0"/>
          <w:color w:val="000000" w:themeColor="text1"/>
          <w:lang w:val="ka-GE"/>
        </w:rPr>
        <w:t>/ინსტრუქციების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ვიდეო</w:t>
      </w:r>
      <w:r w:rsidRPr="00184E2A">
        <w:rPr>
          <w:rStyle w:val="Strong"/>
          <w:rFonts w:ascii="Sylfaen" w:hAnsi="Sylfaen" w:cs="Sylfaen"/>
          <w:b w:val="0"/>
          <w:bCs w:val="0"/>
          <w:color w:val="000000" w:themeColor="text1"/>
          <w:lang w:val="ka-GE"/>
        </w:rPr>
        <w:t>ები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ხშირად</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დასმული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კითხვები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ყოველკვირეული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ინფორმაცია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მტკიცებულებათა</w:t>
      </w:r>
      <w:r w:rsidRPr="00184E2A">
        <w:rPr>
          <w:rStyle w:val="Strong"/>
          <w:rFonts w:ascii="Sylfaen" w:hAnsi="Sylfaen" w:cs="Sylfaen"/>
          <w:b w:val="0"/>
          <w:bCs w:val="0"/>
          <w:color w:val="000000" w:themeColor="text1"/>
          <w:lang w:val="ka-GE"/>
        </w:rPr>
        <w:t>/პრაქტიკული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სლაიდების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კომპლექტი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ჯანდაცვის პროფესიონალებისთვის</w:t>
      </w:r>
      <w:r w:rsidRPr="00184E2A">
        <w:rPr>
          <w:rStyle w:val="Strong"/>
          <w:rFonts w:ascii="Sylfaen" w:hAnsi="Sylfaen" w:cs="Arial"/>
          <w:b w:val="0"/>
          <w:bCs w:val="0"/>
          <w:color w:val="000000" w:themeColor="text1"/>
        </w:rPr>
        <w:t xml:space="preserve">. </w:t>
      </w:r>
      <w:r w:rsidRPr="00184E2A">
        <w:rPr>
          <w:rStyle w:val="Strong"/>
          <w:rFonts w:ascii="Sylfaen" w:hAnsi="Sylfaen" w:cs="Arial"/>
          <w:b w:val="0"/>
          <w:bCs w:val="0"/>
          <w:color w:val="000000" w:themeColor="text1"/>
          <w:lang w:val="ka-GE"/>
        </w:rPr>
        <w:t xml:space="preserve">ინფორმაციის საჭირო ადგილას განსათავსებლად და საჭიროებისას ადვილად საპოვნელად </w:t>
      </w:r>
      <w:r w:rsidRPr="00184E2A">
        <w:rPr>
          <w:rStyle w:val="Strong"/>
          <w:rFonts w:ascii="Sylfaen" w:hAnsi="Sylfaen" w:cs="Sylfaen"/>
          <w:b w:val="0"/>
          <w:bCs w:val="0"/>
          <w:color w:val="000000" w:themeColor="text1"/>
        </w:rPr>
        <w:t>ჯანმო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იყენებს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სხვადასხვა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საკომუნიკაციო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არხებს</w:t>
      </w:r>
      <w:r w:rsidRPr="00184E2A">
        <w:rPr>
          <w:rStyle w:val="Strong"/>
          <w:rFonts w:ascii="Sylfaen" w:hAnsi="Sylfaen" w:cs="Sylfaen"/>
          <w:b w:val="0"/>
          <w:bCs w:val="0"/>
          <w:color w:val="000000" w:themeColor="text1"/>
          <w:lang w:val="ka-GE"/>
        </w:rPr>
        <w:t>.</w:t>
      </w:r>
      <w:r w:rsidRPr="00184E2A">
        <w:rPr>
          <w:rStyle w:val="Strong"/>
          <w:rFonts w:ascii="Sylfaen" w:hAnsi="Sylfaen" w:cs="Arial"/>
          <w:b w:val="0"/>
          <w:bCs w:val="0"/>
          <w:color w:val="000000" w:themeColor="text1"/>
          <w:lang w:val="ka-GE"/>
        </w:rPr>
        <w:t xml:space="preserve"> </w:t>
      </w:r>
    </w:p>
    <w:p w14:paraId="1E1930FE" w14:textId="77777777" w:rsidR="003970A5" w:rsidRPr="00184E2A" w:rsidRDefault="003970A5" w:rsidP="003970A5">
      <w:pPr>
        <w:numPr>
          <w:ilvl w:val="0"/>
          <w:numId w:val="27"/>
        </w:numPr>
        <w:spacing w:before="100" w:beforeAutospacing="1" w:line="240" w:lineRule="auto"/>
        <w:jc w:val="both"/>
        <w:rPr>
          <w:rStyle w:val="Strong"/>
          <w:rFonts w:ascii="Sylfaen" w:hAnsi="Sylfaen" w:cs="Arial"/>
          <w:b w:val="0"/>
          <w:bCs w:val="0"/>
          <w:color w:val="000000" w:themeColor="text1"/>
        </w:rPr>
      </w:pPr>
      <w:r w:rsidRPr="00184E2A">
        <w:rPr>
          <w:rStyle w:val="Strong"/>
          <w:rFonts w:ascii="Sylfaen" w:hAnsi="Sylfaen" w:cs="Sylfaen"/>
          <w:color w:val="000000" w:themeColor="text1"/>
        </w:rPr>
        <w:t>გაფართოება</w:t>
      </w:r>
      <w:r w:rsidRPr="00184E2A">
        <w:rPr>
          <w:rStyle w:val="Strong"/>
          <w:rFonts w:ascii="Sylfaen" w:hAnsi="Sylfaen" w:cs="Arial"/>
          <w:color w:val="000000" w:themeColor="text1"/>
        </w:rPr>
        <w:t xml:space="preserve">: </w:t>
      </w:r>
      <w:r w:rsidRPr="00184E2A">
        <w:rPr>
          <w:rStyle w:val="Strong"/>
          <w:rFonts w:ascii="Sylfaen" w:hAnsi="Sylfaen" w:cs="Sylfaen"/>
          <w:b w:val="0"/>
          <w:bCs w:val="0"/>
          <w:color w:val="000000" w:themeColor="text1"/>
        </w:rPr>
        <w:t>ჯანმო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აწარმოებს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დიალოგებს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მთავარ</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დაინტერესებულ</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მხარეებთან</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რათა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მათი წუხილების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ინფორმაცი</w:t>
      </w:r>
      <w:r w:rsidRPr="00184E2A">
        <w:rPr>
          <w:rStyle w:val="Strong"/>
          <w:rFonts w:ascii="Sylfaen" w:hAnsi="Sylfaen" w:cs="Sylfaen"/>
          <w:b w:val="0"/>
          <w:bCs w:val="0"/>
          <w:color w:val="000000" w:themeColor="text1"/>
          <w:lang w:val="ka-GE"/>
        </w:rPr>
        <w:t>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საჭიროებები</w:t>
      </w:r>
      <w:r w:rsidRPr="00184E2A">
        <w:rPr>
          <w:rStyle w:val="Strong"/>
          <w:rFonts w:ascii="Sylfaen" w:hAnsi="Sylfaen" w:cs="Sylfaen"/>
          <w:b w:val="0"/>
          <w:bCs w:val="0"/>
          <w:color w:val="000000" w:themeColor="text1"/>
          <w:lang w:val="ka-GE"/>
        </w:rPr>
        <w:t>ს გათვალისწინებით</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შეიმუშაო</w:t>
      </w:r>
      <w:r w:rsidRPr="00184E2A">
        <w:rPr>
          <w:rStyle w:val="Strong"/>
          <w:rFonts w:ascii="Sylfaen" w:hAnsi="Sylfaen" w:cs="Sylfaen"/>
          <w:b w:val="0"/>
          <w:bCs w:val="0"/>
          <w:color w:val="000000" w:themeColor="text1"/>
          <w:lang w:val="ka-GE"/>
        </w:rPr>
        <w:t>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რეკომენდაციები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გზავნილები, რომელიც</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დაინტერესებულ</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მხარეებს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დაეხმარ</w:t>
      </w:r>
      <w:r w:rsidRPr="00184E2A">
        <w:rPr>
          <w:rStyle w:val="Strong"/>
          <w:rFonts w:ascii="Sylfaen" w:hAnsi="Sylfaen" w:cs="Sylfaen"/>
          <w:b w:val="0"/>
          <w:bCs w:val="0"/>
          <w:color w:val="000000" w:themeColor="text1"/>
          <w:lang w:val="ka-GE"/>
        </w:rPr>
        <w:t xml:space="preserve">ება </w:t>
      </w:r>
      <w:r w:rsidRPr="00184E2A">
        <w:rPr>
          <w:rStyle w:val="Strong"/>
          <w:rFonts w:ascii="Sylfaen" w:hAnsi="Sylfaen" w:cs="Sylfaen"/>
          <w:b w:val="0"/>
          <w:bCs w:val="0"/>
          <w:color w:val="000000" w:themeColor="text1"/>
        </w:rPr>
        <w:t>მიმართოს აუდიტორიას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რომელსაც</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ისინი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წარმოადგენენ</w:t>
      </w:r>
      <w:r w:rsidRPr="00184E2A">
        <w:rPr>
          <w:rStyle w:val="Strong"/>
          <w:rFonts w:ascii="Sylfaen" w:hAnsi="Sylfaen" w:cs="Sylfaen"/>
          <w:b w:val="0"/>
          <w:bCs w:val="0"/>
          <w:color w:val="000000" w:themeColor="text1"/>
          <w:lang w:val="ka-GE"/>
        </w:rPr>
        <w:t>.</w:t>
      </w:r>
      <w:r w:rsidRPr="00184E2A">
        <w:rPr>
          <w:rStyle w:val="Strong"/>
          <w:rFonts w:ascii="Sylfaen" w:hAnsi="Sylfaen" w:cs="Arial"/>
          <w:b w:val="0"/>
          <w:bCs w:val="0"/>
          <w:color w:val="000000" w:themeColor="text1"/>
          <w:lang w:val="ka-GE"/>
        </w:rPr>
        <w:t xml:space="preserve"> </w:t>
      </w:r>
      <w:r w:rsidRPr="00184E2A">
        <w:rPr>
          <w:rStyle w:val="Strong"/>
          <w:rFonts w:ascii="Sylfaen" w:hAnsi="Sylfaen" w:cs="Sylfaen"/>
          <w:b w:val="0"/>
          <w:bCs w:val="0"/>
          <w:color w:val="000000" w:themeColor="text1"/>
          <w:lang w:val="ka-GE"/>
        </w:rPr>
        <w:t>შედეგად,</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დაინტერესებული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მხარეები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lang w:val="ka-GE"/>
        </w:rPr>
        <w:t xml:space="preserve">აძლიერებენ </w:t>
      </w:r>
      <w:r w:rsidRPr="00184E2A">
        <w:rPr>
          <w:rStyle w:val="Strong"/>
          <w:rFonts w:ascii="Sylfaen" w:hAnsi="Sylfaen" w:cs="Sylfaen"/>
          <w:b w:val="0"/>
          <w:bCs w:val="0"/>
          <w:color w:val="000000" w:themeColor="text1"/>
        </w:rPr>
        <w:t>საზოგადოებრივი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ჯანმრთელობის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სწორ</w:t>
      </w:r>
      <w:r w:rsidRPr="00184E2A">
        <w:rPr>
          <w:rStyle w:val="Strong"/>
          <w:rFonts w:ascii="Sylfaen" w:hAnsi="Sylfaen" w:cs="Sylfaen"/>
          <w:b w:val="0"/>
          <w:bCs w:val="0"/>
          <w:color w:val="000000" w:themeColor="text1"/>
          <w:lang w:val="ka-GE"/>
        </w:rPr>
        <w:t xml:space="preserve"> გზავნილებს </w:t>
      </w:r>
      <w:r w:rsidRPr="00184E2A">
        <w:rPr>
          <w:rStyle w:val="Strong"/>
          <w:rFonts w:ascii="Sylfaen" w:hAnsi="Sylfaen" w:cs="Sylfaen"/>
          <w:b w:val="0"/>
          <w:bCs w:val="0"/>
          <w:color w:val="000000" w:themeColor="text1"/>
        </w:rPr>
        <w:t>ისე</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რომ</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ის</w:t>
      </w:r>
      <w:r w:rsidRPr="00184E2A">
        <w:rPr>
          <w:rStyle w:val="Strong"/>
          <w:rFonts w:ascii="Sylfaen" w:hAnsi="Sylfaen" w:cs="Sylfaen"/>
          <w:b w:val="0"/>
          <w:bCs w:val="0"/>
          <w:color w:val="000000" w:themeColor="text1"/>
          <w:lang w:val="ka-GE"/>
        </w:rPr>
        <w:t xml:space="preserve"> საზოგადოებისთვის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უფრო</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მოსახერხებელ</w:t>
      </w:r>
      <w:r w:rsidRPr="00184E2A">
        <w:rPr>
          <w:rStyle w:val="Strong"/>
          <w:rFonts w:ascii="Sylfaen" w:hAnsi="Sylfaen" w:cs="Sylfaen"/>
          <w:b w:val="0"/>
          <w:bCs w:val="0"/>
          <w:color w:val="000000" w:themeColor="text1"/>
          <w:lang w:val="ka-GE"/>
        </w:rPr>
        <w:t>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ქცევის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ცვლილებ</w:t>
      </w:r>
      <w:r w:rsidRPr="00184E2A">
        <w:rPr>
          <w:rStyle w:val="Strong"/>
          <w:rFonts w:ascii="Sylfaen" w:hAnsi="Sylfaen" w:cs="Sylfaen"/>
          <w:b w:val="0"/>
          <w:bCs w:val="0"/>
          <w:color w:val="000000" w:themeColor="text1"/>
          <w:lang w:val="ka-GE"/>
        </w:rPr>
        <w:t>ის გამომწვევი ხდება. აქტიური ჩართულობის და დიალოგისკენ მოწოდება მოიცავს მოგზაურობის და ტურიზმის სექტორს, კვების და სოფლის მეურნეობის სექტორს, რელიგიურ ორგანიზაციებს, სამედიცინო და ჯანმრთელობის დაცვის ასოციაციებს, მედია / ჟურნალისტებს და საზოგადოებრივი ჯანმრთელობის შესახებ გადაწყვეტილების მიმღებებს.</w:t>
      </w:r>
    </w:p>
    <w:p w14:paraId="4779312A" w14:textId="77777777" w:rsidR="003970A5" w:rsidRPr="00184E2A" w:rsidRDefault="003970A5" w:rsidP="003970A5">
      <w:pPr>
        <w:numPr>
          <w:ilvl w:val="0"/>
          <w:numId w:val="27"/>
        </w:numPr>
        <w:spacing w:before="100" w:beforeAutospacing="1" w:line="240" w:lineRule="auto"/>
        <w:jc w:val="both"/>
        <w:rPr>
          <w:rFonts w:ascii="Sylfaen" w:hAnsi="Sylfaen" w:cs="Arial"/>
          <w:color w:val="000000" w:themeColor="text1"/>
        </w:rPr>
      </w:pPr>
      <w:r w:rsidRPr="00184E2A">
        <w:rPr>
          <w:rFonts w:ascii="Sylfaen" w:hAnsi="Sylfaen" w:cs="Sylfaen"/>
          <w:b/>
          <w:color w:val="000000" w:themeColor="text1"/>
        </w:rPr>
        <w:t>რაოდენობ</w:t>
      </w:r>
      <w:r w:rsidRPr="00184E2A">
        <w:rPr>
          <w:rFonts w:ascii="Sylfaen" w:hAnsi="Sylfaen" w:cs="Sylfaen"/>
          <w:b/>
          <w:color w:val="000000" w:themeColor="text1"/>
          <w:lang w:val="ka-GE"/>
        </w:rPr>
        <w:t>ების</w:t>
      </w:r>
      <w:r w:rsidRPr="00184E2A">
        <w:rPr>
          <w:rFonts w:ascii="Sylfaen" w:hAnsi="Sylfaen" w:cs="Arial"/>
          <w:b/>
          <w:color w:val="000000" w:themeColor="text1"/>
        </w:rPr>
        <w:t xml:space="preserve"> </w:t>
      </w:r>
      <w:r w:rsidRPr="00184E2A">
        <w:rPr>
          <w:rFonts w:ascii="Sylfaen" w:hAnsi="Sylfaen" w:cs="Sylfaen"/>
          <w:b/>
          <w:color w:val="000000" w:themeColor="text1"/>
          <w:lang w:val="ka-GE"/>
        </w:rPr>
        <w:t>განსაზღვრა</w:t>
      </w:r>
      <w:r w:rsidRPr="00184E2A">
        <w:rPr>
          <w:rFonts w:ascii="Sylfaen" w:hAnsi="Sylfaen" w:cs="Arial"/>
          <w:b/>
          <w:color w:val="000000" w:themeColor="text1"/>
        </w:rPr>
        <w:t>:</w:t>
      </w:r>
      <w:r w:rsidRPr="00184E2A">
        <w:rPr>
          <w:rFonts w:ascii="Sylfaen" w:hAnsi="Sylfaen" w:cs="Arial"/>
          <w:color w:val="000000" w:themeColor="text1"/>
        </w:rPr>
        <w:t xml:space="preserve"> </w:t>
      </w:r>
      <w:r w:rsidRPr="00184E2A">
        <w:rPr>
          <w:rFonts w:ascii="Sylfaen" w:hAnsi="Sylfaen" w:cs="Sylfaen"/>
          <w:color w:val="000000" w:themeColor="text1"/>
        </w:rPr>
        <w:t>სოციალური</w:t>
      </w:r>
      <w:r w:rsidRPr="00184E2A">
        <w:rPr>
          <w:rFonts w:ascii="Sylfaen" w:hAnsi="Sylfaen" w:cs="Arial"/>
          <w:color w:val="000000" w:themeColor="text1"/>
        </w:rPr>
        <w:t xml:space="preserve"> </w:t>
      </w:r>
      <w:r w:rsidRPr="00184E2A">
        <w:rPr>
          <w:rFonts w:ascii="Sylfaen" w:hAnsi="Sylfaen" w:cs="Sylfaen"/>
          <w:color w:val="000000" w:themeColor="text1"/>
        </w:rPr>
        <w:t>ქსელების</w:t>
      </w:r>
      <w:r w:rsidRPr="00184E2A">
        <w:rPr>
          <w:rFonts w:ascii="Sylfaen" w:hAnsi="Sylfaen" w:cs="Arial"/>
          <w:color w:val="000000" w:themeColor="text1"/>
        </w:rPr>
        <w:t xml:space="preserve"> </w:t>
      </w:r>
      <w:r w:rsidRPr="00184E2A">
        <w:rPr>
          <w:rFonts w:ascii="Sylfaen" w:hAnsi="Sylfaen" w:cs="Sylfaen"/>
          <w:color w:val="000000" w:themeColor="text1"/>
        </w:rPr>
        <w:t>ტექნოლოგიური</w:t>
      </w:r>
      <w:r w:rsidRPr="00184E2A">
        <w:rPr>
          <w:rFonts w:ascii="Sylfaen" w:hAnsi="Sylfaen" w:cs="Arial"/>
          <w:color w:val="000000" w:themeColor="text1"/>
        </w:rPr>
        <w:t xml:space="preserve"> </w:t>
      </w:r>
      <w:r w:rsidRPr="00184E2A">
        <w:rPr>
          <w:rFonts w:ascii="Sylfaen" w:hAnsi="Sylfaen" w:cs="Sylfaen"/>
          <w:color w:val="000000" w:themeColor="text1"/>
        </w:rPr>
        <w:t>პლატფორმები</w:t>
      </w:r>
      <w:r w:rsidRPr="00184E2A">
        <w:rPr>
          <w:rFonts w:ascii="Sylfaen" w:hAnsi="Sylfaen" w:cs="Arial"/>
          <w:color w:val="000000" w:themeColor="text1"/>
        </w:rPr>
        <w:t xml:space="preserve"> </w:t>
      </w:r>
      <w:r w:rsidRPr="00184E2A">
        <w:rPr>
          <w:rFonts w:ascii="Sylfaen" w:hAnsi="Sylfaen" w:cs="Arial"/>
          <w:color w:val="000000" w:themeColor="text1"/>
          <w:lang w:val="ka-GE"/>
        </w:rPr>
        <w:t xml:space="preserve">სწორი და არასწორი ინფორმაციის </w:t>
      </w:r>
      <w:r w:rsidRPr="00184E2A">
        <w:rPr>
          <w:rFonts w:ascii="Sylfaen" w:hAnsi="Sylfaen" w:cs="Sylfaen"/>
          <w:color w:val="000000" w:themeColor="text1"/>
        </w:rPr>
        <w:t>გამაძლიერებელი</w:t>
      </w:r>
      <w:r w:rsidRPr="00184E2A">
        <w:rPr>
          <w:rFonts w:ascii="Sylfaen" w:hAnsi="Sylfaen" w:cs="Arial"/>
          <w:color w:val="000000" w:themeColor="text1"/>
        </w:rPr>
        <w:t xml:space="preserve"> </w:t>
      </w:r>
      <w:r w:rsidRPr="00184E2A">
        <w:rPr>
          <w:rFonts w:ascii="Sylfaen" w:hAnsi="Sylfaen" w:cs="Sylfaen"/>
          <w:color w:val="000000" w:themeColor="text1"/>
        </w:rPr>
        <w:t>და</w:t>
      </w:r>
      <w:r w:rsidRPr="00184E2A">
        <w:rPr>
          <w:rFonts w:ascii="Sylfaen" w:hAnsi="Sylfaen" w:cs="Arial"/>
          <w:color w:val="000000" w:themeColor="text1"/>
        </w:rPr>
        <w:t xml:space="preserve"> </w:t>
      </w:r>
      <w:r w:rsidRPr="00184E2A">
        <w:rPr>
          <w:rFonts w:ascii="Sylfaen" w:hAnsi="Sylfaen" w:cs="Sylfaen"/>
          <w:color w:val="000000" w:themeColor="text1"/>
        </w:rPr>
        <w:t>დამკვირვებელი</w:t>
      </w:r>
      <w:r w:rsidRPr="00184E2A">
        <w:rPr>
          <w:rFonts w:ascii="Sylfaen" w:hAnsi="Sylfaen" w:cs="Sylfaen"/>
          <w:color w:val="000000" w:themeColor="text1"/>
          <w:lang w:val="ka-GE"/>
        </w:rPr>
        <w:t>ა</w:t>
      </w:r>
      <w:r w:rsidRPr="00184E2A">
        <w:rPr>
          <w:rFonts w:ascii="Sylfaen" w:hAnsi="Sylfaen" w:cs="Arial"/>
          <w:color w:val="000000" w:themeColor="text1"/>
        </w:rPr>
        <w:t xml:space="preserve">. </w:t>
      </w:r>
      <w:r w:rsidRPr="00184E2A">
        <w:rPr>
          <w:rFonts w:ascii="Sylfaen" w:hAnsi="Sylfaen" w:cs="Arial"/>
          <w:color w:val="000000" w:themeColor="text1"/>
          <w:lang w:val="ka-GE"/>
        </w:rPr>
        <w:lastRenderedPageBreak/>
        <w:t xml:space="preserve">მომხმარებელთა საჭიროებიდან გამომდინარე, </w:t>
      </w:r>
      <w:r w:rsidRPr="00184E2A">
        <w:rPr>
          <w:rFonts w:ascii="Sylfaen" w:hAnsi="Sylfaen" w:cs="Sylfaen"/>
          <w:color w:val="000000" w:themeColor="text1"/>
        </w:rPr>
        <w:t>სტრატეგიული</w:t>
      </w:r>
      <w:r w:rsidRPr="00184E2A">
        <w:rPr>
          <w:rFonts w:ascii="Sylfaen" w:hAnsi="Sylfaen" w:cs="Arial"/>
          <w:color w:val="000000" w:themeColor="text1"/>
        </w:rPr>
        <w:t xml:space="preserve"> </w:t>
      </w:r>
      <w:r w:rsidRPr="00184E2A">
        <w:rPr>
          <w:rFonts w:ascii="Sylfaen" w:hAnsi="Sylfaen" w:cs="Sylfaen"/>
          <w:color w:val="000000" w:themeColor="text1"/>
        </w:rPr>
        <w:t>პარტნიორობით</w:t>
      </w:r>
      <w:r w:rsidRPr="00184E2A">
        <w:rPr>
          <w:rFonts w:ascii="Sylfaen" w:hAnsi="Sylfaen" w:cs="Arial"/>
          <w:color w:val="000000" w:themeColor="text1"/>
        </w:rPr>
        <w:t xml:space="preserve">, </w:t>
      </w:r>
      <w:r w:rsidRPr="00184E2A">
        <w:rPr>
          <w:rFonts w:ascii="Sylfaen" w:hAnsi="Sylfaen" w:cs="Sylfaen"/>
          <w:color w:val="000000" w:themeColor="text1"/>
        </w:rPr>
        <w:t>ეს</w:t>
      </w:r>
      <w:r w:rsidRPr="00184E2A">
        <w:rPr>
          <w:rFonts w:ascii="Sylfaen" w:hAnsi="Sylfaen" w:cs="Arial"/>
          <w:color w:val="000000" w:themeColor="text1"/>
        </w:rPr>
        <w:t xml:space="preserve"> </w:t>
      </w:r>
      <w:r w:rsidRPr="00184E2A">
        <w:rPr>
          <w:rFonts w:ascii="Sylfaen" w:hAnsi="Sylfaen" w:cs="Sylfaen"/>
          <w:color w:val="000000" w:themeColor="text1"/>
        </w:rPr>
        <w:t>პლატფორმები</w:t>
      </w:r>
      <w:r w:rsidRPr="00184E2A">
        <w:rPr>
          <w:rFonts w:ascii="Sylfaen" w:hAnsi="Sylfaen" w:cs="Arial"/>
          <w:color w:val="000000" w:themeColor="text1"/>
        </w:rPr>
        <w:t xml:space="preserve"> </w:t>
      </w:r>
      <w:r w:rsidRPr="00184E2A">
        <w:rPr>
          <w:rFonts w:ascii="Sylfaen" w:hAnsi="Sylfaen" w:cs="Sylfaen"/>
          <w:color w:val="000000" w:themeColor="text1"/>
        </w:rPr>
        <w:t>ა</w:t>
      </w:r>
      <w:r w:rsidRPr="00184E2A">
        <w:rPr>
          <w:rFonts w:ascii="Sylfaen" w:hAnsi="Sylfaen" w:cs="Sylfaen"/>
          <w:color w:val="000000" w:themeColor="text1"/>
          <w:lang w:val="ka-GE"/>
        </w:rPr>
        <w:t>ვრცელებს</w:t>
      </w:r>
      <w:r w:rsidRPr="00184E2A">
        <w:rPr>
          <w:rFonts w:ascii="Sylfaen" w:hAnsi="Sylfaen" w:cs="Arial"/>
          <w:color w:val="000000" w:themeColor="text1"/>
        </w:rPr>
        <w:t xml:space="preserve"> </w:t>
      </w:r>
      <w:r w:rsidRPr="00184E2A">
        <w:rPr>
          <w:rFonts w:ascii="Sylfaen" w:hAnsi="Sylfaen" w:cs="Sylfaen"/>
          <w:color w:val="000000" w:themeColor="text1"/>
        </w:rPr>
        <w:t>შესაბამის</w:t>
      </w:r>
      <w:r w:rsidRPr="00184E2A">
        <w:rPr>
          <w:rFonts w:ascii="Sylfaen" w:hAnsi="Sylfaen" w:cs="Arial"/>
          <w:color w:val="000000" w:themeColor="text1"/>
        </w:rPr>
        <w:t xml:space="preserve"> </w:t>
      </w:r>
      <w:r w:rsidRPr="00184E2A">
        <w:rPr>
          <w:rFonts w:ascii="Sylfaen" w:hAnsi="Sylfaen" w:cs="Sylfaen"/>
          <w:color w:val="000000" w:themeColor="text1"/>
        </w:rPr>
        <w:t>ინფორმაციას</w:t>
      </w:r>
      <w:r w:rsidRPr="00184E2A">
        <w:rPr>
          <w:rFonts w:ascii="Sylfaen" w:hAnsi="Sylfaen" w:cs="Arial"/>
          <w:color w:val="000000" w:themeColor="text1"/>
        </w:rPr>
        <w:t xml:space="preserve"> </w:t>
      </w:r>
      <w:r w:rsidRPr="00184E2A">
        <w:rPr>
          <w:rFonts w:ascii="Sylfaen" w:hAnsi="Sylfaen" w:cs="Sylfaen"/>
          <w:color w:val="000000" w:themeColor="text1"/>
        </w:rPr>
        <w:t>და</w:t>
      </w:r>
      <w:r w:rsidRPr="00184E2A">
        <w:rPr>
          <w:rFonts w:ascii="Sylfaen" w:hAnsi="Sylfaen" w:cs="Arial"/>
          <w:color w:val="000000" w:themeColor="text1"/>
        </w:rPr>
        <w:t xml:space="preserve">  ჯანმო-ს</w:t>
      </w:r>
      <w:r w:rsidRPr="00184E2A">
        <w:rPr>
          <w:rFonts w:ascii="Sylfaen" w:hAnsi="Sylfaen" w:cs="Sylfaen"/>
          <w:color w:val="000000" w:themeColor="text1"/>
        </w:rPr>
        <w:t>რჩევებს</w:t>
      </w:r>
      <w:r w:rsidRPr="00184E2A">
        <w:rPr>
          <w:rFonts w:ascii="Sylfaen" w:hAnsi="Sylfaen" w:cs="Arial"/>
          <w:color w:val="000000" w:themeColor="text1"/>
        </w:rPr>
        <w:t xml:space="preserve">, </w:t>
      </w:r>
      <w:r w:rsidRPr="00184E2A">
        <w:rPr>
          <w:rFonts w:ascii="Sylfaen" w:hAnsi="Sylfaen" w:cs="Arial"/>
          <w:color w:val="000000" w:themeColor="text1"/>
          <w:lang w:val="ka-GE"/>
        </w:rPr>
        <w:t>ეხმარება ჯანმო-ს</w:t>
      </w:r>
      <w:r w:rsidRPr="00184E2A">
        <w:rPr>
          <w:rFonts w:ascii="Sylfaen" w:hAnsi="Sylfaen" w:cs="Arial"/>
          <w:color w:val="000000" w:themeColor="text1"/>
        </w:rPr>
        <w:t xml:space="preserve"> </w:t>
      </w:r>
      <w:r w:rsidRPr="00184E2A">
        <w:rPr>
          <w:rFonts w:ascii="Sylfaen" w:hAnsi="Sylfaen" w:cs="Sylfaen"/>
          <w:color w:val="000000" w:themeColor="text1"/>
        </w:rPr>
        <w:t>ინფოდემიის</w:t>
      </w:r>
      <w:r w:rsidRPr="00184E2A">
        <w:rPr>
          <w:rFonts w:ascii="Sylfaen" w:hAnsi="Sylfaen" w:cs="Sylfaen"/>
          <w:color w:val="000000" w:themeColor="text1"/>
          <w:lang w:val="ka-GE"/>
        </w:rPr>
        <w:t xml:space="preserve"> რაოდენობის და </w:t>
      </w:r>
      <w:r w:rsidRPr="00184E2A">
        <w:rPr>
          <w:rFonts w:ascii="Sylfaen" w:hAnsi="Sylfaen" w:cs="Arial"/>
          <w:color w:val="000000" w:themeColor="text1"/>
        </w:rPr>
        <w:t xml:space="preserve"> </w:t>
      </w:r>
      <w:r w:rsidRPr="00184E2A">
        <w:rPr>
          <w:rFonts w:ascii="Sylfaen" w:hAnsi="Sylfaen" w:cs="Sylfaen"/>
          <w:color w:val="000000" w:themeColor="text1"/>
        </w:rPr>
        <w:t>მონიტორინგ</w:t>
      </w:r>
      <w:r w:rsidRPr="00184E2A">
        <w:rPr>
          <w:rFonts w:ascii="Sylfaen" w:hAnsi="Sylfaen" w:cs="Sylfaen"/>
          <w:color w:val="000000" w:themeColor="text1"/>
          <w:lang w:val="ka-GE"/>
        </w:rPr>
        <w:t>ის პროცესში</w:t>
      </w:r>
      <w:r w:rsidRPr="00184E2A">
        <w:rPr>
          <w:rFonts w:ascii="Sylfaen" w:hAnsi="Sylfaen" w:cs="Arial"/>
          <w:color w:val="000000" w:themeColor="text1"/>
          <w:lang w:val="ka-GE"/>
        </w:rPr>
        <w:t xml:space="preserve">. </w:t>
      </w:r>
      <w:r w:rsidRPr="00184E2A">
        <w:rPr>
          <w:rFonts w:ascii="Sylfaen" w:hAnsi="Sylfaen" w:cs="Sylfaen"/>
          <w:color w:val="000000" w:themeColor="text1"/>
        </w:rPr>
        <w:t>ამ</w:t>
      </w:r>
      <w:r w:rsidRPr="00184E2A">
        <w:rPr>
          <w:rFonts w:ascii="Sylfaen" w:hAnsi="Sylfaen" w:cs="Arial"/>
          <w:color w:val="000000" w:themeColor="text1"/>
        </w:rPr>
        <w:t xml:space="preserve"> </w:t>
      </w:r>
      <w:r w:rsidRPr="00184E2A">
        <w:rPr>
          <w:rFonts w:ascii="Sylfaen" w:hAnsi="Sylfaen" w:cs="Sylfaen"/>
          <w:color w:val="000000" w:themeColor="text1"/>
        </w:rPr>
        <w:t>პლატფორმებზე</w:t>
      </w:r>
      <w:r w:rsidRPr="00184E2A">
        <w:rPr>
          <w:rFonts w:ascii="Sylfaen" w:hAnsi="Sylfaen" w:cs="Arial"/>
          <w:color w:val="000000" w:themeColor="text1"/>
        </w:rPr>
        <w:t xml:space="preserve"> </w:t>
      </w:r>
      <w:r w:rsidRPr="00184E2A">
        <w:rPr>
          <w:rFonts w:ascii="Sylfaen" w:hAnsi="Sylfaen" w:cs="Arial"/>
          <w:color w:val="000000" w:themeColor="text1"/>
          <w:lang w:val="ka-GE"/>
        </w:rPr>
        <w:t xml:space="preserve">განთავსებული </w:t>
      </w:r>
      <w:r w:rsidRPr="00184E2A">
        <w:rPr>
          <w:rFonts w:ascii="Sylfaen" w:hAnsi="Sylfaen" w:cs="Sylfaen"/>
          <w:color w:val="000000" w:themeColor="text1"/>
        </w:rPr>
        <w:t>უამრავი</w:t>
      </w:r>
      <w:r w:rsidRPr="00184E2A">
        <w:rPr>
          <w:rFonts w:ascii="Sylfaen" w:hAnsi="Sylfaen" w:cs="Arial"/>
          <w:color w:val="000000" w:themeColor="text1"/>
        </w:rPr>
        <w:t xml:space="preserve"> </w:t>
      </w:r>
      <w:r w:rsidRPr="00184E2A">
        <w:rPr>
          <w:rFonts w:ascii="Sylfaen" w:hAnsi="Sylfaen" w:cs="Sylfaen"/>
          <w:color w:val="000000" w:themeColor="text1"/>
        </w:rPr>
        <w:t>ინფორმაცია</w:t>
      </w:r>
      <w:r w:rsidRPr="00184E2A">
        <w:rPr>
          <w:rFonts w:ascii="Sylfaen" w:hAnsi="Sylfaen" w:cs="Arial"/>
          <w:color w:val="000000" w:themeColor="text1"/>
        </w:rPr>
        <w:t xml:space="preserve">  </w:t>
      </w:r>
      <w:r w:rsidRPr="00184E2A">
        <w:rPr>
          <w:rFonts w:ascii="Sylfaen" w:hAnsi="Sylfaen" w:cs="Sylfaen"/>
          <w:color w:val="000000" w:themeColor="text1"/>
        </w:rPr>
        <w:t>ხელს</w:t>
      </w:r>
      <w:r w:rsidRPr="00184E2A">
        <w:rPr>
          <w:rFonts w:ascii="Sylfaen" w:hAnsi="Sylfaen" w:cs="Arial"/>
          <w:color w:val="000000" w:themeColor="text1"/>
        </w:rPr>
        <w:t xml:space="preserve"> </w:t>
      </w:r>
      <w:r w:rsidRPr="00184E2A">
        <w:rPr>
          <w:rFonts w:ascii="Sylfaen" w:hAnsi="Sylfaen" w:cs="Sylfaen"/>
          <w:color w:val="000000" w:themeColor="text1"/>
        </w:rPr>
        <w:t>უწყობს</w:t>
      </w:r>
      <w:r w:rsidRPr="00184E2A">
        <w:rPr>
          <w:rFonts w:ascii="Sylfaen" w:hAnsi="Sylfaen" w:cs="Arial"/>
          <w:color w:val="000000" w:themeColor="text1"/>
        </w:rPr>
        <w:t xml:space="preserve"> </w:t>
      </w:r>
      <w:r w:rsidRPr="00184E2A">
        <w:rPr>
          <w:rFonts w:ascii="Sylfaen" w:hAnsi="Sylfaen" w:cs="Sylfaen"/>
          <w:color w:val="000000" w:themeColor="text1"/>
        </w:rPr>
        <w:t>მოსახლეობის</w:t>
      </w:r>
      <w:r w:rsidRPr="00184E2A">
        <w:rPr>
          <w:rFonts w:ascii="Sylfaen" w:hAnsi="Sylfaen" w:cs="Arial"/>
          <w:color w:val="000000" w:themeColor="text1"/>
        </w:rPr>
        <w:t xml:space="preserve"> </w:t>
      </w:r>
      <w:r w:rsidRPr="00184E2A">
        <w:rPr>
          <w:rFonts w:ascii="Sylfaen" w:hAnsi="Sylfaen" w:cs="Sylfaen"/>
          <w:color w:val="000000" w:themeColor="text1"/>
        </w:rPr>
        <w:t>განწყობის</w:t>
      </w:r>
      <w:r w:rsidRPr="00184E2A">
        <w:rPr>
          <w:rFonts w:ascii="Sylfaen" w:hAnsi="Sylfaen" w:cs="Arial"/>
          <w:color w:val="000000" w:themeColor="text1"/>
        </w:rPr>
        <w:t xml:space="preserve"> </w:t>
      </w:r>
      <w:r w:rsidRPr="00184E2A">
        <w:rPr>
          <w:rFonts w:ascii="Sylfaen" w:hAnsi="Sylfaen" w:cs="Sylfaen"/>
          <w:color w:val="000000" w:themeColor="text1"/>
        </w:rPr>
        <w:t>გაგებას</w:t>
      </w:r>
      <w:r w:rsidRPr="00184E2A">
        <w:rPr>
          <w:rFonts w:ascii="Sylfaen" w:hAnsi="Sylfaen" w:cs="Arial"/>
          <w:color w:val="000000" w:themeColor="text1"/>
        </w:rPr>
        <w:t xml:space="preserve"> </w:t>
      </w:r>
      <w:r w:rsidRPr="00184E2A">
        <w:rPr>
          <w:rFonts w:ascii="Sylfaen" w:hAnsi="Sylfaen" w:cs="Sylfaen"/>
          <w:color w:val="000000" w:themeColor="text1"/>
        </w:rPr>
        <w:t>და</w:t>
      </w:r>
      <w:r w:rsidRPr="00184E2A">
        <w:rPr>
          <w:rFonts w:ascii="Sylfaen" w:hAnsi="Sylfaen" w:cs="Arial"/>
          <w:color w:val="000000" w:themeColor="text1"/>
        </w:rPr>
        <w:t xml:space="preserve"> </w:t>
      </w:r>
      <w:r w:rsidRPr="00184E2A">
        <w:rPr>
          <w:rFonts w:ascii="Sylfaen" w:hAnsi="Sylfaen" w:cs="Sylfaen"/>
          <w:color w:val="000000" w:themeColor="text1"/>
        </w:rPr>
        <w:t>საზოგადოებრივი</w:t>
      </w:r>
      <w:r w:rsidRPr="00184E2A">
        <w:rPr>
          <w:rFonts w:ascii="Sylfaen" w:hAnsi="Sylfaen" w:cs="Arial"/>
          <w:color w:val="000000" w:themeColor="text1"/>
        </w:rPr>
        <w:t xml:space="preserve"> </w:t>
      </w:r>
      <w:r w:rsidRPr="00184E2A">
        <w:rPr>
          <w:rFonts w:ascii="Sylfaen" w:hAnsi="Sylfaen" w:cs="Sylfaen"/>
          <w:color w:val="000000" w:themeColor="text1"/>
        </w:rPr>
        <w:t>ჯანმრთელობის</w:t>
      </w:r>
      <w:r w:rsidRPr="00184E2A">
        <w:rPr>
          <w:rFonts w:ascii="Sylfaen" w:hAnsi="Sylfaen" w:cs="Arial"/>
          <w:color w:val="000000" w:themeColor="text1"/>
        </w:rPr>
        <w:t xml:space="preserve"> </w:t>
      </w:r>
      <w:r w:rsidRPr="00184E2A">
        <w:rPr>
          <w:rFonts w:ascii="Sylfaen" w:hAnsi="Sylfaen" w:cs="Sylfaen"/>
          <w:color w:val="000000" w:themeColor="text1"/>
          <w:lang w:val="ka-GE"/>
        </w:rPr>
        <w:t>ღონისძიებები</w:t>
      </w:r>
      <w:r w:rsidRPr="00184E2A">
        <w:rPr>
          <w:rFonts w:ascii="Sylfaen" w:hAnsi="Sylfaen" w:cs="Sylfaen"/>
          <w:color w:val="000000" w:themeColor="text1"/>
        </w:rPr>
        <w:t>ს</w:t>
      </w:r>
      <w:r w:rsidRPr="00184E2A">
        <w:rPr>
          <w:rFonts w:ascii="Sylfaen" w:hAnsi="Sylfaen" w:cs="Arial"/>
          <w:color w:val="000000" w:themeColor="text1"/>
        </w:rPr>
        <w:t xml:space="preserve"> </w:t>
      </w:r>
      <w:r w:rsidRPr="00184E2A">
        <w:rPr>
          <w:rFonts w:ascii="Sylfaen" w:hAnsi="Sylfaen" w:cs="Sylfaen"/>
          <w:color w:val="000000" w:themeColor="text1"/>
        </w:rPr>
        <w:t>ეფექტურობ</w:t>
      </w:r>
      <w:r w:rsidRPr="00184E2A">
        <w:rPr>
          <w:rFonts w:ascii="Sylfaen" w:hAnsi="Sylfaen" w:cs="Sylfaen"/>
          <w:color w:val="000000" w:themeColor="text1"/>
          <w:lang w:val="ka-GE"/>
        </w:rPr>
        <w:t>ას.</w:t>
      </w:r>
    </w:p>
    <w:p w14:paraId="0F5FF2E3" w14:textId="77777777" w:rsidR="003970A5" w:rsidRPr="00184E2A" w:rsidRDefault="003970A5" w:rsidP="003970A5">
      <w:pPr>
        <w:jc w:val="both"/>
        <w:rPr>
          <w:rFonts w:ascii="Sylfaen" w:hAnsi="Sylfaen"/>
          <w:color w:val="000000" w:themeColor="text1"/>
          <w:lang w:val="ka-GE"/>
        </w:rPr>
      </w:pPr>
      <w:r w:rsidRPr="00184E2A">
        <w:rPr>
          <w:rFonts w:ascii="Sylfaen" w:hAnsi="Sylfaen"/>
          <w:color w:val="000000" w:themeColor="text1"/>
          <w:lang w:val="ka-GE"/>
        </w:rPr>
        <w:t>COVID-19 ინფოდემიის სწრაფად ცვალებადი თვისების გასაგებად და მისი უარყოფითი  ეფექტების შესამცირებლად ეფექტური სტრატეგიების შემუშავებისთვის, 2020 წლის 7 და 8 აპრილს ჯანმო-სეპიდემიის შესახებ ინფორმაციის ქსელის (EPI-WIN ) ორგანიზებით გაიმართა ორდღიანი გლობალური ონლაინ კონსულტაცია ინფოდემიის მართვის შესახებ.</w:t>
      </w:r>
      <w:r w:rsidRPr="00184E2A">
        <w:rPr>
          <w:rFonts w:ascii="Sylfaen" w:hAnsi="Sylfaen"/>
          <w:color w:val="000000" w:themeColor="text1"/>
        </w:rPr>
        <w:t xml:space="preserve"> </w:t>
      </w:r>
      <w:r w:rsidRPr="00184E2A">
        <w:rPr>
          <w:rFonts w:ascii="Sylfaen" w:hAnsi="Sylfaen"/>
          <w:color w:val="000000" w:themeColor="text1"/>
          <w:lang w:val="ka-GE"/>
        </w:rPr>
        <w:t>შეხვედრის შედეგად საგანგებო სიტუაციებში ინფოდემიის სამართავად ანალიტიკურმა ჯგუფმა კონსულტაციის შედეგები გააერთიანა 50 შემოთავაზებულ ღონისძიებათა ჯგუფში და შეიმუშავა 6 რეკომენდაცია მთავრობებისა და გადაწყვეტილების მიმღები ორგანოებისთვის.</w:t>
      </w:r>
    </w:p>
    <w:p w14:paraId="6EF5A95B" w14:textId="77777777" w:rsidR="003970A5" w:rsidRPr="00184E2A" w:rsidRDefault="003970A5" w:rsidP="003970A5">
      <w:pPr>
        <w:jc w:val="both"/>
        <w:rPr>
          <w:rFonts w:ascii="Sylfaen" w:hAnsi="Sylfaen"/>
          <w:bCs/>
          <w:color w:val="000000" w:themeColor="text1"/>
          <w:lang w:val="ka-GE"/>
        </w:rPr>
      </w:pPr>
      <w:r w:rsidRPr="00184E2A">
        <w:rPr>
          <w:rFonts w:ascii="Sylfaen" w:hAnsi="Sylfaen"/>
          <w:b/>
          <w:bCs/>
          <w:color w:val="000000" w:themeColor="text1"/>
          <w:lang w:val="ka-GE"/>
        </w:rPr>
        <w:t xml:space="preserve">პირველი, </w:t>
      </w:r>
      <w:r w:rsidRPr="00184E2A">
        <w:rPr>
          <w:rFonts w:ascii="Sylfaen" w:hAnsi="Sylfaen"/>
          <w:bCs/>
          <w:color w:val="000000" w:themeColor="text1"/>
          <w:lang w:val="ka-GE"/>
        </w:rPr>
        <w:t xml:space="preserve">ინტერვენციები და გზავნილები უნდა ეფუძნებოდეს მეცნიერებას და მტკიცებულებებს, ვრცელდებოდეს მოქალაქეებზე და საშუალება მისცეს მათ საზოგადოებრივი ჯანმრთელობის საგანგებო სიტუაციებში მიიღონ საკუთარი თავისა და თემების დაცვისთვის ინფორმირებული გადაწყვეტილებები  . საგანგებო სიტუაციებში მზადყოფნისა და რეაგირების ეს ძირითადი საფუძვლები გამოწვეული და ადაპტირებულია მიმდინარე პანდემიის კონტექსტში ინფორმაციის სწრაფი გაცვლის და შესაბამისად, გადაწყვეტილების მიღებისთვის დროის შემცირების შედეგად.  </w:t>
      </w:r>
    </w:p>
    <w:p w14:paraId="616EFF6B" w14:textId="77777777" w:rsidR="003970A5" w:rsidRPr="00184E2A" w:rsidRDefault="003970A5" w:rsidP="003970A5">
      <w:pPr>
        <w:jc w:val="both"/>
        <w:rPr>
          <w:rFonts w:ascii="Sylfaen" w:hAnsi="Sylfaen"/>
          <w:bCs/>
          <w:color w:val="000000" w:themeColor="text1"/>
          <w:lang w:val="ka-GE"/>
        </w:rPr>
      </w:pPr>
      <w:r w:rsidRPr="00184E2A">
        <w:rPr>
          <w:rFonts w:ascii="Sylfaen" w:hAnsi="Sylfaen"/>
          <w:bCs/>
          <w:color w:val="000000" w:themeColor="text1"/>
          <w:lang w:val="ka-GE"/>
        </w:rPr>
        <w:t>ინფოდემიის გამოწვევების პოლიტიკური გადაწყვეტილებებისთვის უნდა ვაღიაროთ არსებული გამოწვევები: ა) სანდო ინფორმაციის შექმნა და გავრცელება ისე, რომ არ იყოს გადაჭარბებული, გადატვირთული ან დამაბნეველი; და ბ) გადაწყვეტილება იმის შესახებ, როდის და როგორ  გავაქარწყლოთ/გავუმკლავდეთ დეზინფორმაციას.</w:t>
      </w:r>
    </w:p>
    <w:p w14:paraId="7A499358" w14:textId="77777777" w:rsidR="003970A5" w:rsidRPr="00184E2A" w:rsidRDefault="003970A5" w:rsidP="003970A5">
      <w:pPr>
        <w:pStyle w:val="ListParagraph"/>
        <w:numPr>
          <w:ilvl w:val="0"/>
          <w:numId w:val="25"/>
        </w:numPr>
        <w:jc w:val="both"/>
        <w:rPr>
          <w:rFonts w:ascii="Sylfaen" w:hAnsi="Sylfaen"/>
          <w:color w:val="000000" w:themeColor="text1"/>
        </w:rPr>
      </w:pPr>
      <w:r w:rsidRPr="00184E2A">
        <w:rPr>
          <w:rFonts w:ascii="Sylfaen" w:hAnsi="Sylfaen"/>
          <w:color w:val="000000" w:themeColor="text1"/>
        </w:rPr>
        <w:t>საჭიროა, შე</w:t>
      </w:r>
      <w:r w:rsidRPr="00184E2A">
        <w:rPr>
          <w:rFonts w:ascii="Sylfaen" w:hAnsi="Sylfaen"/>
          <w:color w:val="000000" w:themeColor="text1"/>
          <w:lang w:val="ka-GE"/>
        </w:rPr>
        <w:t>ვ</w:t>
      </w:r>
      <w:r w:rsidRPr="00184E2A">
        <w:rPr>
          <w:rFonts w:ascii="Sylfaen" w:hAnsi="Sylfaen"/>
          <w:color w:val="000000" w:themeColor="text1"/>
        </w:rPr>
        <w:t xml:space="preserve">ანელოთ და </w:t>
      </w:r>
      <w:r w:rsidRPr="00184E2A">
        <w:rPr>
          <w:rFonts w:ascii="Sylfaen" w:hAnsi="Sylfaen"/>
          <w:color w:val="000000" w:themeColor="text1"/>
          <w:lang w:val="ka-GE"/>
        </w:rPr>
        <w:t xml:space="preserve">მოვაწესრიგოთ </w:t>
      </w:r>
      <w:r w:rsidRPr="00184E2A">
        <w:rPr>
          <w:rFonts w:ascii="Sylfaen" w:hAnsi="Sylfaen"/>
          <w:color w:val="000000" w:themeColor="text1"/>
        </w:rPr>
        <w:t>ყველა სახის ინფორმაცი</w:t>
      </w:r>
      <w:r w:rsidRPr="00184E2A">
        <w:rPr>
          <w:rFonts w:ascii="Sylfaen" w:hAnsi="Sylfaen"/>
          <w:color w:val="000000" w:themeColor="text1"/>
          <w:lang w:val="ka-GE"/>
        </w:rPr>
        <w:t xml:space="preserve">ული ნაკადი, ამავდროულად, </w:t>
      </w:r>
      <w:r w:rsidRPr="00184E2A">
        <w:rPr>
          <w:rFonts w:ascii="Sylfaen" w:hAnsi="Sylfaen"/>
          <w:color w:val="000000" w:themeColor="text1"/>
        </w:rPr>
        <w:t>სა</w:t>
      </w:r>
      <w:r w:rsidRPr="00184E2A">
        <w:rPr>
          <w:rFonts w:ascii="Sylfaen" w:hAnsi="Sylfaen"/>
          <w:color w:val="000000" w:themeColor="text1"/>
          <w:lang w:val="ka-GE"/>
        </w:rPr>
        <w:t>ნდო</w:t>
      </w:r>
      <w:r w:rsidRPr="00184E2A">
        <w:rPr>
          <w:rFonts w:ascii="Sylfaen" w:hAnsi="Sylfaen"/>
          <w:color w:val="000000" w:themeColor="text1"/>
        </w:rPr>
        <w:t xml:space="preserve"> ინფორმაციის მომზადება და გავრცელება უნდა </w:t>
      </w:r>
      <w:r w:rsidRPr="00184E2A">
        <w:rPr>
          <w:rFonts w:ascii="Sylfaen" w:hAnsi="Sylfaen"/>
          <w:color w:val="000000" w:themeColor="text1"/>
          <w:lang w:val="ka-GE"/>
        </w:rPr>
        <w:t xml:space="preserve">ეფუძნებოდეს </w:t>
      </w:r>
      <w:r w:rsidRPr="00184E2A">
        <w:rPr>
          <w:rFonts w:ascii="Sylfaen" w:hAnsi="Sylfaen"/>
          <w:color w:val="000000" w:themeColor="text1"/>
        </w:rPr>
        <w:t>ერთიან სტრატეგიას</w:t>
      </w:r>
      <w:r w:rsidRPr="00184E2A">
        <w:rPr>
          <w:rFonts w:ascii="Sylfaen" w:hAnsi="Sylfaen"/>
          <w:color w:val="000000" w:themeColor="text1"/>
          <w:lang w:val="ka-GE"/>
        </w:rPr>
        <w:t xml:space="preserve"> და </w:t>
      </w:r>
      <w:r w:rsidRPr="00184E2A">
        <w:rPr>
          <w:rFonts w:ascii="Sylfaen" w:hAnsi="Sylfaen"/>
          <w:color w:val="000000" w:themeColor="text1"/>
        </w:rPr>
        <w:t xml:space="preserve">დეზინფორმაციის </w:t>
      </w:r>
      <w:r w:rsidRPr="00184E2A">
        <w:rPr>
          <w:rFonts w:ascii="Sylfaen" w:hAnsi="Sylfaen"/>
          <w:color w:val="000000" w:themeColor="text1"/>
          <w:lang w:val="ka-GE"/>
        </w:rPr>
        <w:t>საწინააღმდეგო</w:t>
      </w:r>
      <w:r w:rsidRPr="00184E2A">
        <w:rPr>
          <w:rFonts w:ascii="Sylfaen" w:hAnsi="Sylfaen"/>
          <w:color w:val="000000" w:themeColor="text1"/>
        </w:rPr>
        <w:t xml:space="preserve"> მუდმივად განახლებული სახელმძღვანელო მითითებ</w:t>
      </w:r>
      <w:r w:rsidRPr="00184E2A">
        <w:rPr>
          <w:rFonts w:ascii="Sylfaen" w:hAnsi="Sylfaen"/>
          <w:color w:val="000000" w:themeColor="text1"/>
          <w:lang w:val="ka-GE"/>
        </w:rPr>
        <w:t>ს</w:t>
      </w:r>
      <w:r w:rsidRPr="00184E2A">
        <w:rPr>
          <w:rFonts w:ascii="Sylfaen" w:hAnsi="Sylfaen"/>
          <w:color w:val="000000" w:themeColor="text1"/>
        </w:rPr>
        <w:t xml:space="preserve">, </w:t>
      </w:r>
      <w:r w:rsidRPr="00184E2A">
        <w:rPr>
          <w:rFonts w:ascii="Sylfaen" w:hAnsi="Sylfaen"/>
          <w:color w:val="000000" w:themeColor="text1"/>
          <w:lang w:val="ka-GE"/>
        </w:rPr>
        <w:t xml:space="preserve">რომელიც იყენებს </w:t>
      </w:r>
      <w:r w:rsidRPr="00184E2A">
        <w:rPr>
          <w:rFonts w:ascii="Sylfaen" w:hAnsi="Sylfaen"/>
          <w:color w:val="000000" w:themeColor="text1"/>
        </w:rPr>
        <w:t>თანამედროვე სოციალურ-ქცევით კვლევებ</w:t>
      </w:r>
      <w:r w:rsidRPr="00184E2A">
        <w:rPr>
          <w:rFonts w:ascii="Sylfaen" w:hAnsi="Sylfaen"/>
          <w:color w:val="000000" w:themeColor="text1"/>
          <w:lang w:val="ka-GE"/>
        </w:rPr>
        <w:t xml:space="preserve">ზე  დაფუძნებულ </w:t>
      </w:r>
      <w:r w:rsidRPr="00184E2A">
        <w:rPr>
          <w:rFonts w:ascii="Sylfaen" w:hAnsi="Sylfaen"/>
          <w:color w:val="000000" w:themeColor="text1"/>
        </w:rPr>
        <w:t>გაზომვად მიდგომებს.</w:t>
      </w:r>
    </w:p>
    <w:p w14:paraId="73A69140" w14:textId="77777777" w:rsidR="003970A5" w:rsidRPr="00184E2A" w:rsidRDefault="003970A5" w:rsidP="003970A5">
      <w:pPr>
        <w:pStyle w:val="ListParagraph"/>
        <w:ind w:left="644"/>
        <w:jc w:val="both"/>
        <w:rPr>
          <w:rFonts w:ascii="Sylfaen" w:hAnsi="Sylfaen"/>
          <w:color w:val="000000" w:themeColor="text1"/>
          <w:lang w:val="ka-GE"/>
        </w:rPr>
      </w:pPr>
      <w:r w:rsidRPr="00184E2A">
        <w:rPr>
          <w:rFonts w:ascii="Sylfaen" w:hAnsi="Sylfaen"/>
          <w:color w:val="000000" w:themeColor="text1"/>
        </w:rPr>
        <w:t xml:space="preserve"> COVID19–მა გამოიწვია მტკიცებულებებ</w:t>
      </w:r>
      <w:r w:rsidRPr="00184E2A">
        <w:rPr>
          <w:rFonts w:ascii="Sylfaen" w:hAnsi="Sylfaen"/>
          <w:color w:val="000000" w:themeColor="text1"/>
          <w:lang w:val="ka-GE"/>
        </w:rPr>
        <w:t xml:space="preserve">ზე დამყარებული </w:t>
      </w:r>
      <w:r w:rsidRPr="00184E2A">
        <w:rPr>
          <w:rFonts w:ascii="Sylfaen" w:hAnsi="Sylfaen"/>
          <w:color w:val="000000" w:themeColor="text1"/>
        </w:rPr>
        <w:t>და სინთეზ</w:t>
      </w:r>
      <w:r w:rsidRPr="00184E2A">
        <w:rPr>
          <w:rFonts w:ascii="Sylfaen" w:hAnsi="Sylfaen"/>
          <w:color w:val="000000" w:themeColor="text1"/>
          <w:lang w:val="ka-GE"/>
        </w:rPr>
        <w:t>ური აქტივობების</w:t>
      </w:r>
      <w:r w:rsidRPr="00184E2A">
        <w:rPr>
          <w:rFonts w:ascii="Sylfaen" w:hAnsi="Sylfaen"/>
          <w:color w:val="000000" w:themeColor="text1"/>
        </w:rPr>
        <w:t xml:space="preserve"> </w:t>
      </w:r>
      <w:r w:rsidRPr="00184E2A">
        <w:rPr>
          <w:rFonts w:ascii="Sylfaen" w:hAnsi="Sylfaen"/>
          <w:color w:val="000000" w:themeColor="text1"/>
          <w:lang w:val="ka-GE"/>
        </w:rPr>
        <w:t>სწრაფი ზრდა</w:t>
      </w:r>
      <w:r w:rsidRPr="00184E2A">
        <w:rPr>
          <w:rFonts w:ascii="Sylfaen" w:hAnsi="Sylfaen"/>
          <w:color w:val="000000" w:themeColor="text1"/>
        </w:rPr>
        <w:t xml:space="preserve"> - არამხოლოდ</w:t>
      </w:r>
      <w:r w:rsidRPr="00184E2A">
        <w:rPr>
          <w:rFonts w:ascii="Sylfaen" w:hAnsi="Sylfaen"/>
          <w:color w:val="000000" w:themeColor="text1"/>
          <w:lang w:val="ka-GE"/>
        </w:rPr>
        <w:t xml:space="preserve"> </w:t>
      </w:r>
      <w:r w:rsidRPr="00184E2A">
        <w:rPr>
          <w:rFonts w:ascii="Sylfaen" w:hAnsi="Sylfaen"/>
          <w:color w:val="000000" w:themeColor="text1"/>
        </w:rPr>
        <w:t>”პანდემიის</w:t>
      </w:r>
      <w:r w:rsidRPr="00184E2A">
        <w:rPr>
          <w:rFonts w:ascii="Sylfaen" w:hAnsi="Sylfaen"/>
          <w:color w:val="000000" w:themeColor="text1"/>
          <w:lang w:val="ka-GE"/>
        </w:rPr>
        <w:t>“ ინფოდემია</w:t>
      </w:r>
      <w:r w:rsidRPr="00184E2A">
        <w:rPr>
          <w:rFonts w:ascii="Sylfaen" w:hAnsi="Sylfaen"/>
          <w:color w:val="000000" w:themeColor="text1"/>
        </w:rPr>
        <w:t xml:space="preserve">”, არამედ </w:t>
      </w:r>
      <w:r w:rsidRPr="00184E2A">
        <w:rPr>
          <w:rFonts w:ascii="Sylfaen" w:hAnsi="Sylfaen"/>
          <w:color w:val="000000" w:themeColor="text1"/>
          <w:lang w:val="ka-GE"/>
        </w:rPr>
        <w:t>„ინფოდემიის ინფოდემია“</w:t>
      </w:r>
      <w:r w:rsidRPr="00184E2A">
        <w:rPr>
          <w:rFonts w:ascii="Sylfaen" w:hAnsi="Sylfaen"/>
          <w:color w:val="000000" w:themeColor="text1"/>
        </w:rPr>
        <w:t xml:space="preserve"> .</w:t>
      </w:r>
      <w:r w:rsidRPr="00184E2A">
        <w:rPr>
          <w:rFonts w:ascii="Sylfaen" w:hAnsi="Sylfaen"/>
          <w:color w:val="000000" w:themeColor="text1"/>
          <w:lang w:val="ka-GE"/>
        </w:rPr>
        <w:t xml:space="preserve"> </w:t>
      </w:r>
      <w:r w:rsidRPr="00184E2A">
        <w:rPr>
          <w:rFonts w:ascii="Sylfaen" w:hAnsi="Sylfaen"/>
          <w:color w:val="000000" w:themeColor="text1"/>
        </w:rPr>
        <w:t xml:space="preserve"> </w:t>
      </w:r>
      <w:r w:rsidRPr="00184E2A">
        <w:rPr>
          <w:rFonts w:ascii="Sylfaen" w:hAnsi="Sylfaen"/>
          <w:color w:val="000000" w:themeColor="text1"/>
          <w:lang w:val="ka-GE"/>
        </w:rPr>
        <w:t xml:space="preserve">დუბლიკაციების თავიდან ასაცილებლად და შემეცნებითი მრავალფეროვნებისთვის, </w:t>
      </w:r>
      <w:r w:rsidRPr="00184E2A">
        <w:rPr>
          <w:rFonts w:ascii="Sylfaen" w:hAnsi="Sylfaen"/>
          <w:color w:val="000000" w:themeColor="text1"/>
        </w:rPr>
        <w:t xml:space="preserve">ეს </w:t>
      </w:r>
      <w:r w:rsidRPr="00184E2A">
        <w:rPr>
          <w:rFonts w:ascii="Sylfaen" w:hAnsi="Sylfaen"/>
          <w:color w:val="000000" w:themeColor="text1"/>
          <w:lang w:val="ka-GE"/>
        </w:rPr>
        <w:t xml:space="preserve">ღონისძიებები </w:t>
      </w:r>
      <w:r w:rsidRPr="00184E2A">
        <w:rPr>
          <w:rFonts w:ascii="Sylfaen" w:hAnsi="Sylfaen"/>
          <w:color w:val="000000" w:themeColor="text1"/>
        </w:rPr>
        <w:t>კოორდინირებული</w:t>
      </w:r>
      <w:r w:rsidRPr="00184E2A">
        <w:rPr>
          <w:rFonts w:ascii="Sylfaen" w:hAnsi="Sylfaen"/>
          <w:color w:val="000000" w:themeColor="text1"/>
          <w:lang w:val="ka-GE"/>
        </w:rPr>
        <w:t xml:space="preserve"> უნდა იყოს საერთაშორისო დონეზე.</w:t>
      </w:r>
    </w:p>
    <w:p w14:paraId="581F2EDF" w14:textId="77777777" w:rsidR="003970A5" w:rsidRPr="00184E2A" w:rsidRDefault="003970A5" w:rsidP="003970A5">
      <w:pPr>
        <w:pStyle w:val="ListParagraph"/>
        <w:numPr>
          <w:ilvl w:val="0"/>
          <w:numId w:val="25"/>
        </w:numPr>
        <w:jc w:val="both"/>
        <w:rPr>
          <w:rFonts w:ascii="Sylfaen" w:hAnsi="Sylfaen"/>
          <w:color w:val="000000" w:themeColor="text1"/>
        </w:rPr>
      </w:pPr>
      <w:r w:rsidRPr="00184E2A">
        <w:rPr>
          <w:rFonts w:ascii="Sylfaen" w:hAnsi="Sylfaen"/>
          <w:color w:val="000000" w:themeColor="text1"/>
          <w:lang w:val="ka-GE"/>
        </w:rPr>
        <w:t>გადაუდებელ სიტუაციებში მტკიცებულებების რაოდენობის ზრდასთან ერთად  შესაძლოა, გაიდლაინები და გზავნილები შეიცვალოს. აუცილებელია განახლებული ინფორმაციის მიწოდების უზრუნველყოფა ყველა შესაბამისი არხებით ინდივიდებისა და საზოგადოებისთვის, მ.შ. იმ თემებისთვის, ვისთვისაც ვებზე დაფუძნებული ინფორმაცია არ წარმოადგენს ინფორმაციის პირველად წყაროს, და მათთვის, ვინც საჭიროებს  ადგილობრივ ენებზე, განათლების და კოტექსტის გათვალისწინებით ადაპტირებულ ინფორმაციას.</w:t>
      </w:r>
    </w:p>
    <w:p w14:paraId="3F560D22" w14:textId="77777777" w:rsidR="003970A5" w:rsidRPr="00184E2A" w:rsidRDefault="003970A5" w:rsidP="003970A5">
      <w:pPr>
        <w:pStyle w:val="ListParagraph"/>
        <w:numPr>
          <w:ilvl w:val="0"/>
          <w:numId w:val="25"/>
        </w:numPr>
        <w:jc w:val="both"/>
        <w:rPr>
          <w:rFonts w:ascii="Sylfaen" w:hAnsi="Sylfaen"/>
          <w:color w:val="000000" w:themeColor="text1"/>
        </w:rPr>
      </w:pPr>
      <w:r w:rsidRPr="00184E2A">
        <w:rPr>
          <w:rFonts w:ascii="Sylfaen" w:hAnsi="Sylfaen"/>
          <w:color w:val="000000" w:themeColor="text1"/>
          <w:lang w:val="ka-GE"/>
        </w:rPr>
        <w:lastRenderedPageBreak/>
        <w:t>ინდივიდებისა და საზოგადოების ჯანმრთელობაზე დადებითი გავლენის მომხდენი პოლიტიკის და რეკომენდაციების</w:t>
      </w:r>
      <w:r w:rsidRPr="00184E2A">
        <w:rPr>
          <w:rFonts w:ascii="Sylfaen" w:hAnsi="Sylfaen"/>
          <w:color w:val="000000" w:themeColor="text1"/>
        </w:rPr>
        <w:t xml:space="preserve"> შე</w:t>
      </w:r>
      <w:r w:rsidRPr="00184E2A">
        <w:rPr>
          <w:rFonts w:ascii="Sylfaen" w:hAnsi="Sylfaen"/>
          <w:color w:val="000000" w:themeColor="text1"/>
          <w:lang w:val="ka-GE"/>
        </w:rPr>
        <w:t xml:space="preserve">სამუშავებლად აუცილებელია </w:t>
      </w:r>
      <w:r w:rsidRPr="00184E2A">
        <w:rPr>
          <w:rFonts w:ascii="Sylfaen" w:hAnsi="Sylfaen"/>
          <w:color w:val="000000" w:themeColor="text1"/>
        </w:rPr>
        <w:t xml:space="preserve">სამეცნიერო </w:t>
      </w:r>
      <w:r w:rsidRPr="00184E2A">
        <w:rPr>
          <w:rFonts w:ascii="Sylfaen" w:hAnsi="Sylfaen"/>
          <w:color w:val="000000" w:themeColor="text1"/>
          <w:lang w:val="ka-GE"/>
        </w:rPr>
        <w:t>დასკვნების</w:t>
      </w:r>
      <w:r w:rsidRPr="00184E2A">
        <w:rPr>
          <w:rFonts w:ascii="Sylfaen" w:hAnsi="Sylfaen"/>
          <w:color w:val="000000" w:themeColor="text1"/>
        </w:rPr>
        <w:t xml:space="preserve"> </w:t>
      </w:r>
      <w:r w:rsidRPr="00184E2A">
        <w:rPr>
          <w:rFonts w:ascii="Sylfaen" w:hAnsi="Sylfaen"/>
          <w:color w:val="000000" w:themeColor="text1"/>
          <w:lang w:val="ka-GE"/>
        </w:rPr>
        <w:t>შეგროვება,</w:t>
      </w:r>
      <w:r w:rsidRPr="00184E2A">
        <w:rPr>
          <w:rFonts w:ascii="Sylfaen" w:hAnsi="Sylfaen"/>
          <w:color w:val="000000" w:themeColor="text1"/>
        </w:rPr>
        <w:t xml:space="preserve"> </w:t>
      </w:r>
      <w:r w:rsidRPr="00184E2A">
        <w:rPr>
          <w:rFonts w:ascii="Sylfaen" w:hAnsi="Sylfaen"/>
          <w:color w:val="000000" w:themeColor="text1"/>
          <w:lang w:val="ka-GE"/>
        </w:rPr>
        <w:t xml:space="preserve">მიმოხილვა და მათი შესაბამისობის შეფასება </w:t>
      </w:r>
      <w:r w:rsidRPr="00184E2A">
        <w:rPr>
          <w:rFonts w:ascii="Sylfaen" w:hAnsi="Sylfaen"/>
          <w:color w:val="000000" w:themeColor="text1"/>
        </w:rPr>
        <w:t>. ამ პროცესში მნი</w:t>
      </w:r>
      <w:r w:rsidRPr="00184E2A">
        <w:rPr>
          <w:rFonts w:ascii="Sylfaen" w:hAnsi="Sylfaen"/>
          <w:color w:val="000000" w:themeColor="text1"/>
          <w:lang w:val="ka-GE"/>
        </w:rPr>
        <w:t>შვნელოვანი როლი უნდა ითამაშოს</w:t>
      </w:r>
      <w:r w:rsidRPr="00184E2A">
        <w:rPr>
          <w:rFonts w:ascii="Sylfaen" w:hAnsi="Sylfaen"/>
          <w:color w:val="000000" w:themeColor="text1"/>
        </w:rPr>
        <w:t xml:space="preserve"> სამეცნიერო და ჯანდაცვის საზოგადოებრივ</w:t>
      </w:r>
      <w:r w:rsidRPr="00184E2A">
        <w:rPr>
          <w:rFonts w:ascii="Sylfaen" w:hAnsi="Sylfaen"/>
          <w:color w:val="000000" w:themeColor="text1"/>
          <w:lang w:val="ka-GE"/>
        </w:rPr>
        <w:t>მა</w:t>
      </w:r>
      <w:r w:rsidRPr="00184E2A">
        <w:rPr>
          <w:rFonts w:ascii="Sylfaen" w:hAnsi="Sylfaen"/>
          <w:color w:val="000000" w:themeColor="text1"/>
        </w:rPr>
        <w:t xml:space="preserve"> ინსტიტუტებმა</w:t>
      </w:r>
      <w:r w:rsidRPr="00184E2A">
        <w:rPr>
          <w:rFonts w:ascii="Sylfaen" w:hAnsi="Sylfaen"/>
          <w:color w:val="000000" w:themeColor="text1"/>
          <w:lang w:val="ka-GE"/>
        </w:rPr>
        <w:t xml:space="preserve">. ინფოდემიის მართვაში შესაძლოა </w:t>
      </w:r>
      <w:r w:rsidRPr="00184E2A">
        <w:rPr>
          <w:rFonts w:ascii="Sylfaen" w:hAnsi="Sylfaen"/>
          <w:color w:val="000000" w:themeColor="text1"/>
        </w:rPr>
        <w:t>მნიშვნელოვანი</w:t>
      </w:r>
      <w:r w:rsidRPr="00184E2A">
        <w:rPr>
          <w:rFonts w:ascii="Sylfaen" w:hAnsi="Sylfaen"/>
          <w:color w:val="000000" w:themeColor="text1"/>
          <w:lang w:val="ka-GE"/>
        </w:rPr>
        <w:t xml:space="preserve"> როლი  შეასრულონ </w:t>
      </w:r>
      <w:r w:rsidRPr="00184E2A">
        <w:rPr>
          <w:rFonts w:ascii="Sylfaen" w:hAnsi="Sylfaen"/>
          <w:color w:val="000000" w:themeColor="text1"/>
        </w:rPr>
        <w:t xml:space="preserve">  სამედიცინო ჟურნალის რედაქტორებ</w:t>
      </w:r>
      <w:r w:rsidRPr="00184E2A">
        <w:rPr>
          <w:rFonts w:ascii="Sylfaen" w:hAnsi="Sylfaen"/>
          <w:color w:val="000000" w:themeColor="text1"/>
          <w:lang w:val="ka-GE"/>
        </w:rPr>
        <w:t>მა</w:t>
      </w:r>
      <w:r w:rsidRPr="00184E2A">
        <w:rPr>
          <w:rFonts w:ascii="Sylfaen" w:hAnsi="Sylfaen"/>
          <w:color w:val="000000" w:themeColor="text1"/>
        </w:rPr>
        <w:t xml:space="preserve">- მაგალითად, </w:t>
      </w:r>
      <w:r w:rsidRPr="00184E2A">
        <w:rPr>
          <w:rFonts w:ascii="Sylfaen" w:hAnsi="Sylfaen"/>
          <w:color w:val="000000" w:themeColor="text1"/>
          <w:lang w:val="en-US"/>
        </w:rPr>
        <w:t>COVID-19</w:t>
      </w:r>
      <w:r w:rsidRPr="00184E2A">
        <w:rPr>
          <w:rFonts w:ascii="Sylfaen" w:hAnsi="Sylfaen"/>
          <w:color w:val="000000" w:themeColor="text1"/>
          <w:lang w:val="ka-GE"/>
        </w:rPr>
        <w:t>-თან დაკავშირებულ თითოეულ სტატიაში</w:t>
      </w:r>
      <w:r w:rsidRPr="00184E2A">
        <w:rPr>
          <w:rFonts w:ascii="Sylfaen" w:hAnsi="Sylfaen"/>
          <w:color w:val="000000" w:themeColor="text1"/>
        </w:rPr>
        <w:t xml:space="preserve"> ჟურნალისტების და საზოგადოებისთვის მარტივი </w:t>
      </w:r>
      <w:r w:rsidRPr="00184E2A">
        <w:rPr>
          <w:rFonts w:ascii="Sylfaen" w:hAnsi="Sylfaen"/>
          <w:color w:val="000000" w:themeColor="text1"/>
          <w:lang w:val="ka-GE"/>
        </w:rPr>
        <w:t>რეფერატების გაკეთებით.</w:t>
      </w:r>
    </w:p>
    <w:p w14:paraId="6342AF4F" w14:textId="77777777" w:rsidR="003970A5" w:rsidRPr="00184E2A" w:rsidRDefault="003970A5" w:rsidP="003970A5">
      <w:pPr>
        <w:pStyle w:val="ListParagraph"/>
        <w:numPr>
          <w:ilvl w:val="0"/>
          <w:numId w:val="25"/>
        </w:numPr>
        <w:jc w:val="both"/>
        <w:rPr>
          <w:rFonts w:ascii="Sylfaen" w:hAnsi="Sylfaen"/>
          <w:color w:val="000000" w:themeColor="text1"/>
        </w:rPr>
      </w:pPr>
      <w:r w:rsidRPr="00184E2A">
        <w:rPr>
          <w:rFonts w:ascii="Sylfaen" w:hAnsi="Sylfaen"/>
          <w:color w:val="000000" w:themeColor="text1"/>
          <w:lang w:val="ka-GE"/>
        </w:rPr>
        <w:t xml:space="preserve">აუცილებელია ძალისხმევა სანდო ინფორმაციის შემუშავების, ფაქტების გადამოწმების და დეზინფორმაციის მონიტორინგის, გადამოწმების, მოხსენებისა და რეაგირებისთვის. საჭიროა მუშაობა და ეფექტური რეგუალციების დანერგვა დეზინფორმაციის გავრცელების დასადგენად და მისი გავლენის შესამცირებლად. ეს მიიღწევა ჯანდაცვის ორგანოებს, თემებს, ჟურნალისტებს, ფაქტების მაკონტროლებელ ინიციატივებს, სოციალურ ქსელებს და სხვა საკომუნიკაციო არხებს შორის პარტნიორობის გაძლიერებით.  </w:t>
      </w:r>
    </w:p>
    <w:p w14:paraId="104C615D" w14:textId="77777777" w:rsidR="003970A5" w:rsidRPr="00184E2A" w:rsidRDefault="003970A5" w:rsidP="003970A5">
      <w:pPr>
        <w:pStyle w:val="ListParagraph"/>
        <w:ind w:left="644"/>
        <w:jc w:val="both"/>
        <w:rPr>
          <w:rFonts w:ascii="Sylfaen" w:hAnsi="Sylfaen"/>
          <w:color w:val="000000" w:themeColor="text1"/>
          <w:lang w:val="ka-GE"/>
        </w:rPr>
      </w:pPr>
    </w:p>
    <w:p w14:paraId="5D3FE355" w14:textId="77777777" w:rsidR="003970A5" w:rsidRPr="00184E2A" w:rsidRDefault="003970A5" w:rsidP="003970A5">
      <w:pPr>
        <w:pStyle w:val="ListParagraph"/>
        <w:ind w:left="0"/>
        <w:jc w:val="both"/>
        <w:rPr>
          <w:rFonts w:ascii="Sylfaen" w:hAnsi="Sylfaen"/>
          <w:color w:val="000000" w:themeColor="text1"/>
          <w:lang w:val="ka-GE"/>
        </w:rPr>
      </w:pPr>
      <w:r w:rsidRPr="00184E2A">
        <w:rPr>
          <w:rFonts w:ascii="Sylfaen" w:hAnsi="Sylfaen"/>
          <w:b/>
          <w:color w:val="000000" w:themeColor="text1"/>
          <w:lang w:val="ka-GE"/>
        </w:rPr>
        <w:t xml:space="preserve">მეორე, </w:t>
      </w:r>
      <w:r w:rsidRPr="00184E2A">
        <w:rPr>
          <w:rFonts w:ascii="Sylfaen" w:hAnsi="Sylfaen"/>
          <w:color w:val="000000" w:themeColor="text1"/>
          <w:lang w:val="ka-GE"/>
        </w:rPr>
        <w:t>ცოდნა უნდა „გადაითარგმნოს“საზოგადოების ყველა ფენისთვის გასაგებ და ხელმისაწვდომ ქცევის შეცვლის პრაქტიკულ/ქმედით გზავნილებად. მნიშვნელოვანია გამოყენებული პლატფორმების და გზავნილების კულტურული და კონტექსტუალური მგრძნობელობა და ადგილობრივ ენებზე თარგმნა. მოწყვლადი/ძნელად მოცვადი თემების არაციფრულ ინფორმაციაზე ხელმისაწვდომობის გასაზრდელად აუცილებელია კოორდინირებული მუშაობა და პარტნიორობა სხვადასხვა დაინტერესებულ მხარეებთან, მ.შ. სამოქალაქო საზოგადოებასთან. რამდენადაც, მსოფლიოს ბევრ მოქალაქეს ჯერ კიდევ არ აქვს პანდემიურ ინფორმაციაზე ინტერნეტით წვდომა, გლობალური დარგის მუშაკთა ადგილობრივმა ქსელმა შეიძლება ხელი შეუწყოს უკიდურესად მოწყვლადი ადამიანებისთვის სანდო ინფორმაციის მიწოდებას.</w:t>
      </w:r>
    </w:p>
    <w:p w14:paraId="770116B5" w14:textId="77777777" w:rsidR="003970A5" w:rsidRPr="00184E2A" w:rsidRDefault="003970A5" w:rsidP="003970A5">
      <w:pPr>
        <w:jc w:val="both"/>
        <w:rPr>
          <w:rFonts w:ascii="Sylfaen" w:hAnsi="Sylfaen" w:cs="Sylfaen"/>
          <w:color w:val="000000" w:themeColor="text1"/>
          <w:lang w:val="ka-GE"/>
        </w:rPr>
      </w:pPr>
      <w:r w:rsidRPr="00184E2A">
        <w:rPr>
          <w:rFonts w:ascii="Sylfaen" w:hAnsi="Sylfaen"/>
          <w:b/>
          <w:color w:val="000000" w:themeColor="text1"/>
        </w:rPr>
        <w:t xml:space="preserve">მესამე, </w:t>
      </w:r>
      <w:r w:rsidRPr="00184E2A">
        <w:rPr>
          <w:rFonts w:ascii="Sylfaen" w:hAnsi="Sylfaen"/>
          <w:color w:val="000000" w:themeColor="text1"/>
        </w:rPr>
        <w:t xml:space="preserve">მთავრობებმა უნდა </w:t>
      </w:r>
      <w:r w:rsidRPr="00184E2A">
        <w:rPr>
          <w:rFonts w:ascii="Sylfaen" w:hAnsi="Sylfaen"/>
          <w:color w:val="000000" w:themeColor="text1"/>
          <w:lang w:val="ka-GE"/>
        </w:rPr>
        <w:t>გაითვალისწინონ</w:t>
      </w:r>
      <w:r w:rsidRPr="00184E2A">
        <w:rPr>
          <w:rFonts w:ascii="Sylfaen" w:hAnsi="Sylfaen"/>
          <w:color w:val="000000" w:themeColor="text1"/>
        </w:rPr>
        <w:t xml:space="preserve"> მნიშვნელოვან</w:t>
      </w:r>
      <w:r w:rsidRPr="00184E2A">
        <w:rPr>
          <w:rFonts w:ascii="Sylfaen" w:hAnsi="Sylfaen"/>
          <w:color w:val="000000" w:themeColor="text1"/>
          <w:lang w:val="ka-GE"/>
        </w:rPr>
        <w:t>ი</w:t>
      </w:r>
      <w:r w:rsidRPr="00184E2A">
        <w:rPr>
          <w:rFonts w:ascii="Sylfaen" w:hAnsi="Sylfaen"/>
          <w:color w:val="000000" w:themeColor="text1"/>
        </w:rPr>
        <w:t xml:space="preserve"> თემები/საზოგადოებები, რათა </w:t>
      </w:r>
      <w:r w:rsidRPr="00184E2A">
        <w:rPr>
          <w:rStyle w:val="Strong"/>
          <w:rFonts w:ascii="Sylfaen" w:hAnsi="Sylfaen" w:cs="Sylfaen"/>
          <w:b w:val="0"/>
          <w:bCs w:val="0"/>
          <w:color w:val="000000" w:themeColor="text1"/>
          <w:lang w:val="ka-GE"/>
        </w:rPr>
        <w:t>მათი წუხილების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და</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ინფორმაციის</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საჭიროებები</w:t>
      </w:r>
      <w:r w:rsidRPr="00184E2A">
        <w:rPr>
          <w:rStyle w:val="Strong"/>
          <w:rFonts w:ascii="Sylfaen" w:hAnsi="Sylfaen" w:cs="Sylfaen"/>
          <w:b w:val="0"/>
          <w:bCs w:val="0"/>
          <w:color w:val="000000" w:themeColor="text1"/>
          <w:lang w:val="ka-GE"/>
        </w:rPr>
        <w:t>ს გათვალისწინებით</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შეიმუშაო</w:t>
      </w:r>
      <w:r w:rsidRPr="00184E2A">
        <w:rPr>
          <w:rStyle w:val="Strong"/>
          <w:rFonts w:ascii="Sylfaen" w:hAnsi="Sylfaen" w:cs="Sylfaen"/>
          <w:b w:val="0"/>
          <w:bCs w:val="0"/>
          <w:color w:val="000000" w:themeColor="text1"/>
          <w:lang w:val="ka-GE"/>
        </w:rPr>
        <w:t xml:space="preserve">ნ </w:t>
      </w:r>
      <w:r w:rsidRPr="00184E2A">
        <w:rPr>
          <w:rStyle w:val="Strong"/>
          <w:rFonts w:ascii="Sylfaen" w:hAnsi="Sylfaen" w:cs="Sylfaen"/>
          <w:b w:val="0"/>
          <w:bCs w:val="0"/>
          <w:color w:val="000000" w:themeColor="text1"/>
        </w:rPr>
        <w:t>რეკომენდაციები</w:t>
      </w:r>
      <w:r w:rsidRPr="00184E2A">
        <w:rPr>
          <w:rStyle w:val="Strong"/>
          <w:rFonts w:ascii="Sylfaen" w:hAnsi="Sylfaen" w:cs="Arial"/>
          <w:b w:val="0"/>
          <w:bCs w:val="0"/>
          <w:color w:val="000000" w:themeColor="text1"/>
        </w:rPr>
        <w:t xml:space="preserve"> </w:t>
      </w:r>
      <w:r w:rsidRPr="00184E2A">
        <w:rPr>
          <w:rStyle w:val="Strong"/>
          <w:rFonts w:ascii="Sylfaen" w:hAnsi="Sylfaen" w:cs="Sylfaen"/>
          <w:b w:val="0"/>
          <w:bCs w:val="0"/>
          <w:color w:val="000000" w:themeColor="text1"/>
        </w:rPr>
        <w:t>დ</w:t>
      </w:r>
      <w:r w:rsidRPr="00184E2A">
        <w:rPr>
          <w:rStyle w:val="Strong"/>
          <w:rFonts w:ascii="Sylfaen" w:hAnsi="Sylfaen" w:cs="Sylfaen"/>
          <w:b w:val="0"/>
          <w:bCs w:val="0"/>
          <w:color w:val="000000" w:themeColor="text1"/>
          <w:lang w:val="ka-GE"/>
        </w:rPr>
        <w:t xml:space="preserve">ა გზავნილები. ამ პროცესით, ყველა სახის, მ.შ.  სამეზობლო, რელიგიური, პროფესიონალური თუ სხვა თემმა, უნდა გააძლიეროს საზოგადოებრივი ჯანმრთელობის სწორი გზავნილები ისე, რომ იყოს მოსახერხებელი და  გამოიწვიოს ქცევის სწორი ცვლილებები. </w:t>
      </w:r>
      <w:r w:rsidRPr="00184E2A">
        <w:rPr>
          <w:rFonts w:ascii="Sylfaen" w:hAnsi="Sylfaen"/>
          <w:color w:val="000000" w:themeColor="text1"/>
        </w:rPr>
        <w:t xml:space="preserve">მაგალითად, აქტიური ურთიერთქმედება და დიალოგის დამყარება </w:t>
      </w:r>
      <w:r w:rsidRPr="00184E2A">
        <w:rPr>
          <w:rFonts w:ascii="Sylfaen" w:hAnsi="Sylfaen"/>
          <w:color w:val="000000" w:themeColor="text1"/>
          <w:lang w:val="ka-GE"/>
        </w:rPr>
        <w:t xml:space="preserve">შესაძლებელია </w:t>
      </w:r>
      <w:r w:rsidRPr="00184E2A">
        <w:rPr>
          <w:rFonts w:ascii="Sylfaen" w:hAnsi="Sylfaen"/>
          <w:color w:val="000000" w:themeColor="text1"/>
        </w:rPr>
        <w:t>მთავრობის ჯანდაცვის ორგანოებთან და კერძო სექტორის დამსაქმებლებთან, სატელეკომუნიკაციო კომპანიებთან, კვების და სოფლის მეურნეობის სექტორთან, რელიგიურ ორგანიზაციებთან, სამედიცინო და სამედიცინო პროფესიონალურ ასოციაციებთან და მედიას</w:t>
      </w:r>
      <w:r w:rsidRPr="00184E2A">
        <w:rPr>
          <w:rFonts w:ascii="Sylfaen" w:hAnsi="Sylfaen"/>
          <w:color w:val="000000" w:themeColor="text1"/>
          <w:lang w:val="ka-GE"/>
        </w:rPr>
        <w:t>თან</w:t>
      </w:r>
      <w:r w:rsidRPr="00184E2A">
        <w:rPr>
          <w:rFonts w:ascii="Sylfaen" w:hAnsi="Sylfaen"/>
          <w:color w:val="000000" w:themeColor="text1"/>
        </w:rPr>
        <w:t>.</w:t>
      </w:r>
    </w:p>
    <w:p w14:paraId="7FD10DFE" w14:textId="77777777" w:rsidR="003970A5" w:rsidRPr="00184E2A" w:rsidRDefault="003970A5" w:rsidP="003970A5">
      <w:pPr>
        <w:jc w:val="both"/>
        <w:rPr>
          <w:rFonts w:ascii="Sylfaen" w:hAnsi="Sylfaen"/>
          <w:color w:val="000000" w:themeColor="text1"/>
          <w:lang w:val="ka-GE"/>
        </w:rPr>
      </w:pPr>
      <w:r w:rsidRPr="00184E2A">
        <w:rPr>
          <w:rFonts w:ascii="Sylfaen" w:hAnsi="Sylfaen"/>
          <w:b/>
          <w:color w:val="000000" w:themeColor="text1"/>
          <w:lang w:val="ka-GE"/>
        </w:rPr>
        <w:t>მეოთხე</w:t>
      </w:r>
      <w:r w:rsidRPr="00184E2A">
        <w:rPr>
          <w:rFonts w:ascii="Sylfaen" w:hAnsi="Sylfaen"/>
          <w:color w:val="000000" w:themeColor="text1"/>
          <w:lang w:val="ka-GE"/>
        </w:rPr>
        <w:t>- ინფორმაციის გავლენის ანალიზის და გაძლიერების მიზნით, ყველა სექტორში, მ.შ. (და არამხოლოდ) სოციალურ მედიას და ტექნოლოგიურ სექტროს, აკადემიასა და სამოქალაქო საზოგადოებაში უნდა შეიქმნას სტრატეგიული პარტნიორობა. ამ პლატფორმებს ჯანდაცვის უწყებებთან სტრატეგიული პარტნიორობით შეუძლიათ განათავსონ და პრიორიტეტი მიანიჭონ რელევანტურ ინფორმაციებს და რეკომენდაციებს, უზრუნველყონ მოქალაქეებისთვის ინფორმაციაზე ხელმისაწვდომობა,</w:t>
      </w:r>
      <w:r w:rsidRPr="00184E2A">
        <w:rPr>
          <w:rFonts w:ascii="Sylfaen" w:hAnsi="Sylfaen"/>
          <w:color w:val="000000" w:themeColor="text1"/>
        </w:rPr>
        <w:t xml:space="preserve"> </w:t>
      </w:r>
      <w:r w:rsidRPr="00184E2A">
        <w:rPr>
          <w:rFonts w:ascii="Sylfaen" w:hAnsi="Sylfaen"/>
          <w:color w:val="000000" w:themeColor="text1"/>
          <w:lang w:val="ka-GE"/>
        </w:rPr>
        <w:t xml:space="preserve">ფაქტების </w:t>
      </w:r>
      <w:r w:rsidRPr="00184E2A">
        <w:rPr>
          <w:rFonts w:ascii="Sylfaen" w:hAnsi="Sylfaen"/>
          <w:color w:val="000000" w:themeColor="text1"/>
          <w:lang w:val="ka-GE"/>
        </w:rPr>
        <w:lastRenderedPageBreak/>
        <w:t xml:space="preserve">გადამოწმება, ინფოდემიის გაზომვა და აღწერა, ტენდენციის გამოვლენა,  და გზავნილების და ინტერვენციების მოსახლეობის ქცევაზე გავლენის შესწავლა და გაანალიზება. </w:t>
      </w:r>
    </w:p>
    <w:p w14:paraId="1212CD60" w14:textId="77777777" w:rsidR="003970A5" w:rsidRPr="00184E2A" w:rsidRDefault="003970A5" w:rsidP="003970A5">
      <w:pPr>
        <w:jc w:val="both"/>
        <w:rPr>
          <w:rFonts w:ascii="Sylfaen" w:hAnsi="Sylfaen"/>
          <w:color w:val="000000" w:themeColor="text1"/>
          <w:lang w:val="ka-GE"/>
        </w:rPr>
      </w:pPr>
      <w:r w:rsidRPr="00184E2A">
        <w:rPr>
          <w:rFonts w:ascii="Sylfaen" w:hAnsi="Sylfaen"/>
          <w:color w:val="000000" w:themeColor="text1"/>
          <w:lang w:val="ka-GE"/>
        </w:rPr>
        <w:t>ამ პლატფორმებზე თავმოყრილი უამრავი ინფორმაცია დაგვეხმარება სხვადასხვა პოპულაციის განწყობის გაგებაში და საზოგადოებრივი ჯანმრთელობის ეფექტური ზომების წარმართვაში. საზოგადოებრივი ჯანმრთელობის შევსების ნაცვლად, ინფოდემიური განზომილება უნდა განვიხილოთ საზოგადოებრივი ჯანმრთელობისადმი ინტეგრაციული მიდგომის საყრდენად რთული ცოდნის საზოგადოებებში.</w:t>
      </w:r>
    </w:p>
    <w:p w14:paraId="765D9857" w14:textId="77777777" w:rsidR="003970A5" w:rsidRPr="00184E2A" w:rsidRDefault="003970A5" w:rsidP="003970A5">
      <w:pPr>
        <w:jc w:val="both"/>
        <w:rPr>
          <w:rFonts w:ascii="Sylfaen" w:hAnsi="Sylfaen"/>
          <w:color w:val="000000" w:themeColor="text1"/>
          <w:lang w:val="ka-GE"/>
        </w:rPr>
      </w:pPr>
      <w:r w:rsidRPr="00184E2A">
        <w:rPr>
          <w:rFonts w:ascii="Sylfaen" w:hAnsi="Sylfaen"/>
          <w:b/>
          <w:color w:val="000000" w:themeColor="text1"/>
          <w:lang w:val="ka-GE"/>
        </w:rPr>
        <w:t xml:space="preserve">მეხუთე, </w:t>
      </w:r>
      <w:r w:rsidRPr="00184E2A">
        <w:rPr>
          <w:rFonts w:ascii="Sylfaen" w:hAnsi="Sylfaen"/>
          <w:color w:val="000000" w:themeColor="text1"/>
          <w:lang w:val="ka-GE"/>
        </w:rPr>
        <w:t xml:space="preserve">ჯანდაცვის ორგანოებმა უნდა უზრუნველყონ, რომ ზემოხსენებული ღონისძიებები დაფუძნებული იყოს სანდო ინფორმაციაზე, რომელიც დაეხმარება  გაბატონებული/გავრცელებული ინფორმაციის  და ინფორმაციის/ინფორმაციულ ნაკადში, კითხვებში ცვლილებების გაცნობიერებაში და თემებში არსებულ დეზინფორმაციაში. შესაძლოა, ონლაინ საუბრების, მონათხრობების და ტელევიზიის / რადიო / საინფორმაციო საშუალებების ანალიზის სისტემატური გამოყენება და  მათი კომბინაცია (???)  ფაქტების შემოწმების საშუალებებთან. </w:t>
      </w:r>
      <w:r w:rsidRPr="00184E2A">
        <w:rPr>
          <w:rFonts w:ascii="Sylfaen" w:hAnsi="Sylfaen"/>
          <w:color w:val="000000" w:themeColor="text1"/>
        </w:rPr>
        <w:t>გავრცელებული მასალების ანალიზმა, ცოდნა</w:t>
      </w:r>
      <w:r w:rsidRPr="00184E2A">
        <w:rPr>
          <w:rFonts w:ascii="Sylfaen" w:hAnsi="Sylfaen"/>
          <w:color w:val="000000" w:themeColor="text1"/>
          <w:lang w:val="ka-GE"/>
        </w:rPr>
        <w:t>მ</w:t>
      </w:r>
      <w:r w:rsidRPr="00184E2A">
        <w:rPr>
          <w:rFonts w:ascii="Sylfaen" w:hAnsi="Sylfaen"/>
          <w:color w:val="000000" w:themeColor="text1"/>
        </w:rPr>
        <w:t>, რისკების აღქმა</w:t>
      </w:r>
      <w:r w:rsidRPr="00184E2A">
        <w:rPr>
          <w:rFonts w:ascii="Sylfaen" w:hAnsi="Sylfaen"/>
          <w:color w:val="000000" w:themeColor="text1"/>
          <w:lang w:val="ka-GE"/>
        </w:rPr>
        <w:t>მ</w:t>
      </w:r>
      <w:r w:rsidRPr="00184E2A">
        <w:rPr>
          <w:rFonts w:ascii="Sylfaen" w:hAnsi="Sylfaen"/>
          <w:color w:val="000000" w:themeColor="text1"/>
        </w:rPr>
        <w:t xml:space="preserve">, </w:t>
      </w:r>
      <w:r w:rsidRPr="00184E2A">
        <w:rPr>
          <w:rFonts w:ascii="Sylfaen" w:hAnsi="Sylfaen"/>
          <w:color w:val="000000" w:themeColor="text1"/>
          <w:lang w:val="ka-GE"/>
        </w:rPr>
        <w:t xml:space="preserve">პოპულაცისა </w:t>
      </w:r>
      <w:r w:rsidRPr="00184E2A">
        <w:rPr>
          <w:rFonts w:ascii="Sylfaen" w:hAnsi="Sylfaen"/>
          <w:color w:val="000000" w:themeColor="text1"/>
        </w:rPr>
        <w:t>და</w:t>
      </w:r>
      <w:r w:rsidRPr="00184E2A">
        <w:rPr>
          <w:rFonts w:ascii="Sylfaen" w:hAnsi="Sylfaen"/>
          <w:color w:val="000000" w:themeColor="text1"/>
          <w:lang w:val="ka-GE"/>
        </w:rPr>
        <w:t xml:space="preserve"> თემების</w:t>
      </w:r>
      <w:r w:rsidRPr="00184E2A">
        <w:rPr>
          <w:rFonts w:ascii="Sylfaen" w:hAnsi="Sylfaen"/>
          <w:color w:val="000000" w:themeColor="text1"/>
        </w:rPr>
        <w:t xml:space="preserve"> დონეზე ქცევ</w:t>
      </w:r>
      <w:r w:rsidRPr="00184E2A">
        <w:rPr>
          <w:rFonts w:ascii="Sylfaen" w:hAnsi="Sylfaen"/>
          <w:color w:val="000000" w:themeColor="text1"/>
          <w:lang w:val="ka-GE"/>
        </w:rPr>
        <w:t>ამ</w:t>
      </w:r>
      <w:r w:rsidRPr="00184E2A">
        <w:rPr>
          <w:rFonts w:ascii="Sylfaen" w:hAnsi="Sylfaen"/>
          <w:color w:val="000000" w:themeColor="text1"/>
        </w:rPr>
        <w:t xml:space="preserve"> და ნდობ</w:t>
      </w:r>
      <w:r w:rsidRPr="00184E2A">
        <w:rPr>
          <w:rFonts w:ascii="Sylfaen" w:hAnsi="Sylfaen"/>
          <w:color w:val="000000" w:themeColor="text1"/>
          <w:lang w:val="ka-GE"/>
        </w:rPr>
        <w:t xml:space="preserve">ამ </w:t>
      </w:r>
      <w:r w:rsidRPr="00184E2A">
        <w:rPr>
          <w:rFonts w:ascii="Sylfaen" w:hAnsi="Sylfaen"/>
          <w:color w:val="000000" w:themeColor="text1"/>
        </w:rPr>
        <w:t xml:space="preserve">შეიძლება სწრაფი </w:t>
      </w:r>
      <w:r w:rsidRPr="00184E2A">
        <w:rPr>
          <w:rFonts w:ascii="Sylfaen" w:hAnsi="Sylfaen"/>
          <w:color w:val="000000" w:themeColor="text1"/>
          <w:lang w:val="ka-GE"/>
        </w:rPr>
        <w:t>წარმოდგენა</w:t>
      </w:r>
      <w:r w:rsidRPr="00184E2A">
        <w:rPr>
          <w:rFonts w:ascii="Sylfaen" w:hAnsi="Sylfaen"/>
          <w:color w:val="000000" w:themeColor="text1"/>
        </w:rPr>
        <w:t xml:space="preserve"> მოგვცეს პოლიტიკის შესაბამისი ინტერვენციების შესახებ.</w:t>
      </w:r>
    </w:p>
    <w:p w14:paraId="7FAA31D8" w14:textId="77777777" w:rsidR="003970A5" w:rsidRPr="00184E2A" w:rsidRDefault="003970A5" w:rsidP="003970A5">
      <w:pPr>
        <w:jc w:val="both"/>
        <w:rPr>
          <w:rFonts w:ascii="Sylfaen" w:hAnsi="Sylfaen"/>
          <w:color w:val="000000" w:themeColor="text1"/>
          <w:lang w:val="ka-GE"/>
        </w:rPr>
      </w:pPr>
      <w:r w:rsidRPr="00184E2A">
        <w:rPr>
          <w:rFonts w:ascii="Sylfaen" w:hAnsi="Sylfaen"/>
          <w:color w:val="000000" w:themeColor="text1"/>
          <w:lang w:val="ka-GE"/>
        </w:rPr>
        <w:t>შერეული მეთოდების კვლევას შეუძლია  საზ ჯანდაცვის ღონისძიებების  მიმღებლობის ტენდენციების მონიტორინგი. მსგავსი კვლევის მეთოდების მაგალითებია: სოციალურ-ქცევითი კვლევები, ონლაინ საუბრების, ტელევიზიის / რადიო / საინფორმაციო საშუალებების ციფრული ინფორმაციის სენტიმენტალური და მედია ანალიზი და საზოგადოებრივი აზრის  გამოკითხვები.</w:t>
      </w:r>
    </w:p>
    <w:p w14:paraId="3F472F91" w14:textId="77777777" w:rsidR="003970A5" w:rsidRPr="00184E2A" w:rsidRDefault="003970A5" w:rsidP="003970A5">
      <w:pPr>
        <w:jc w:val="both"/>
        <w:rPr>
          <w:rFonts w:ascii="Sylfaen" w:hAnsi="Sylfaen"/>
          <w:color w:val="000000" w:themeColor="text1"/>
          <w:lang w:val="ka-GE"/>
        </w:rPr>
      </w:pPr>
      <w:r w:rsidRPr="00184E2A">
        <w:rPr>
          <w:rFonts w:ascii="Sylfaen" w:hAnsi="Sylfaen"/>
          <w:b/>
          <w:color w:val="000000" w:themeColor="text1"/>
          <w:lang w:val="ka-GE"/>
        </w:rPr>
        <w:t>მეექვსე,</w:t>
      </w:r>
      <w:r w:rsidRPr="00184E2A">
        <w:rPr>
          <w:rFonts w:ascii="Sylfaen" w:hAnsi="Sylfaen"/>
          <w:color w:val="000000" w:themeColor="text1"/>
          <w:lang w:val="ka-GE"/>
        </w:rPr>
        <w:t xml:space="preserve"> </w:t>
      </w:r>
      <w:r w:rsidRPr="00184E2A">
        <w:rPr>
          <w:rFonts w:ascii="Sylfaen" w:hAnsi="Sylfaen"/>
          <w:color w:val="000000" w:themeColor="text1"/>
          <w:lang w:val="en-US"/>
        </w:rPr>
        <w:t>COVID-19</w:t>
      </w:r>
      <w:r w:rsidRPr="00184E2A">
        <w:rPr>
          <w:rFonts w:ascii="Sylfaen" w:hAnsi="Sylfaen"/>
          <w:color w:val="000000" w:themeColor="text1"/>
          <w:lang w:val="ka-GE"/>
        </w:rPr>
        <w:t>-ის</w:t>
      </w:r>
      <w:r w:rsidRPr="00184E2A">
        <w:rPr>
          <w:rFonts w:ascii="Sylfaen" w:hAnsi="Sylfaen"/>
          <w:color w:val="000000" w:themeColor="text1"/>
          <w:lang w:val="en-US"/>
        </w:rPr>
        <w:t xml:space="preserve"> </w:t>
      </w:r>
      <w:r w:rsidRPr="00184E2A">
        <w:rPr>
          <w:rFonts w:ascii="Sylfaen" w:hAnsi="Sylfaen"/>
          <w:color w:val="000000" w:themeColor="text1"/>
          <w:lang w:val="ka-GE"/>
        </w:rPr>
        <w:t>ინფოდემიის და სხვა დაავადებების ეპიდაფეთქების გამოცდილებიდან უნდა შემუშავდეს ინფოდემიური მენეჯმენტის მიდგომები, რათა ხელი შეუწყოს მზადყოფნისა და რეაგირების და რისკების შემცირების შესახებ ინფორმაციის მიწოდებას და მათ გავრცელებას მეცნიერული მონაცემების და სოციალურ-ქცევითი და სხვა კვლევების საშუალებით.</w:t>
      </w:r>
    </w:p>
    <w:p w14:paraId="17633191" w14:textId="78383A37" w:rsidR="00D47254" w:rsidRPr="00184E2A" w:rsidRDefault="00D47254" w:rsidP="007551BF">
      <w:pPr>
        <w:jc w:val="both"/>
        <w:rPr>
          <w:rFonts w:ascii="Sylfaen" w:hAnsi="Sylfaen"/>
          <w:lang w:val="ka-GE"/>
        </w:rPr>
      </w:pPr>
      <w:r w:rsidRPr="00184E2A">
        <w:rPr>
          <w:rFonts w:ascii="Sylfaen" w:hAnsi="Sylfaen"/>
          <w:lang w:val="ka-GE"/>
        </w:rPr>
        <w:br w:type="page"/>
      </w:r>
    </w:p>
    <w:p w14:paraId="22DB64EC" w14:textId="35529D4F" w:rsidR="00644B09" w:rsidRPr="007320CA" w:rsidRDefault="00623373" w:rsidP="00E3120C">
      <w:pPr>
        <w:pStyle w:val="Heading1"/>
        <w:numPr>
          <w:ilvl w:val="0"/>
          <w:numId w:val="6"/>
        </w:numPr>
        <w:jc w:val="both"/>
        <w:rPr>
          <w:rFonts w:ascii="Sylfaen" w:hAnsi="Sylfaen"/>
          <w:b/>
          <w:bCs/>
          <w:lang w:val="ka-GE"/>
        </w:rPr>
      </w:pPr>
      <w:bookmarkStart w:id="51" w:name="_Toc46912630"/>
      <w:r w:rsidRPr="007320CA">
        <w:rPr>
          <w:rFonts w:ascii="Sylfaen" w:hAnsi="Sylfaen"/>
          <w:b/>
          <w:bCs/>
          <w:lang w:val="ka-GE"/>
        </w:rPr>
        <w:lastRenderedPageBreak/>
        <w:t>საზოგადოებრივი ჯანდაცვის რისკების კომუნიკაციასთან დაკავშირებული შესაძლებლობები და გამოწვევები საქართველოში</w:t>
      </w:r>
      <w:bookmarkEnd w:id="51"/>
    </w:p>
    <w:p w14:paraId="56AFFE2D" w14:textId="52F5D2BC" w:rsidR="00623373" w:rsidRPr="007320CA" w:rsidRDefault="00623373" w:rsidP="00E3120C">
      <w:pPr>
        <w:jc w:val="both"/>
        <w:rPr>
          <w:rFonts w:ascii="Sylfaen" w:hAnsi="Sylfaen"/>
          <w:lang w:val="ka-GE"/>
        </w:rPr>
      </w:pPr>
    </w:p>
    <w:p w14:paraId="2946C0E1" w14:textId="77777777" w:rsidR="00E3120C" w:rsidRPr="007320CA" w:rsidRDefault="00E3120C" w:rsidP="00E3120C">
      <w:pPr>
        <w:pStyle w:val="Heading2"/>
        <w:rPr>
          <w:rFonts w:ascii="Sylfaen" w:hAnsi="Sylfaen"/>
          <w:b/>
          <w:bCs/>
          <w:lang w:val="ka-GE"/>
        </w:rPr>
      </w:pPr>
      <w:bookmarkStart w:id="52" w:name="_Toc46912631"/>
      <w:r w:rsidRPr="007320CA">
        <w:rPr>
          <w:rFonts w:ascii="Sylfaen" w:hAnsi="Sylfaen"/>
          <w:b/>
          <w:bCs/>
          <w:lang w:val="ka-GE"/>
        </w:rPr>
        <w:t>3.1.   საზოგადოებრივი ჯანმრთელობის დაცვის სისტემა საქართველოში</w:t>
      </w:r>
      <w:bookmarkEnd w:id="52"/>
      <w:r w:rsidRPr="007320CA">
        <w:rPr>
          <w:rFonts w:ascii="Sylfaen" w:hAnsi="Sylfaen"/>
          <w:b/>
          <w:bCs/>
          <w:lang w:val="ka-GE"/>
        </w:rPr>
        <w:t xml:space="preserve"> </w:t>
      </w:r>
    </w:p>
    <w:p w14:paraId="1A62419F" w14:textId="77777777" w:rsidR="00E3120C" w:rsidRPr="007320CA" w:rsidRDefault="00E3120C" w:rsidP="00E3120C">
      <w:pPr>
        <w:jc w:val="both"/>
        <w:rPr>
          <w:rFonts w:ascii="Sylfaen" w:hAnsi="Sylfaen"/>
          <w:lang w:val="ka-GE"/>
        </w:rPr>
      </w:pPr>
      <w:r w:rsidRPr="007320CA">
        <w:rPr>
          <w:rFonts w:ascii="Sylfaen" w:hAnsi="Sylfaen"/>
          <w:lang w:val="ka-GE"/>
        </w:rPr>
        <w:t xml:space="preserve">ეროვნულ დონეზე საზოგადოებრივი ჯანმრთელობის სისტემას სათავეში  უდგას და კოორდინაციას უწევს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467C27FC" w14:textId="77777777" w:rsidR="00E3120C" w:rsidRPr="007320CA" w:rsidRDefault="00E3120C" w:rsidP="00E3120C">
      <w:pPr>
        <w:jc w:val="both"/>
        <w:rPr>
          <w:rFonts w:ascii="Sylfaen" w:hAnsi="Sylfaen"/>
          <w:lang w:val="ka-GE"/>
        </w:rPr>
      </w:pPr>
      <w:r w:rsidRPr="007320CA">
        <w:rPr>
          <w:rFonts w:ascii="Sylfaen" w:hAnsi="Sylfaen"/>
          <w:lang w:val="ka-GE"/>
        </w:rPr>
        <w:t>საქართველოში საზოგადოებრივი ჯანმრთელობის სისტემა წარმოდგენილია შემდეგი სტრუქტურული ერთეულებით:</w:t>
      </w:r>
    </w:p>
    <w:p w14:paraId="2416C35E" w14:textId="77777777" w:rsidR="00E3120C" w:rsidRPr="007320CA" w:rsidRDefault="00E3120C" w:rsidP="00E3120C">
      <w:pPr>
        <w:jc w:val="both"/>
        <w:rPr>
          <w:rFonts w:ascii="Sylfaen" w:hAnsi="Sylfaen"/>
          <w:lang w:val="ka-GE"/>
        </w:rPr>
      </w:pPr>
      <w:r w:rsidRPr="007320CA">
        <w:rPr>
          <w:rFonts w:ascii="Sylfaen" w:hAnsi="Sylfaen"/>
          <w:lang w:val="ka-GE"/>
        </w:rPr>
        <w:t>•</w:t>
      </w:r>
      <w:r w:rsidRPr="007320CA">
        <w:rPr>
          <w:rFonts w:ascii="Sylfaen" w:hAnsi="Sylfaen"/>
          <w:lang w:val="ka-GE"/>
        </w:rPr>
        <w:tab/>
        <w:t>დაავადებათა კონტროლისა და საზოგადოებრივი ჯანმრთელობის ეროვნული ცენტრი (დკსჯეც)</w:t>
      </w:r>
    </w:p>
    <w:p w14:paraId="1851B84E" w14:textId="77777777" w:rsidR="00E3120C" w:rsidRPr="007320CA" w:rsidRDefault="00E3120C" w:rsidP="00E3120C">
      <w:pPr>
        <w:jc w:val="both"/>
        <w:rPr>
          <w:rFonts w:ascii="Sylfaen" w:hAnsi="Sylfaen"/>
          <w:lang w:val="ka-GE"/>
        </w:rPr>
      </w:pPr>
      <w:r w:rsidRPr="007320CA">
        <w:rPr>
          <w:rFonts w:ascii="Sylfaen" w:hAnsi="Sylfaen"/>
          <w:lang w:val="ka-GE"/>
        </w:rPr>
        <w:t>•</w:t>
      </w:r>
      <w:r w:rsidRPr="007320CA">
        <w:rPr>
          <w:rFonts w:ascii="Sylfaen" w:hAnsi="Sylfaen"/>
          <w:lang w:val="ka-GE"/>
        </w:rPr>
        <w:tab/>
        <w:t xml:space="preserve">დკსჯეცვ-ის  9 რეგიონული ლაბორატორია </w:t>
      </w:r>
    </w:p>
    <w:p w14:paraId="121842EF" w14:textId="77777777" w:rsidR="00E3120C" w:rsidRPr="007320CA" w:rsidRDefault="00E3120C" w:rsidP="00E3120C">
      <w:pPr>
        <w:jc w:val="both"/>
        <w:rPr>
          <w:rFonts w:ascii="Sylfaen" w:hAnsi="Sylfaen"/>
          <w:lang w:val="ka-GE"/>
        </w:rPr>
      </w:pPr>
      <w:r w:rsidRPr="007320CA">
        <w:rPr>
          <w:rFonts w:ascii="Sylfaen" w:hAnsi="Sylfaen"/>
          <w:lang w:val="ka-GE"/>
        </w:rPr>
        <w:t>•</w:t>
      </w:r>
      <w:r w:rsidRPr="007320CA">
        <w:rPr>
          <w:rFonts w:ascii="Sylfaen" w:hAnsi="Sylfaen"/>
          <w:lang w:val="ka-GE"/>
        </w:rPr>
        <w:tab/>
        <w:t>65 მუნიციპალური საზოგადოებრივი ჯანმრთელობის  ცენტრი.</w:t>
      </w:r>
    </w:p>
    <w:p w14:paraId="47CC7FF3" w14:textId="1E136023" w:rsidR="00E3120C" w:rsidRPr="007320CA" w:rsidRDefault="00E3120C" w:rsidP="00E3120C">
      <w:pPr>
        <w:jc w:val="both"/>
        <w:rPr>
          <w:rFonts w:ascii="Sylfaen" w:hAnsi="Sylfaen"/>
          <w:lang w:val="ka-GE"/>
        </w:rPr>
      </w:pPr>
      <w:r w:rsidRPr="007320CA">
        <w:rPr>
          <w:rFonts w:ascii="Sylfaen" w:hAnsi="Sylfaen"/>
          <w:lang w:val="ka-GE"/>
        </w:rPr>
        <w:t xml:space="preserve">დაავადებათა კონტროლისა და საზოგადოებრივი ჯანმრთელობის ეროვნული  ცენტრი (დკსჯეც)     არის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სახელმწიფო კონტროლს დაქვემდებარებული საჯარო სამართლის იურიდიული პირი. ცენტრი წარმოდგენს ეროვნულ დონეზე წამყვან ორგანიზაციას გადამდებ და არაგადამდებ დაავადებებისა პრევენციისა და კონტროლის განხორციელებაში.  იგი შეიმუშავებს ეროვნულ სტანდარტებს, სახელმძღვანელო რეკომენდაციებს, ხელს უწყობს საზოგადოებრივი ჯანმრთელობის გაუმჯობესებას, ახროციელებს ეპიდზედამხედველობას, იმუნიზაციის პროგრამას, ლაბორატორიულ სამუშაოებს, კვლევებს, უზრუნველყოფს კონსულტაციებს და რეაგირებს საზოგადოებრივ ჯანმრთელობასთან დაკავშირებულ საგანგებო მდგომარეობებზე. </w:t>
      </w:r>
    </w:p>
    <w:p w14:paraId="6522A9EC" w14:textId="685BCEBE" w:rsidR="00E3120C" w:rsidRPr="007320CA" w:rsidRDefault="00E3120C" w:rsidP="00E3120C">
      <w:pPr>
        <w:jc w:val="both"/>
        <w:rPr>
          <w:rFonts w:ascii="Sylfaen" w:hAnsi="Sylfaen"/>
          <w:lang w:val="ka-GE"/>
        </w:rPr>
      </w:pPr>
      <w:r w:rsidRPr="007320CA">
        <w:rPr>
          <w:rFonts w:ascii="Sylfaen" w:hAnsi="Sylfaen"/>
          <w:lang w:val="ka-GE"/>
        </w:rPr>
        <w:t>ცენტრის უმნიშვნელოვანესი ვალდებულებაა ქვეყნის მასშტაბით ეპიდზედამხედველობის უზრუნველყოფა, რაც ასევე საჭიროებს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სამინისტროსა და საქართველოს გარემოს დაცვისა და სოფლის მეურნეობის სამინისტროს ჩართულობას და კოორდინირებულ მუშაობას.</w:t>
      </w:r>
    </w:p>
    <w:p w14:paraId="3F0AE8AE" w14:textId="0702BB61" w:rsidR="00E3120C" w:rsidRPr="007320CA" w:rsidRDefault="00E3120C" w:rsidP="00E3120C">
      <w:pPr>
        <w:jc w:val="both"/>
        <w:rPr>
          <w:rFonts w:ascii="Sylfaen" w:hAnsi="Sylfaen"/>
          <w:lang w:val="ka-GE"/>
        </w:rPr>
      </w:pPr>
      <w:r w:rsidRPr="007320CA">
        <w:rPr>
          <w:rFonts w:ascii="Sylfaen" w:hAnsi="Sylfaen"/>
          <w:lang w:val="ka-GE"/>
        </w:rPr>
        <w:t>საზოგადოებრვი ჯანმრთელობის მუნიციპალური  ცენტრები (სჯც)</w:t>
      </w:r>
      <w:r w:rsidRPr="007320CA">
        <w:rPr>
          <w:rFonts w:ascii="Sylfaen" w:hAnsi="Sylfaen"/>
        </w:rPr>
        <w:t xml:space="preserve"> </w:t>
      </w:r>
      <w:r w:rsidRPr="007320CA">
        <w:rPr>
          <w:rFonts w:ascii="Sylfaen" w:hAnsi="Sylfaen"/>
          <w:lang w:val="ka-GE"/>
        </w:rPr>
        <w:t xml:space="preserve">ექვემდებარებიან ადგილობრივ თვითმმართველობებს და   მჭიდრო ურთიერთკავშირშია დკსჯე ცენტრათან, და მის რეგიონალურ სამსახურებან რომელიც აფინანსებს რამდენიმე პროგრამას, მათ შორის ეპიდზედამხედველობას და  ეპიდაფეთქებების კვლევას </w:t>
      </w:r>
    </w:p>
    <w:p w14:paraId="208D2E4F" w14:textId="77777777" w:rsidR="00E3120C" w:rsidRPr="007320CA" w:rsidRDefault="00E3120C" w:rsidP="00E3120C">
      <w:pPr>
        <w:jc w:val="both"/>
        <w:rPr>
          <w:rFonts w:ascii="Sylfaen" w:hAnsi="Sylfaen"/>
          <w:lang w:val="ka-GE"/>
        </w:rPr>
      </w:pPr>
      <w:r w:rsidRPr="007320CA">
        <w:rPr>
          <w:rFonts w:ascii="Sylfaen" w:hAnsi="Sylfaen"/>
          <w:lang w:val="ka-GE"/>
        </w:rPr>
        <w:t xml:space="preserve">ადგილობრივი სჯ ცენტრების მთავარ ამოცანას წარმოადგენს სახელმწიფო საზოგადოებრივი ჯანმრთელობის პროგრამების ხელშეწყობით კონკრეტული მუნიციპალიტეტის მოსახლეობის საზოგადოებრივ ჯანმრთელობაზე ზრუნვა და დაავადებათა პრევენცია, ადგილობრივ პირველადი ჯანდაცვის ცენტრებთან (პჯდ) და სხვა </w:t>
      </w:r>
      <w:r w:rsidRPr="007320CA">
        <w:rPr>
          <w:rFonts w:ascii="Sylfaen" w:hAnsi="Sylfaen"/>
          <w:lang w:val="ka-GE"/>
        </w:rPr>
        <w:lastRenderedPageBreak/>
        <w:t>სამედიცინო დაწესებულებებთან (ჰოსპიტლები, სამედიცინო ცენტრები, სადიაგნოსტიკო ლაბორატორიები, სამთავრობო და არასამთავრობო ორგანიზაციები) მჭიდრო თანამშრომლობით.</w:t>
      </w:r>
    </w:p>
    <w:p w14:paraId="63365108" w14:textId="77777777" w:rsidR="00E3120C" w:rsidRPr="007320CA" w:rsidRDefault="00E3120C" w:rsidP="00E3120C">
      <w:pPr>
        <w:jc w:val="both"/>
        <w:rPr>
          <w:rFonts w:ascii="Sylfaen" w:hAnsi="Sylfaen"/>
          <w:lang w:val="ka-GE"/>
        </w:rPr>
      </w:pPr>
      <w:r w:rsidRPr="007320CA">
        <w:rPr>
          <w:rFonts w:ascii="Sylfaen" w:hAnsi="Sylfaen"/>
          <w:lang w:val="ka-GE"/>
        </w:rPr>
        <w:t>საზოგადოებრივი ჯანმრთელობის მუნიციპალური ცენტრების ექსკლუზიური   უფლებამოსილებებია:</w:t>
      </w:r>
    </w:p>
    <w:p w14:paraId="35CF92EC"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ჯანმრთელობისა და სოციალური დაცვის სფეროში მუნიციპალური რესურსების მობილიზება</w:t>
      </w:r>
    </w:p>
    <w:p w14:paraId="77443A9A"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ადამიანის ჯანმრთელობისათვის უსაფრთხო გარემოს შექმნა </w:t>
      </w:r>
    </w:p>
    <w:p w14:paraId="0F89221B"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ცხოვრების ჯანსაღი წესის დამკვიდრება </w:t>
      </w:r>
    </w:p>
    <w:p w14:paraId="1AEE188A"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ჯანმრთელობის რისკ-ფაქტორების იდენტიფიცირება</w:t>
      </w:r>
    </w:p>
    <w:p w14:paraId="3B30187C"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შესაბამისი ღონისძიებების შემუშავება, განხორციელება და მოსახლეობის ინფორმირება</w:t>
      </w:r>
    </w:p>
    <w:p w14:paraId="3F282949" w14:textId="77777777" w:rsidR="00E3120C" w:rsidRPr="007320CA" w:rsidRDefault="00E3120C" w:rsidP="00E3120C">
      <w:pPr>
        <w:jc w:val="both"/>
        <w:rPr>
          <w:rFonts w:ascii="Sylfaen" w:hAnsi="Sylfaen"/>
          <w:lang w:val="ka-GE"/>
        </w:rPr>
      </w:pPr>
      <w:r w:rsidRPr="007320CA">
        <w:rPr>
          <w:rFonts w:ascii="Sylfaen" w:hAnsi="Sylfaen" w:cs="Sylfaen"/>
          <w:lang w:val="ka-GE"/>
        </w:rPr>
        <w:t>🡪</w:t>
      </w:r>
      <w:r w:rsidRPr="007320CA">
        <w:rPr>
          <w:rFonts w:ascii="Sylfaen" w:hAnsi="Sylfaen"/>
          <w:lang w:val="ka-GE"/>
        </w:rPr>
        <w:tab/>
        <w:t xml:space="preserve">ექსკლუზიური პროგრამების შემუშავება, რომლის ხარჯები და დაფინანსების წესი განეკუთვნება მიზნობრივ-პროგრამულ დაფინანსებას    </w:t>
      </w:r>
    </w:p>
    <w:p w14:paraId="02C4A001" w14:textId="77777777" w:rsidR="00E3120C" w:rsidRPr="007320CA" w:rsidRDefault="00E3120C" w:rsidP="00E3120C">
      <w:pPr>
        <w:jc w:val="both"/>
        <w:rPr>
          <w:rFonts w:ascii="Sylfaen" w:hAnsi="Sylfaen"/>
          <w:lang w:val="ka-GE"/>
        </w:rPr>
      </w:pPr>
      <w:r w:rsidRPr="007320CA">
        <w:rPr>
          <w:rFonts w:ascii="Sylfaen" w:hAnsi="Sylfaen"/>
          <w:lang w:val="ka-GE"/>
        </w:rPr>
        <w:t xml:space="preserve">     </w:t>
      </w:r>
    </w:p>
    <w:p w14:paraId="4C3AE89B" w14:textId="77777777" w:rsidR="00E3120C" w:rsidRPr="007320CA" w:rsidRDefault="00E3120C" w:rsidP="00E3120C">
      <w:pPr>
        <w:pStyle w:val="Heading2"/>
        <w:rPr>
          <w:rFonts w:ascii="Sylfaen" w:hAnsi="Sylfaen"/>
          <w:b/>
          <w:bCs/>
          <w:lang w:val="ka-GE"/>
        </w:rPr>
      </w:pPr>
      <w:bookmarkStart w:id="53" w:name="_Toc46912632"/>
      <w:r w:rsidRPr="007320CA">
        <w:rPr>
          <w:rFonts w:ascii="Sylfaen" w:hAnsi="Sylfaen"/>
          <w:b/>
          <w:bCs/>
          <w:lang w:val="ka-GE"/>
        </w:rPr>
        <w:t>3.2. საზოგადოებრივი ჯანმრთელობის დაცვის  და საგანგებო სიტუაციების მარეგულირებელი დოკუმენტები</w:t>
      </w:r>
      <w:bookmarkEnd w:id="53"/>
      <w:r w:rsidRPr="007320CA">
        <w:rPr>
          <w:rFonts w:ascii="Sylfaen" w:hAnsi="Sylfaen"/>
          <w:b/>
          <w:bCs/>
          <w:lang w:val="ka-GE"/>
        </w:rPr>
        <w:t xml:space="preserve">     </w:t>
      </w:r>
    </w:p>
    <w:p w14:paraId="0AFA5C87" w14:textId="77777777" w:rsidR="00E3120C" w:rsidRPr="007320CA" w:rsidRDefault="00E3120C" w:rsidP="00E3120C">
      <w:pPr>
        <w:pStyle w:val="Heading3"/>
        <w:rPr>
          <w:rFonts w:ascii="Sylfaen" w:hAnsi="Sylfaen"/>
          <w:b/>
          <w:bCs/>
          <w:lang w:val="ka-GE"/>
        </w:rPr>
      </w:pPr>
      <w:bookmarkStart w:id="54" w:name="_Toc46912633"/>
      <w:r w:rsidRPr="007320CA">
        <w:rPr>
          <w:rFonts w:ascii="Sylfaen" w:hAnsi="Sylfaen"/>
          <w:b/>
          <w:bCs/>
          <w:lang w:val="ka-GE"/>
        </w:rPr>
        <w:t>3.2.1. საკანონმდებლო ჩარჩო</w:t>
      </w:r>
      <w:bookmarkEnd w:id="54"/>
    </w:p>
    <w:p w14:paraId="5DE69A9E" w14:textId="77777777" w:rsidR="00E3120C" w:rsidRPr="007320CA" w:rsidRDefault="00E3120C" w:rsidP="00E3120C">
      <w:pPr>
        <w:jc w:val="both"/>
        <w:rPr>
          <w:rFonts w:ascii="Sylfaen" w:hAnsi="Sylfaen"/>
          <w:lang w:val="ka-GE"/>
        </w:rPr>
      </w:pPr>
    </w:p>
    <w:p w14:paraId="41BC65D5" w14:textId="234D0C89" w:rsidR="00E3120C" w:rsidRPr="007320CA" w:rsidRDefault="00E3120C" w:rsidP="00E3120C">
      <w:pPr>
        <w:jc w:val="both"/>
        <w:rPr>
          <w:rFonts w:ascii="Sylfaen" w:hAnsi="Sylfaen"/>
          <w:lang w:val="ka-GE"/>
        </w:rPr>
      </w:pPr>
      <w:commentRangeStart w:id="55"/>
      <w:r w:rsidRPr="007320CA">
        <w:rPr>
          <w:rFonts w:ascii="Sylfaen" w:hAnsi="Sylfaen"/>
          <w:lang w:val="ka-GE"/>
        </w:rPr>
        <w:t xml:space="preserve">საგანგებო სიტუაციებზე რეაგირების მართვის დონეები საგანგებო სიტუაციებზე რეაგირების მართვის დონეები (მუხლი 10);  საგანგებო სიტუაციებზე რეაგირების მართვის ორგანოები  (მუხლი 11.) ;  სამოქალაქო უსაფრთხოების  ღონისძიებების დაფინანსება (მუხლი 12); </w:t>
      </w:r>
    </w:p>
    <w:p w14:paraId="2F4F45CB" w14:textId="77777777" w:rsidR="00E3120C" w:rsidRPr="007320CA" w:rsidRDefault="00E3120C" w:rsidP="00E3120C">
      <w:pPr>
        <w:jc w:val="both"/>
        <w:rPr>
          <w:rFonts w:ascii="Sylfaen" w:hAnsi="Sylfaen"/>
          <w:lang w:val="ka-GE"/>
        </w:rPr>
      </w:pPr>
      <w:r w:rsidRPr="007320CA">
        <w:rPr>
          <w:rFonts w:ascii="Sylfaen" w:hAnsi="Sylfaen"/>
          <w:lang w:val="ka-GE"/>
        </w:rPr>
        <w:t xml:space="preserve">საქართველოს კანონი სამოქალაქო უსაფრთხოების შესახებ (26/05/2014) </w:t>
      </w:r>
    </w:p>
    <w:p w14:paraId="0F3536D2" w14:textId="77777777" w:rsidR="00E3120C" w:rsidRPr="007320CA" w:rsidRDefault="00E3120C" w:rsidP="00E3120C">
      <w:pPr>
        <w:jc w:val="both"/>
        <w:rPr>
          <w:rFonts w:ascii="Sylfaen" w:hAnsi="Sylfaen"/>
          <w:lang w:val="ka-GE"/>
        </w:rPr>
      </w:pPr>
      <w:r w:rsidRPr="007320CA">
        <w:rPr>
          <w:rFonts w:ascii="Sylfaen" w:hAnsi="Sylfaen"/>
          <w:lang w:val="ka-GE"/>
        </w:rPr>
        <w:t>საქართველოს 2017 წლის 26 ივლისის კანონი №1258 - ვებგვერდი, 29.07.2017წ.</w:t>
      </w:r>
    </w:p>
    <w:p w14:paraId="0784C101" w14:textId="72C677BC" w:rsidR="00E3120C" w:rsidRPr="007320CA" w:rsidRDefault="00E3120C" w:rsidP="00E3120C">
      <w:pPr>
        <w:jc w:val="both"/>
        <w:rPr>
          <w:rFonts w:ascii="Sylfaen" w:hAnsi="Sylfaen"/>
          <w:lang w:val="ka-GE"/>
        </w:rPr>
      </w:pPr>
      <w:r w:rsidRPr="007320CA">
        <w:rPr>
          <w:rFonts w:ascii="Sylfaen" w:hAnsi="Sylfaen"/>
          <w:lang w:val="ka-GE"/>
        </w:rPr>
        <w:t>საქართველოს 2017 წლის 7 დეკემბრის კანონი №1621 - ვებგვერდი, 14.12.2017 წ</w:t>
      </w:r>
      <w:commentRangeEnd w:id="55"/>
      <w:r w:rsidRPr="007320CA">
        <w:rPr>
          <w:rStyle w:val="CommentReference"/>
          <w:rFonts w:ascii="Sylfaen" w:hAnsi="Sylfaen"/>
        </w:rPr>
        <w:commentReference w:id="55"/>
      </w:r>
    </w:p>
    <w:p w14:paraId="0AECE502" w14:textId="77777777" w:rsidR="00E3120C" w:rsidRPr="007320CA" w:rsidRDefault="00E3120C" w:rsidP="00E3120C">
      <w:pPr>
        <w:jc w:val="both"/>
        <w:rPr>
          <w:rFonts w:ascii="Sylfaen" w:hAnsi="Sylfaen"/>
          <w:lang w:val="ka-GE"/>
        </w:rPr>
      </w:pPr>
    </w:p>
    <w:p w14:paraId="2F7C9326" w14:textId="4C0A37FB" w:rsidR="00E3120C" w:rsidRPr="007320CA" w:rsidRDefault="00E3120C" w:rsidP="00E3120C">
      <w:pPr>
        <w:jc w:val="both"/>
        <w:rPr>
          <w:rFonts w:ascii="Sylfaen" w:hAnsi="Sylfaen"/>
          <w:b/>
          <w:bCs/>
          <w:lang w:val="ka-GE"/>
        </w:rPr>
      </w:pPr>
      <w:r w:rsidRPr="007320CA">
        <w:rPr>
          <w:rFonts w:ascii="Sylfaen" w:hAnsi="Sylfaen"/>
          <w:b/>
          <w:bCs/>
          <w:lang w:val="ka-GE"/>
        </w:rPr>
        <w:t xml:space="preserve">საგანგებო სიტუაციებზე რეაგირების მართვის დონეებია: </w:t>
      </w:r>
    </w:p>
    <w:p w14:paraId="3D1A468F" w14:textId="23347BC2" w:rsidR="00E3120C" w:rsidRPr="007320CA" w:rsidRDefault="00E3120C" w:rsidP="00E3120C">
      <w:pPr>
        <w:jc w:val="both"/>
        <w:rPr>
          <w:rFonts w:ascii="Sylfaen" w:hAnsi="Sylfaen"/>
          <w:lang w:val="ka-GE"/>
        </w:rPr>
      </w:pPr>
      <w:r w:rsidRPr="007320CA">
        <w:rPr>
          <w:rFonts w:ascii="Sylfaen" w:hAnsi="Sylfaen"/>
          <w:lang w:val="ka-GE"/>
        </w:rPr>
        <w:t xml:space="preserve">ა) ეროვნული დონე − საგანგებო სიტუაციაზე რეაგირებას უზრუნველყოფენ ერთიანი სისტემის ორ ან მეტ მხარეში განლაგებული რეაგირების ძალები და საავარიო¬სამაშველო საშუალებები იმ მატერიალური რესურსების გათვალისწინებით, რომლებსაც განკარგავენ ერთიანი სისტემის სუბიექტები; </w:t>
      </w:r>
    </w:p>
    <w:p w14:paraId="3411A4B5" w14:textId="77777777" w:rsidR="00E3120C" w:rsidRPr="007320CA" w:rsidRDefault="00E3120C" w:rsidP="00E3120C">
      <w:pPr>
        <w:jc w:val="both"/>
        <w:rPr>
          <w:rFonts w:ascii="Sylfaen" w:hAnsi="Sylfaen"/>
          <w:lang w:val="ka-GE"/>
        </w:rPr>
      </w:pPr>
      <w:r w:rsidRPr="007320CA">
        <w:rPr>
          <w:rFonts w:ascii="Sylfaen" w:hAnsi="Sylfaen"/>
          <w:lang w:val="ka-GE"/>
        </w:rPr>
        <w:t xml:space="preserve">ბ) ავტონომიური დონე − საგანგებო სიტუაციაზე რეაგირებას უზრუნველყოფენ ავტონომიური რესპუბლიკის შესაბამისი აღმასრულებელი ხელისუფლების დაწესებულებების, ადგილობრივი თვითმმართველობის ორგანოების, მისი ტერიტორიის </w:t>
      </w:r>
      <w:r w:rsidRPr="007320CA">
        <w:rPr>
          <w:rFonts w:ascii="Sylfaen" w:hAnsi="Sylfaen"/>
          <w:lang w:val="ka-GE"/>
        </w:rPr>
        <w:lastRenderedPageBreak/>
        <w:t xml:space="preserve">ფარგლებში ფუნქციონირებადი ორგანიზაციების, აგრეთვე სააგენტოს რეაგირების ძალები იმ მატერიალური რესურსების გამოყენებით, რომლებსაც განკარგავენ აღნიშნული აღმასრულებელი ხელისუფლების დაწესებულებების ტერიტორიული ორგანოები, ადგილობრივი თვითმმართველობის ორგანოები, ორგანიზაციები და სააგენტო, და საგანგებო სიტუაციის ზონა არ სცდება ავტონომიური რესპუბლიკის ტერიტორიის ფარგლებს; </w:t>
      </w:r>
    </w:p>
    <w:p w14:paraId="23E8758B" w14:textId="77777777" w:rsidR="00E3120C" w:rsidRPr="007320CA" w:rsidRDefault="00E3120C" w:rsidP="00E3120C">
      <w:pPr>
        <w:jc w:val="both"/>
        <w:rPr>
          <w:rFonts w:ascii="Sylfaen" w:hAnsi="Sylfaen"/>
          <w:lang w:val="ka-GE"/>
        </w:rPr>
      </w:pPr>
      <w:r w:rsidRPr="007320CA">
        <w:rPr>
          <w:rFonts w:ascii="Sylfaen" w:hAnsi="Sylfaen"/>
          <w:lang w:val="ka-GE"/>
        </w:rPr>
        <w:t>გ) სამხარეო დონე – საგანგებო სიტუაციაზე რეაგირებას უზრუნველყოფენ მხარის შესაბამისი აღმასრულებელი ხელისუფლების დაწესებულებების ტერიტორიული ორგანოების, ადგილობრივი თვითმმართველობის ორგანოების, მისი ტერიტორიის ფარგლებში ფუნქციონირებადი ორგანიზაციების, აგრეთვე სააგენტოს რეაგირების ძალები იმ მატერიალური რესურსების გამოყენებით, რომლებსაც განკარგავენ აღნიშნული აღმასრულებელი ხელისუფლების დაწესებულებების ტერიტორიული ორგანოები, ადგილობრივი თვითმმართველობის ორგანოები, ორგანიზაციები და სააგენტო, და საგანგებო სიტუაციის ზონა არ სცდება მხარის ტერიტორიის ფარგლებს;</w:t>
      </w:r>
    </w:p>
    <w:p w14:paraId="27F21B68" w14:textId="77777777" w:rsidR="00E3120C" w:rsidRPr="007320CA" w:rsidRDefault="00E3120C" w:rsidP="00E3120C">
      <w:pPr>
        <w:jc w:val="both"/>
        <w:rPr>
          <w:rFonts w:ascii="Sylfaen" w:hAnsi="Sylfaen"/>
          <w:lang w:val="ka-GE"/>
        </w:rPr>
      </w:pPr>
      <w:r w:rsidRPr="007320CA">
        <w:rPr>
          <w:rFonts w:ascii="Sylfaen" w:hAnsi="Sylfaen"/>
          <w:lang w:val="ka-GE"/>
        </w:rPr>
        <w:t xml:space="preserve"> დ) ადგილობრივი დონე − საგანგებო სიტუაციაზე რეაგირებას უზრუნველყოფენ ადგილობრივი თვითმმართველობის შესაბამისი აღმასრულებელი ხელისუფლების დაწესებულებების ტერიტორიული ორგანოების, ადგილობრივი თვითმმართველობის ორგანოების, მისი ტერიტორიის ფარგლებში ფუნქციონირებადი ორგანიზაციების, აგრეთვე სააგენტოს რეაგირების ძალები იმ მატერიალური რესურსების გამოყენებით, რომლებსაც განკარგავენ აღნიშნული აღმასრულებელი ხელისუფლების დაწესებულებების ტერიტორიული ორგანოები, ადგილობრივი თვითმმართველობის ორგანოები, ორგანიზაციები და სააგენტო, და საგანგებო სიტუაციის ზონა არ სცდება მუნიციპალიტეტის ტერიტორიის ფარგლებს; </w:t>
      </w:r>
    </w:p>
    <w:p w14:paraId="0E122A51" w14:textId="77777777" w:rsidR="00E3120C" w:rsidRPr="007320CA" w:rsidRDefault="00E3120C" w:rsidP="00E3120C">
      <w:pPr>
        <w:jc w:val="both"/>
        <w:rPr>
          <w:rFonts w:ascii="Sylfaen" w:hAnsi="Sylfaen"/>
          <w:lang w:val="ka-GE"/>
        </w:rPr>
      </w:pPr>
      <w:r w:rsidRPr="007320CA">
        <w:rPr>
          <w:rFonts w:ascii="Sylfaen" w:hAnsi="Sylfaen"/>
          <w:lang w:val="ka-GE"/>
        </w:rPr>
        <w:t xml:space="preserve">ე) საობიექტო დონე − საგანგებო სიტუაციაზე რეაგირებას უზრუნველყოფენ შესაბამისი ობიექტის რეაგირების ძალები და საავარიო¬სამაშველო საშუალებები იმ მატერიალური რესურსების გამოყენებით, რომლებსაც განკარგავს აღნიშნული ობიექტი, და საგანგებო სიტუაციის ზონა არ სცდება ამ ობიექტის ტერიტორიის ფარგლებს. </w:t>
      </w:r>
    </w:p>
    <w:p w14:paraId="69EE2E7B" w14:textId="77777777" w:rsidR="00E3120C" w:rsidRPr="007320CA" w:rsidRDefault="00E3120C" w:rsidP="00E3120C">
      <w:pPr>
        <w:jc w:val="both"/>
        <w:rPr>
          <w:rFonts w:ascii="Sylfaen" w:hAnsi="Sylfaen"/>
          <w:lang w:val="ka-GE"/>
        </w:rPr>
      </w:pPr>
    </w:p>
    <w:p w14:paraId="717A0257" w14:textId="77777777" w:rsidR="00E3120C" w:rsidRPr="007320CA" w:rsidRDefault="00E3120C" w:rsidP="00E3120C">
      <w:pPr>
        <w:jc w:val="both"/>
        <w:rPr>
          <w:rFonts w:ascii="Sylfaen" w:hAnsi="Sylfaen"/>
          <w:b/>
          <w:bCs/>
          <w:lang w:val="ka-GE"/>
        </w:rPr>
      </w:pPr>
      <w:r w:rsidRPr="007320CA">
        <w:rPr>
          <w:rFonts w:ascii="Sylfaen" w:hAnsi="Sylfaen"/>
          <w:b/>
          <w:bCs/>
          <w:lang w:val="ka-GE"/>
        </w:rPr>
        <w:t>საგანგებო სიტუაციებზე რეაგირების მართვის ორგანოები</w:t>
      </w:r>
    </w:p>
    <w:p w14:paraId="70B8C5C1" w14:textId="77777777" w:rsidR="00E3120C" w:rsidRPr="007320CA" w:rsidRDefault="00E3120C" w:rsidP="00E3120C">
      <w:pPr>
        <w:jc w:val="both"/>
        <w:rPr>
          <w:rFonts w:ascii="Sylfaen" w:hAnsi="Sylfaen"/>
          <w:lang w:val="ka-GE"/>
        </w:rPr>
      </w:pPr>
      <w:r w:rsidRPr="007320CA">
        <w:rPr>
          <w:rFonts w:ascii="Sylfaen" w:hAnsi="Sylfaen"/>
          <w:lang w:val="ka-GE"/>
        </w:rPr>
        <w:t>1.</w:t>
      </w:r>
      <w:r w:rsidRPr="007320CA">
        <w:rPr>
          <w:rFonts w:ascii="Sylfaen" w:hAnsi="Sylfaen"/>
          <w:lang w:val="ka-GE"/>
        </w:rPr>
        <w:tab/>
        <w:t xml:space="preserve">საგანგებო სიტუაციებზე რეაგირების მართვის ორგანოებია: </w:t>
      </w:r>
    </w:p>
    <w:p w14:paraId="7B876A95" w14:textId="77777777" w:rsidR="00E3120C" w:rsidRPr="007320CA" w:rsidRDefault="00E3120C" w:rsidP="00E3120C">
      <w:pPr>
        <w:jc w:val="both"/>
        <w:rPr>
          <w:rFonts w:ascii="Sylfaen" w:hAnsi="Sylfaen"/>
          <w:lang w:val="ka-GE"/>
        </w:rPr>
      </w:pPr>
      <w:r w:rsidRPr="007320CA">
        <w:rPr>
          <w:rFonts w:ascii="Sylfaen" w:hAnsi="Sylfaen"/>
          <w:lang w:val="ka-GE"/>
        </w:rPr>
        <w:t xml:space="preserve">ა) ეროვნულ დონეზე: ა.ა) საქართველოს პრემიერ¬მინისტრი, რომელსაც საგანგებო სიტუაციების მართვის მიზნით პოლიტიკური გადაწყვეტილების მისაღებად შესაბამის რეკომენდაციებსა და წინადადებებს წარუდგენს სამსახური; ა.ბ) საგანგებო სიტუაციების მართვის უწყებათაშორისი ოპერატიული ცენტრი – საქართველოს პრემიერ¬მინისტრის მიერ ერთიანი სისტემის აღმასრულებელი ხელისუფლების დაწესებულებების უფლებამოსილი პირებისაგან შექმნილი ორგანო, რომელიც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რეაგირებას; ა.გ) აღმასრულებელი ხელისუფლების დაწესებულებების საგანგებო შტაბები (შემდგომ − საგანგებო შტაბი) − ერთიანი სისტემის სუბიექტების მართვის ორგანოები, რომელთა უფლებამოსილებაა მართვის http://www.matsne.gov.ge 14007000005001017468 დონისა და დარგობრივი დაქვემდებარების მიხედვით სამოქალაქო </w:t>
      </w:r>
      <w:r w:rsidRPr="007320CA">
        <w:rPr>
          <w:rFonts w:ascii="Sylfaen" w:hAnsi="Sylfaen"/>
          <w:lang w:val="ka-GE"/>
        </w:rPr>
        <w:lastRenderedPageBreak/>
        <w:t xml:space="preserve">უსაფრთხოების სფეროში ერთიანი სისტემის შესაბამისი სუბიექტების საქმიანობის ორგანიზება; </w:t>
      </w:r>
    </w:p>
    <w:p w14:paraId="1510BE82" w14:textId="77777777" w:rsidR="00E3120C" w:rsidRPr="007320CA" w:rsidRDefault="00E3120C" w:rsidP="00E3120C">
      <w:pPr>
        <w:jc w:val="both"/>
        <w:rPr>
          <w:rFonts w:ascii="Sylfaen" w:hAnsi="Sylfaen"/>
          <w:lang w:val="ka-GE"/>
        </w:rPr>
      </w:pPr>
      <w:r w:rsidRPr="007320CA">
        <w:rPr>
          <w:rFonts w:ascii="Sylfaen" w:hAnsi="Sylfaen"/>
          <w:lang w:val="ka-GE"/>
        </w:rPr>
        <w:t>ბ) ავტონომიური რესპუბლიკის დონეზე − საგანგებო სიტუაციების მართვის ავტონომიური რესპუბლიკის ოპერატიული ცენტრი (შემდგომ − ავტონომიური რესპუბლიკის ოპერატიული ცენტრი) − ავტონომიური რესპუბლიკის მთავრობის ხელმძღვანელის მიერ ავტონომიური რესპუბლიკის შესაბამისი აღმასრულებელი ხელისუფლების დაწესებულებების, მუნიციპალიტეტის ორგანოების, ორგანიზაციების რეაგირების ძალებისა და სააგენტოს ტერიტორიული დანაყოფის უფლებამოსილი პირებისაგან შექმნილი ორგანო, რომელიც ავტონომიური რესპუბლიკის დონეზე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რეაგირებას;</w:t>
      </w:r>
    </w:p>
    <w:p w14:paraId="3E6935C0" w14:textId="77777777" w:rsidR="00E3120C" w:rsidRPr="007320CA" w:rsidRDefault="00E3120C" w:rsidP="00E3120C">
      <w:pPr>
        <w:jc w:val="both"/>
        <w:rPr>
          <w:rFonts w:ascii="Sylfaen" w:hAnsi="Sylfaen"/>
          <w:lang w:val="ka-GE"/>
        </w:rPr>
      </w:pPr>
      <w:r w:rsidRPr="007320CA">
        <w:rPr>
          <w:rFonts w:ascii="Sylfaen" w:hAnsi="Sylfaen"/>
          <w:lang w:val="ka-GE"/>
        </w:rPr>
        <w:t xml:space="preserve"> გ) სამხარეო დონეზე − საგანგებო სიტუაციების მართვის სამხარეო ოპერატიული ცენტრი (შემდგომ − სამხარეო ოპერატიული ცენტრი) – სახელმწიფო რწმუნებულის − გუბერნატორის მიერ სახელმწიფო რწმუნებულის − გუბერნატორის, შესაბამისი აღმასრულებელი ხელისუფლების დაწესებულებების ტერიტორიული ორგანოების, მუნიციპალიტეტის ორგანოების, ორგანიზაციების რეაგირების ძალებისა და სააგენტოს ტერიტორიული დანაყოფის უფლებამოსილი პირებისაგან შექმნილი ორგანო, რომელიც სამხარეო დონეზე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რეაგირებას; </w:t>
      </w:r>
    </w:p>
    <w:p w14:paraId="653FED40" w14:textId="77777777" w:rsidR="00E3120C" w:rsidRPr="007320CA" w:rsidRDefault="00E3120C" w:rsidP="00E3120C">
      <w:pPr>
        <w:jc w:val="both"/>
        <w:rPr>
          <w:rFonts w:ascii="Sylfaen" w:hAnsi="Sylfaen"/>
          <w:lang w:val="ka-GE"/>
        </w:rPr>
      </w:pPr>
      <w:r w:rsidRPr="007320CA">
        <w:rPr>
          <w:rFonts w:ascii="Sylfaen" w:hAnsi="Sylfaen"/>
          <w:lang w:val="ka-GE"/>
        </w:rPr>
        <w:t xml:space="preserve">დ) ადგილობრივ დონეზე − საგანგებო სიტუაციების მართვის ადგილობრივი ოპერატიული ცენტრი (შემდგომ − ადგილობრივი ოპერატიული ცენტრი) – მუნიციპალიტეტის აღმასრულებელი ორგანოს – მერის მიერ შესაბამისი აღმასრულებელი ხელისუფლების დაწესებულებების ტერიტორიული ორგანოების, მუნიციპალიტეტის ორგანოების, ორგანიზაციების რეაგირების ძალებისა და სააგენტოს ტერიტორიული დანაყოფის უფლებამოსილი პირებისაგან შექმნილი ორგანო, რომელიც ადგილობრივ დონეზე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რეაგირებას; </w:t>
      </w:r>
    </w:p>
    <w:p w14:paraId="607D9CAB" w14:textId="77777777" w:rsidR="00E3120C" w:rsidRPr="007320CA" w:rsidRDefault="00E3120C" w:rsidP="00E3120C">
      <w:pPr>
        <w:jc w:val="both"/>
        <w:rPr>
          <w:rFonts w:ascii="Sylfaen" w:hAnsi="Sylfaen"/>
          <w:lang w:val="ka-GE"/>
        </w:rPr>
      </w:pPr>
      <w:r w:rsidRPr="007320CA">
        <w:rPr>
          <w:rFonts w:ascii="Sylfaen" w:hAnsi="Sylfaen"/>
          <w:lang w:val="ka-GE"/>
        </w:rPr>
        <w:t>ე) საობიექტო დონეზე − ობიექტის საგანგებო შტაბი. 2. მართვის დონეების მიხედვით საგანგებო სიტუაციაზე რეაგირება ხდება ეროვნული გეგმის, „საგანგებო სიტუაციების მართვის ერთიანი სისტემის შესახებ“ საქართველოს მთავრობის დადგენილებისა და სხვა ნორმატიული აქტების შესაბამისად.</w:t>
      </w:r>
    </w:p>
    <w:p w14:paraId="4DF045F4" w14:textId="77777777" w:rsidR="00E3120C" w:rsidRPr="007320CA" w:rsidRDefault="00E3120C" w:rsidP="00E3120C">
      <w:pPr>
        <w:jc w:val="both"/>
        <w:rPr>
          <w:rFonts w:ascii="Sylfaen" w:hAnsi="Sylfaen"/>
          <w:lang w:val="ka-GE"/>
        </w:rPr>
      </w:pPr>
      <w:r w:rsidRPr="007320CA">
        <w:rPr>
          <w:rFonts w:ascii="Sylfaen" w:hAnsi="Sylfaen"/>
          <w:lang w:val="ka-GE"/>
        </w:rPr>
        <w:t xml:space="preserve"> 3. ამ მუხლის პირველი პუნქტით განსაზღვრული ოპერატიული ცენტრები იქმნება გარკვეული ვადით, მოსალოდნელი ან ფაქტობრივი საგანგებო სიტუაციიდან გამომდინარე, ვითარების ხასიათისა და მასშტაბის გათვალისწინებით. </w:t>
      </w:r>
    </w:p>
    <w:p w14:paraId="15B888D2" w14:textId="77777777" w:rsidR="00E3120C" w:rsidRPr="007320CA" w:rsidRDefault="00E3120C" w:rsidP="00E3120C">
      <w:pPr>
        <w:jc w:val="both"/>
        <w:rPr>
          <w:rFonts w:ascii="Sylfaen" w:hAnsi="Sylfaen"/>
          <w:lang w:val="ka-GE"/>
        </w:rPr>
      </w:pPr>
      <w:r w:rsidRPr="007320CA">
        <w:rPr>
          <w:rFonts w:ascii="Sylfaen" w:hAnsi="Sylfaen"/>
          <w:lang w:val="ka-GE"/>
        </w:rPr>
        <w:t>4. ოპერატიული ცენტრის შექმნამდე მოსალოდნელ ან ფაქტობრივ საგანგებო სიტუაციაზე პირველად რეაგირებას ახდენს სამსახური ან ახდენენ ერთიანი სისტემის შესაბამისი რეაგირების ძალები.</w:t>
      </w:r>
    </w:p>
    <w:p w14:paraId="63659855" w14:textId="77777777" w:rsidR="00E3120C" w:rsidRPr="007320CA" w:rsidRDefault="00E3120C" w:rsidP="00E3120C">
      <w:pPr>
        <w:jc w:val="both"/>
        <w:rPr>
          <w:rFonts w:ascii="Sylfaen" w:hAnsi="Sylfaen"/>
          <w:lang w:val="ka-GE"/>
        </w:rPr>
      </w:pPr>
      <w:r w:rsidRPr="007320CA">
        <w:rPr>
          <w:rFonts w:ascii="Sylfaen" w:hAnsi="Sylfaen"/>
          <w:lang w:val="ka-GE"/>
        </w:rPr>
        <w:t xml:space="preserve"> 5. საგანგებო სიტუაციაზე რეაგირების მიზნით ოპერატიული ცენტრები უფლებამოსილი არიან, ვითარების გათვალისწინებით, საგანგებო სიტუაციის ზონაში ან მის მიმდებარე ტერიტორიაზე შექმნან საველე ოპერაციების ერთი ან რამდენიმე ცენტრი, </w:t>
      </w:r>
      <w:r w:rsidRPr="007320CA">
        <w:rPr>
          <w:rFonts w:ascii="Sylfaen" w:hAnsi="Sylfaen"/>
          <w:lang w:val="ka-GE"/>
        </w:rPr>
        <w:lastRenderedPageBreak/>
        <w:t xml:space="preserve">რომელიც/რომლებიც ადგილზე ახორციელებს/ახორციელებენ საგანგებო სიტუაციაზე რეაგირებას და ტაქტიკურ დონეზე რეაგირების ძალების მართვას. </w:t>
      </w:r>
    </w:p>
    <w:p w14:paraId="4B91EFFC" w14:textId="77777777" w:rsidR="00E3120C" w:rsidRPr="007320CA" w:rsidRDefault="00E3120C" w:rsidP="00E3120C">
      <w:pPr>
        <w:jc w:val="both"/>
        <w:rPr>
          <w:rFonts w:ascii="Sylfaen" w:hAnsi="Sylfaen"/>
          <w:lang w:val="ka-GE"/>
        </w:rPr>
      </w:pPr>
      <w:r w:rsidRPr="007320CA">
        <w:rPr>
          <w:rFonts w:ascii="Sylfaen" w:hAnsi="Sylfaen"/>
          <w:lang w:val="ka-GE"/>
        </w:rPr>
        <w:t>6. აღმასრულებელი ხელისუფლების დაწესებულების ხელმძღვანელი, ობიექტის საგანგებო შტაბის ხელმძღვანელი თავისი უფლებამოსილების ფარგლებში იმავდროულად არის სამოქალაქო უსაფრთხოების დაგეგმვისა და განხორციელებისათვის პასუხისმგებელი პირი.</w:t>
      </w:r>
    </w:p>
    <w:p w14:paraId="38B08118" w14:textId="77777777" w:rsidR="00E3120C" w:rsidRPr="007320CA" w:rsidRDefault="00E3120C" w:rsidP="00E3120C">
      <w:pPr>
        <w:jc w:val="both"/>
        <w:rPr>
          <w:rFonts w:ascii="Sylfaen" w:hAnsi="Sylfaen"/>
          <w:lang w:val="ka-GE"/>
        </w:rPr>
      </w:pPr>
    </w:p>
    <w:p w14:paraId="6E7FA2C0" w14:textId="77777777" w:rsidR="00E3120C" w:rsidRPr="007320CA" w:rsidRDefault="00E3120C" w:rsidP="00E3120C">
      <w:pPr>
        <w:jc w:val="both"/>
        <w:rPr>
          <w:rFonts w:ascii="Sylfaen" w:hAnsi="Sylfaen"/>
          <w:b/>
          <w:bCs/>
          <w:lang w:val="ka-GE"/>
        </w:rPr>
      </w:pPr>
      <w:r w:rsidRPr="007320CA">
        <w:rPr>
          <w:rFonts w:ascii="Sylfaen" w:hAnsi="Sylfaen"/>
          <w:b/>
          <w:bCs/>
          <w:lang w:val="ka-GE"/>
        </w:rPr>
        <w:t xml:space="preserve">სამოქალაქო უსაფრთხოების ღონისძიებების დაფინანსება </w:t>
      </w:r>
    </w:p>
    <w:p w14:paraId="31937FE2" w14:textId="77777777" w:rsidR="00E3120C" w:rsidRPr="007320CA" w:rsidRDefault="00E3120C" w:rsidP="00E3120C">
      <w:pPr>
        <w:jc w:val="both"/>
        <w:rPr>
          <w:rFonts w:ascii="Sylfaen" w:hAnsi="Sylfaen"/>
          <w:lang w:val="ka-GE"/>
        </w:rPr>
      </w:pPr>
      <w:r w:rsidRPr="007320CA">
        <w:rPr>
          <w:rFonts w:ascii="Sylfaen" w:hAnsi="Sylfaen"/>
          <w:lang w:val="ka-GE"/>
        </w:rPr>
        <w:t>1. ამ კანონით განსაზღვრული სამოქალაქო უსაფრთხოების ღონისძიებები ფინანსდება, შესაბამისად, სახელმწიფო, ავტონომიური რესპუბლიკების, სამხარეო და ადგილობრივი თვითმმართველობის ორგანოების ბიუჯეტებიდან და საქართველოს კანონმდებლობით ნებადართული სხვა სახსრებით.</w:t>
      </w:r>
    </w:p>
    <w:p w14:paraId="029DDCBE" w14:textId="77777777" w:rsidR="00E3120C" w:rsidRPr="007320CA" w:rsidRDefault="00E3120C" w:rsidP="00E3120C">
      <w:pPr>
        <w:jc w:val="both"/>
        <w:rPr>
          <w:rFonts w:ascii="Sylfaen" w:hAnsi="Sylfaen"/>
          <w:lang w:val="ka-GE"/>
        </w:rPr>
      </w:pPr>
      <w:r w:rsidRPr="007320CA">
        <w:rPr>
          <w:rFonts w:ascii="Sylfaen" w:hAnsi="Sylfaen"/>
          <w:lang w:val="ka-GE"/>
        </w:rPr>
        <w:t xml:space="preserve"> 2. საგანგებო სიტუაციაზე რეაგირებისა და მისი შედეგების სალიკვიდაციო სამუშაოები ფინანსდება საქართველოს მთავრობის მიერ დადგენილი წესით. </w:t>
      </w:r>
    </w:p>
    <w:p w14:paraId="7D2A1E1E" w14:textId="77777777" w:rsidR="00E3120C" w:rsidRPr="007320CA" w:rsidRDefault="00E3120C" w:rsidP="00E3120C">
      <w:pPr>
        <w:jc w:val="both"/>
        <w:rPr>
          <w:rFonts w:ascii="Sylfaen" w:hAnsi="Sylfaen"/>
          <w:lang w:val="ka-GE"/>
        </w:rPr>
      </w:pPr>
      <w:r w:rsidRPr="007320CA">
        <w:rPr>
          <w:rFonts w:ascii="Sylfaen" w:hAnsi="Sylfaen"/>
          <w:lang w:val="ka-GE"/>
        </w:rPr>
        <w:t xml:space="preserve">3. სამოქალაქო უსაფრთხოების ღონისძიებებს ორგანიზაციები ამ კანონის შესაბამისად მათთვის მინიჭებული უფლებებისა და დაკისრებული მოვალეობების ფარგლებში აფინანსებენ საკუთარი სახსრებით, ხოლო საბიუჯეტო დაფინანსებაზე მყოფი საგანმანათლებლო, სააღმზრდელო და სამედიცინო დაწესებულებები − შესაბამისი მიზნობრივი პროგრამების საფუძველზე.   </w:t>
      </w:r>
    </w:p>
    <w:p w14:paraId="4619662D" w14:textId="77777777" w:rsidR="00E3120C" w:rsidRPr="007320CA" w:rsidRDefault="00E3120C" w:rsidP="00E3120C">
      <w:pPr>
        <w:jc w:val="both"/>
        <w:rPr>
          <w:rFonts w:ascii="Sylfaen" w:hAnsi="Sylfaen"/>
          <w:b/>
          <w:bCs/>
          <w:lang w:val="ka-GE"/>
        </w:rPr>
      </w:pPr>
      <w:r w:rsidRPr="007320CA">
        <w:rPr>
          <w:rFonts w:ascii="Sylfaen" w:hAnsi="Sylfaen"/>
          <w:b/>
          <w:bCs/>
          <w:lang w:val="ka-GE"/>
        </w:rPr>
        <w:t xml:space="preserve">საკანონმდებლო აქტები: </w:t>
      </w:r>
    </w:p>
    <w:p w14:paraId="5771AD9A" w14:textId="77777777" w:rsidR="00E3120C" w:rsidRPr="007320CA" w:rsidRDefault="00E3120C" w:rsidP="00E3120C">
      <w:pPr>
        <w:jc w:val="both"/>
        <w:rPr>
          <w:rFonts w:ascii="Sylfaen" w:hAnsi="Sylfaen"/>
          <w:lang w:val="ka-GE"/>
        </w:rPr>
      </w:pPr>
      <w:r w:rsidRPr="007320CA">
        <w:rPr>
          <w:rFonts w:ascii="Sylfaen" w:hAnsi="Sylfaen"/>
          <w:lang w:val="ka-GE"/>
        </w:rPr>
        <w:t>1.</w:t>
      </w:r>
      <w:r w:rsidRPr="007320CA">
        <w:rPr>
          <w:rFonts w:ascii="Sylfaen" w:hAnsi="Sylfaen"/>
          <w:lang w:val="ka-GE"/>
        </w:rPr>
        <w:tab/>
        <w:t xml:space="preserve">საქართველოს კანონი ‘’საზოგადოებრივი ჯანმრთელობის შესახებ’’;   </w:t>
      </w:r>
    </w:p>
    <w:p w14:paraId="3F1DE44E" w14:textId="77777777" w:rsidR="00E3120C" w:rsidRPr="007320CA" w:rsidRDefault="00E3120C" w:rsidP="00E3120C">
      <w:pPr>
        <w:jc w:val="both"/>
        <w:rPr>
          <w:rFonts w:ascii="Sylfaen" w:hAnsi="Sylfaen"/>
          <w:lang w:val="ka-GE"/>
        </w:rPr>
      </w:pPr>
      <w:r w:rsidRPr="007320CA">
        <w:rPr>
          <w:rFonts w:ascii="Sylfaen" w:hAnsi="Sylfaen"/>
          <w:lang w:val="ka-GE"/>
        </w:rPr>
        <w:t>2.</w:t>
      </w:r>
      <w:r w:rsidRPr="007320CA">
        <w:rPr>
          <w:rFonts w:ascii="Sylfaen" w:hAnsi="Sylfaen"/>
          <w:lang w:val="ka-GE"/>
        </w:rPr>
        <w:tab/>
        <w:t>საქართველოს კანონი ‘’საგანგებო მდგომარეობის შესახებ’’;</w:t>
      </w:r>
    </w:p>
    <w:p w14:paraId="78CC6BBC" w14:textId="77777777" w:rsidR="00E3120C" w:rsidRPr="007320CA" w:rsidRDefault="00E3120C" w:rsidP="00E3120C">
      <w:pPr>
        <w:jc w:val="both"/>
        <w:rPr>
          <w:rFonts w:ascii="Sylfaen" w:hAnsi="Sylfaen"/>
          <w:lang w:val="ka-GE"/>
        </w:rPr>
      </w:pPr>
      <w:r w:rsidRPr="007320CA">
        <w:rPr>
          <w:rFonts w:ascii="Sylfaen" w:hAnsi="Sylfaen"/>
          <w:lang w:val="ka-GE"/>
        </w:rPr>
        <w:t>3.</w:t>
      </w:r>
      <w:r w:rsidRPr="007320CA">
        <w:rPr>
          <w:rFonts w:ascii="Sylfaen" w:hAnsi="Sylfaen"/>
          <w:lang w:val="ka-GE"/>
        </w:rPr>
        <w:tab/>
        <w:t>საქართველოს კანონი ‘’სამოქალაქო უსაფრთხოების შესახებ’’;</w:t>
      </w:r>
    </w:p>
    <w:p w14:paraId="554DFE9C" w14:textId="77777777" w:rsidR="00E3120C" w:rsidRPr="007320CA" w:rsidRDefault="00E3120C" w:rsidP="00E3120C">
      <w:pPr>
        <w:jc w:val="both"/>
        <w:rPr>
          <w:rFonts w:ascii="Sylfaen" w:hAnsi="Sylfaen"/>
          <w:lang w:val="ka-GE"/>
        </w:rPr>
      </w:pPr>
      <w:r w:rsidRPr="007320CA">
        <w:rPr>
          <w:rFonts w:ascii="Sylfaen" w:hAnsi="Sylfaen"/>
          <w:lang w:val="ka-GE"/>
        </w:rPr>
        <w:t>4.</w:t>
      </w:r>
      <w:r w:rsidRPr="007320CA">
        <w:rPr>
          <w:rFonts w:ascii="Sylfaen" w:hAnsi="Sylfaen"/>
          <w:lang w:val="ka-GE"/>
        </w:rPr>
        <w:tab/>
        <w:t xml:space="preserve">საქართველოს კანონი ‘’საზოგადოებრივი ჯანმრთელობის შესახებ“ საქართველოს კანონში ცვლილების შეტანის თაობაზე  (22.05.2020; N5972-სს; დაემატა მუხლი 45 3  და 454  მუხლები, რომლებიც მოქმედებენ 2020 წლის 15 ივლისამდე); </w:t>
      </w:r>
    </w:p>
    <w:p w14:paraId="2C2D957E" w14:textId="77777777" w:rsidR="00E3120C" w:rsidRPr="007320CA" w:rsidRDefault="00E3120C" w:rsidP="00E3120C">
      <w:pPr>
        <w:jc w:val="both"/>
        <w:rPr>
          <w:rFonts w:ascii="Sylfaen" w:hAnsi="Sylfaen"/>
          <w:lang w:val="ka-GE"/>
        </w:rPr>
      </w:pPr>
      <w:r w:rsidRPr="007320CA">
        <w:rPr>
          <w:rFonts w:ascii="Sylfaen" w:hAnsi="Sylfaen"/>
          <w:lang w:val="ka-GE"/>
        </w:rPr>
        <w:t>5.</w:t>
      </w:r>
      <w:r w:rsidRPr="007320CA">
        <w:rPr>
          <w:rFonts w:ascii="Sylfaen" w:hAnsi="Sylfaen"/>
          <w:lang w:val="ka-GE"/>
        </w:rPr>
        <w:tab/>
        <w:t xml:space="preserve">საქართველოს კანონი ‘’საქართველოს ადმინისტრაციულ სამართალდარღვევათა კოდექსში ცვლილების შეტანის შესახებ’’ ( მიღებულია 2020 წლის 12.06; N6344-IIს; კოდექსს დაემატა  42 11   მუხლი, რომელიც ხება პირბადის ტარების წესების დარრვევისას საჯარიმი სანქციებს და განისაზღვრა ასევე დამჯარიმებელი უწყებები); </w:t>
      </w:r>
    </w:p>
    <w:p w14:paraId="6BCCCF0C" w14:textId="77777777" w:rsidR="00E3120C" w:rsidRPr="007320CA" w:rsidRDefault="00E3120C" w:rsidP="00E3120C">
      <w:pPr>
        <w:jc w:val="both"/>
        <w:rPr>
          <w:rFonts w:ascii="Sylfaen" w:hAnsi="Sylfaen"/>
          <w:lang w:val="ka-GE"/>
        </w:rPr>
      </w:pPr>
      <w:r w:rsidRPr="007320CA">
        <w:rPr>
          <w:rFonts w:ascii="Sylfaen" w:hAnsi="Sylfaen"/>
          <w:lang w:val="ka-GE"/>
        </w:rPr>
        <w:t>6.</w:t>
      </w:r>
      <w:r w:rsidRPr="007320CA">
        <w:rPr>
          <w:rFonts w:ascii="Sylfaen" w:hAnsi="Sylfaen"/>
          <w:lang w:val="ka-GE"/>
        </w:rPr>
        <w:tab/>
        <w:t>საქართველოს მთავრობის 2017 წლის 6 ოქტომბრის   №452 დადგენილება ‘’საგანგებო მართვის გეგმის მომზადების წესების შემუშავების შესახებ’’;</w:t>
      </w:r>
    </w:p>
    <w:p w14:paraId="2B2FFC1E" w14:textId="77777777" w:rsidR="00E3120C" w:rsidRPr="007320CA" w:rsidRDefault="00E3120C" w:rsidP="00E3120C">
      <w:pPr>
        <w:jc w:val="both"/>
        <w:rPr>
          <w:rFonts w:ascii="Sylfaen" w:hAnsi="Sylfaen"/>
          <w:lang w:val="ka-GE"/>
        </w:rPr>
      </w:pPr>
      <w:r w:rsidRPr="007320CA">
        <w:rPr>
          <w:rFonts w:ascii="Sylfaen" w:hAnsi="Sylfaen"/>
          <w:lang w:val="ka-GE"/>
        </w:rPr>
        <w:t>7.</w:t>
      </w:r>
      <w:r w:rsidRPr="007320CA">
        <w:rPr>
          <w:rFonts w:ascii="Sylfaen" w:hAnsi="Sylfaen"/>
          <w:lang w:val="ka-GE"/>
        </w:rPr>
        <w:tab/>
        <w:t>‘’იზოლაციიისა და კარანტინის დამტკიცების შესახებ ‘’ საქართველოს მთავრობის 23 ივნისის N322 დადგენილება ( ძალაშია 2020 წლის 15 ივლისამდე);</w:t>
      </w:r>
    </w:p>
    <w:p w14:paraId="6AE7CF02" w14:textId="77777777" w:rsidR="00E3120C" w:rsidRPr="007320CA" w:rsidRDefault="00E3120C" w:rsidP="00E3120C">
      <w:pPr>
        <w:jc w:val="both"/>
        <w:rPr>
          <w:rFonts w:ascii="Sylfaen" w:hAnsi="Sylfaen"/>
          <w:lang w:val="ka-GE"/>
        </w:rPr>
      </w:pPr>
      <w:r w:rsidRPr="007320CA">
        <w:rPr>
          <w:rFonts w:ascii="Sylfaen" w:hAnsi="Sylfaen"/>
          <w:lang w:val="ka-GE"/>
        </w:rPr>
        <w:t>8.</w:t>
      </w:r>
      <w:r w:rsidRPr="007320CA">
        <w:rPr>
          <w:rFonts w:ascii="Sylfaen" w:hAnsi="Sylfaen"/>
          <w:lang w:val="ka-GE"/>
        </w:rPr>
        <w:tab/>
        <w:t xml:space="preserve">„საქართველოში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w:t>
      </w:r>
      <w:r w:rsidRPr="007320CA">
        <w:rPr>
          <w:rFonts w:ascii="Sylfaen" w:hAnsi="Sylfaen"/>
          <w:lang w:val="ka-GE"/>
        </w:rPr>
        <w:lastRenderedPageBreak/>
        <w:t>ოპერატიული რეაგირების გეგმის დამტკიცების შესახებ“ საქართველოს მთავრობის 2020 წლის 28 იანვრის №164 განკარგულება;</w:t>
      </w:r>
    </w:p>
    <w:p w14:paraId="59FD5DD6" w14:textId="77777777" w:rsidR="00E3120C" w:rsidRPr="007320CA" w:rsidRDefault="00E3120C" w:rsidP="00E3120C">
      <w:pPr>
        <w:jc w:val="both"/>
        <w:rPr>
          <w:rFonts w:ascii="Sylfaen" w:hAnsi="Sylfaen"/>
          <w:lang w:val="ka-GE"/>
        </w:rPr>
      </w:pPr>
      <w:r w:rsidRPr="007320CA">
        <w:rPr>
          <w:rFonts w:ascii="Sylfaen" w:hAnsi="Sylfaen"/>
          <w:lang w:val="ka-GE"/>
        </w:rPr>
        <w:t>9.</w:t>
      </w:r>
      <w:r w:rsidRPr="007320CA">
        <w:rPr>
          <w:rFonts w:ascii="Sylfaen" w:hAnsi="Sylfaen"/>
          <w:lang w:val="ka-GE"/>
        </w:rPr>
        <w:tab/>
        <w:t>„2020 წლის ჯანმრთელობის დაცვის სახელმწიფო პროგრამების დამტკიცების შესახებ“ საქართველოს მთავრობის 2019 წლის 31 დეკემბრის №674 დადგენილება ( ამ დადგენილებაში  არის დანართი N20 , რომელიც ეხება კოვიდ -19);</w:t>
      </w:r>
    </w:p>
    <w:p w14:paraId="6805B9F9" w14:textId="77777777" w:rsidR="00E3120C" w:rsidRPr="007320CA" w:rsidRDefault="00E3120C" w:rsidP="00E3120C">
      <w:pPr>
        <w:jc w:val="both"/>
        <w:rPr>
          <w:rFonts w:ascii="Sylfaen" w:hAnsi="Sylfaen"/>
          <w:lang w:val="ka-GE"/>
        </w:rPr>
      </w:pPr>
      <w:r w:rsidRPr="007320CA">
        <w:rPr>
          <w:rFonts w:ascii="Sylfaen" w:hAnsi="Sylfaen"/>
          <w:lang w:val="ka-GE"/>
        </w:rPr>
        <w:t>10.</w:t>
      </w:r>
      <w:r w:rsidRPr="007320CA">
        <w:rPr>
          <w:rFonts w:ascii="Sylfaen" w:hAnsi="Sylfaen"/>
          <w:lang w:val="ka-GE"/>
        </w:rPr>
        <w:tab/>
        <w:t>‘’პირბადის ტარების წესის დამტკიცების შესახებ ‘’ საქართველოს მთავრობის 2020 წლის 15 ივნისის N368 დადგენილება;</w:t>
      </w:r>
    </w:p>
    <w:p w14:paraId="3EBC807D" w14:textId="77777777" w:rsidR="00E3120C" w:rsidRPr="007320CA" w:rsidRDefault="00E3120C" w:rsidP="00E3120C">
      <w:pPr>
        <w:jc w:val="both"/>
        <w:rPr>
          <w:rFonts w:ascii="Sylfaen" w:hAnsi="Sylfaen"/>
          <w:lang w:val="ka-GE"/>
        </w:rPr>
      </w:pPr>
      <w:r w:rsidRPr="007320CA">
        <w:rPr>
          <w:rFonts w:ascii="Sylfaen" w:hAnsi="Sylfaen"/>
          <w:lang w:val="ka-GE"/>
        </w:rPr>
        <w:t>11.</w:t>
      </w:r>
      <w:r w:rsidRPr="007320CA">
        <w:rPr>
          <w:rFonts w:ascii="Sylfaen" w:hAnsi="Sylfaen"/>
          <w:lang w:val="ka-GE"/>
        </w:rPr>
        <w:tab/>
        <w:t xml:space="preserve">საქართველოს კანონი „საზოგადოებრივი ჯანმრთელობის შესახებ“ საქართველოს კანონში ცვლილების შეტანის შესახებ’’ (საქართველოს საკანონმდებლო მაცნე, №26, 11.07.2007, მუხ. 244) მირებულია 2020 წლის 14 ივლისს, ცვლილება ეხება გასტარებელი ღონისძიებების ვადის გადაწევას 2021 წლის 1 იანვრამდე) </w:t>
      </w:r>
    </w:p>
    <w:p w14:paraId="609A1EFD" w14:textId="77777777" w:rsidR="00E3120C" w:rsidRPr="007320CA" w:rsidRDefault="00E3120C" w:rsidP="00E3120C">
      <w:pPr>
        <w:jc w:val="both"/>
        <w:rPr>
          <w:rFonts w:ascii="Sylfaen" w:hAnsi="Sylfaen"/>
          <w:lang w:val="ka-GE"/>
        </w:rPr>
      </w:pPr>
      <w:r w:rsidRPr="007320CA">
        <w:rPr>
          <w:rFonts w:ascii="Sylfaen" w:hAnsi="Sylfaen"/>
          <w:lang w:val="ka-GE"/>
        </w:rPr>
        <w:t>12.</w:t>
      </w:r>
      <w:r w:rsidRPr="007320CA">
        <w:rPr>
          <w:rFonts w:ascii="Sylfaen" w:hAnsi="Sylfaen"/>
          <w:lang w:val="ka-GE"/>
        </w:rPr>
        <w:tab/>
        <w:t xml:space="preserve"> „კორონავირუსით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 საქართველოს მთავრობის 2020 წლის 15 ივნისის №975 განკარგულება;</w:t>
      </w:r>
    </w:p>
    <w:p w14:paraId="13A3B91D" w14:textId="77777777" w:rsidR="00E3120C" w:rsidRPr="007320CA" w:rsidRDefault="00E3120C" w:rsidP="00E3120C">
      <w:pPr>
        <w:jc w:val="both"/>
        <w:rPr>
          <w:rFonts w:ascii="Sylfaen" w:hAnsi="Sylfaen"/>
          <w:lang w:val="ka-GE"/>
        </w:rPr>
      </w:pPr>
      <w:r w:rsidRPr="007320CA">
        <w:rPr>
          <w:rFonts w:ascii="Sylfaen" w:hAnsi="Sylfaen"/>
          <w:lang w:val="ka-GE"/>
        </w:rPr>
        <w:t>13.</w:t>
      </w:r>
      <w:r w:rsidRPr="007320CA">
        <w:rPr>
          <w:rFonts w:ascii="Sylfaen" w:hAnsi="Sylfaen"/>
          <w:lang w:val="ka-GE"/>
        </w:rPr>
        <w:tab/>
        <w:t>საქართველოს მთავრობის 2019 წლის  31 დეკემბრის N 674 დადგენილება ‘’ჯანმრთელობის სახელმწიფო პროგრამების  დამტკიცების შესახებ’’ ( დადგენილების დანართი N 20 - ახალი კორონავირუსული დაავადების COVID 19-ის მართვა)</w:t>
      </w:r>
    </w:p>
    <w:p w14:paraId="0B0141EA" w14:textId="77777777" w:rsidR="00E3120C" w:rsidRPr="007320CA" w:rsidRDefault="00E3120C" w:rsidP="00E3120C">
      <w:pPr>
        <w:jc w:val="both"/>
        <w:rPr>
          <w:rFonts w:ascii="Sylfaen" w:hAnsi="Sylfaen"/>
          <w:lang w:val="ka-GE"/>
        </w:rPr>
      </w:pPr>
      <w:r w:rsidRPr="007320CA">
        <w:rPr>
          <w:rFonts w:ascii="Sylfaen" w:hAnsi="Sylfaen"/>
          <w:lang w:val="ka-GE"/>
        </w:rPr>
        <w:t>14.</w:t>
      </w:r>
      <w:r w:rsidRPr="007320CA">
        <w:rPr>
          <w:rFonts w:ascii="Sylfaen" w:hAnsi="Sylfaen"/>
          <w:lang w:val="ka-GE"/>
        </w:rPr>
        <w:tab/>
        <w:t>საქართველოს მთავრობის 2014 წლის 13 მაისის N347 დადგენილება ‘’განსაკუთრებით საშიშ პათოგენებსა და ბიოლოგიურ ინციდენტებზე რეაგირების გეგმის დამტკიცების შესახებ’’;</w:t>
      </w:r>
    </w:p>
    <w:p w14:paraId="4A4A6036" w14:textId="77777777" w:rsidR="00E3120C" w:rsidRPr="007320CA" w:rsidRDefault="00E3120C" w:rsidP="00E3120C">
      <w:pPr>
        <w:jc w:val="both"/>
        <w:rPr>
          <w:rFonts w:ascii="Sylfaen" w:hAnsi="Sylfaen"/>
          <w:lang w:val="ka-GE"/>
        </w:rPr>
      </w:pPr>
      <w:r w:rsidRPr="007320CA">
        <w:rPr>
          <w:rFonts w:ascii="Sylfaen" w:hAnsi="Sylfaen"/>
          <w:lang w:val="ka-GE"/>
        </w:rPr>
        <w:t>15.</w:t>
      </w:r>
      <w:r w:rsidRPr="007320CA">
        <w:rPr>
          <w:rFonts w:ascii="Sylfaen" w:hAnsi="Sylfaen"/>
          <w:lang w:val="ka-GE"/>
        </w:rPr>
        <w:tab/>
        <w:t>„საერთაშორისო სატვირთო გადაზიდვების განმახორციელებელი ავტოსატრანსპორტო საშუალებების მძღოლების (გარდა ტრანზიტისა) ეპიდემიოლოგიური კონტროლისა და კარანტინის წესების“ დამტკიცების შესახებ“ საქართველოს ეკონომიკისა და მდგრადი განვითარების მინისტრის, საქართველოს ოკუპირებული ტერიტორიებიდან დევნილთა, შრომის, ჯანმრთელობისა და სოციალური დაცვის მინისტრისა და საქართველოს ფინანსთა მინისტრის 2020 წლის 5 ივნისის №1-1/208 – №01-55/ნ – №127 ერთობლივი ბრძანება;</w:t>
      </w:r>
    </w:p>
    <w:p w14:paraId="2259C5EB" w14:textId="77777777" w:rsidR="00E3120C" w:rsidRPr="007320CA" w:rsidRDefault="00E3120C" w:rsidP="00E3120C">
      <w:pPr>
        <w:jc w:val="both"/>
        <w:rPr>
          <w:rFonts w:ascii="Sylfaen" w:hAnsi="Sylfaen"/>
          <w:lang w:val="ka-GE"/>
        </w:rPr>
      </w:pPr>
      <w:r w:rsidRPr="007320CA">
        <w:rPr>
          <w:rFonts w:ascii="Sylfaen" w:hAnsi="Sylfaen"/>
          <w:lang w:val="ka-GE"/>
        </w:rPr>
        <w:t>16.</w:t>
      </w:r>
      <w:r w:rsidRPr="007320CA">
        <w:rPr>
          <w:rFonts w:ascii="Sylfaen" w:hAnsi="Sylfaen"/>
          <w:lang w:val="ka-GE"/>
        </w:rPr>
        <w:tab/>
        <w:t>„სამუშაო ადგილებზე ახალი კორონავირუსის (COVID-19) გავრცელების თავიდან აცილების მიზნით რეკომენდაციების დამტკიცების თაობაზე“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29 მაისის №01-227/ო ბრძანება  (ინდივიდუალური აქტი; ახლავს 26 დანართი, დანართების ნახვა შესაძლებელია  www.ncdc.ge); www.moh.gov.ge )</w:t>
      </w:r>
    </w:p>
    <w:p w14:paraId="690A9B17" w14:textId="77777777" w:rsidR="00E3120C" w:rsidRPr="007320CA" w:rsidRDefault="00E3120C" w:rsidP="00E3120C">
      <w:pPr>
        <w:jc w:val="both"/>
        <w:rPr>
          <w:rFonts w:ascii="Sylfaen" w:hAnsi="Sylfaen"/>
          <w:lang w:val="ka-GE"/>
        </w:rPr>
      </w:pPr>
      <w:r w:rsidRPr="007320CA">
        <w:rPr>
          <w:rFonts w:ascii="Sylfaen" w:hAnsi="Sylfaen"/>
          <w:lang w:val="ka-GE"/>
        </w:rPr>
        <w:t>17.</w:t>
      </w:r>
      <w:r w:rsidRPr="007320CA">
        <w:rPr>
          <w:rFonts w:ascii="Sylfaen" w:hAnsi="Sylfaen"/>
          <w:lang w:val="ka-GE"/>
        </w:rPr>
        <w:tab/>
        <w:t xml:space="preserve">„ახალი კორონა ვირუსით (SARS -CoV- 2) გამოწვეული ინფექციის (COVID- 1 9) გავრცელების პრევენციისა და მართვის უზრუნველყოფის მიზნით გასატარებელ ღონისძიებათა შესახებ“ •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25 მარტის #01-123/ო ბრძანება (ინდივიდუალური აქტი, რომლითაც დამტკიცებულია 26 რეკომენდაცია; დანართების ნახვა შესაძლებელია www.ncdc.ge; www.moh.gov.ge </w:t>
      </w:r>
    </w:p>
    <w:p w14:paraId="56ECAF93" w14:textId="77777777" w:rsidR="00E3120C" w:rsidRPr="007320CA" w:rsidRDefault="00E3120C" w:rsidP="00E3120C">
      <w:pPr>
        <w:jc w:val="both"/>
        <w:rPr>
          <w:rFonts w:ascii="Sylfaen" w:hAnsi="Sylfaen"/>
          <w:lang w:val="ka-GE"/>
        </w:rPr>
      </w:pPr>
    </w:p>
    <w:p w14:paraId="51187BA9" w14:textId="77777777" w:rsidR="00E3120C" w:rsidRPr="007320CA" w:rsidRDefault="00E3120C" w:rsidP="003A622D">
      <w:pPr>
        <w:pStyle w:val="Heading3"/>
        <w:rPr>
          <w:rFonts w:ascii="Sylfaen" w:hAnsi="Sylfaen"/>
          <w:b/>
          <w:bCs/>
          <w:lang w:val="ka-GE"/>
        </w:rPr>
      </w:pPr>
      <w:bookmarkStart w:id="56" w:name="_Toc46912634"/>
      <w:r w:rsidRPr="007320CA">
        <w:rPr>
          <w:rFonts w:ascii="Sylfaen" w:hAnsi="Sylfaen"/>
          <w:b/>
          <w:bCs/>
          <w:lang w:val="ka-GE"/>
        </w:rPr>
        <w:t>3.2.2. საერთაშორისო რეგულაციები</w:t>
      </w:r>
      <w:bookmarkEnd w:id="56"/>
    </w:p>
    <w:p w14:paraId="12D96168" w14:textId="77777777" w:rsidR="003A622D" w:rsidRPr="007320CA" w:rsidRDefault="003A622D" w:rsidP="00E3120C">
      <w:pPr>
        <w:jc w:val="both"/>
        <w:rPr>
          <w:rFonts w:ascii="Sylfaen" w:hAnsi="Sylfaen"/>
          <w:lang w:val="ka-GE"/>
        </w:rPr>
      </w:pPr>
    </w:p>
    <w:p w14:paraId="25568ABB" w14:textId="3CC95547" w:rsidR="00E3120C" w:rsidRPr="007320CA" w:rsidRDefault="00E3120C" w:rsidP="00E3120C">
      <w:pPr>
        <w:jc w:val="both"/>
        <w:rPr>
          <w:rFonts w:ascii="Sylfaen" w:hAnsi="Sylfaen"/>
          <w:lang w:val="ka-GE"/>
        </w:rPr>
      </w:pPr>
      <w:r w:rsidRPr="007320CA">
        <w:rPr>
          <w:rFonts w:ascii="Sylfaen" w:hAnsi="Sylfaen"/>
          <w:lang w:val="ka-GE"/>
        </w:rPr>
        <w:t>საზოგადოებრივი ჯანდაცვის საგანგებო სიტუაციების საფრთხეებიდან გამომდინარე ჯანდაცვის სისტემა საჭიროებს რისკებზე რეაგირების ეფექტურ სამოქმედო გეგმას, რაც გამუდმებით რჩება  ჯანდაცვის სექტორისთვის მნიშვნელოვან გამოწვევად.</w:t>
      </w:r>
    </w:p>
    <w:p w14:paraId="0414F4E4" w14:textId="77777777" w:rsidR="00E3120C" w:rsidRPr="007320CA" w:rsidRDefault="00E3120C" w:rsidP="00E3120C">
      <w:pPr>
        <w:jc w:val="both"/>
        <w:rPr>
          <w:rFonts w:ascii="Sylfaen" w:hAnsi="Sylfaen"/>
          <w:lang w:val="ka-GE"/>
        </w:rPr>
      </w:pPr>
      <w:r w:rsidRPr="007320CA">
        <w:rPr>
          <w:rFonts w:ascii="Sylfaen" w:hAnsi="Sylfaen"/>
          <w:lang w:val="ka-GE"/>
        </w:rPr>
        <w:t xml:space="preserve">ჯანმრთელობის საერთაშორისო წესები       წარმოადგენს საერთაშორისო შეთანხმებას,       რომელიც წარმოადგენს იურიდიულ  მანდატს       194 მონაწილე  ქვეყნისთვსის.      2005 წლიდან საქართველო      არის აღნიშნული დოკუმენტის ხელისმომწერი ქვეყანა. </w:t>
      </w:r>
    </w:p>
    <w:p w14:paraId="3BA267BD" w14:textId="17E83C45" w:rsidR="00623373" w:rsidRPr="007320CA" w:rsidRDefault="00E3120C" w:rsidP="00E3120C">
      <w:pPr>
        <w:jc w:val="both"/>
        <w:rPr>
          <w:rFonts w:ascii="Sylfaen" w:hAnsi="Sylfaen"/>
          <w:lang w:val="ka-GE"/>
        </w:rPr>
      </w:pPr>
      <w:r w:rsidRPr="007320CA">
        <w:rPr>
          <w:rFonts w:ascii="Sylfaen" w:hAnsi="Sylfaen"/>
          <w:lang w:val="ka-GE"/>
        </w:rPr>
        <w:t>საქართველოში, დაავადებათა კონტროლისა და საზოგადოებრივი ჯანმრთელობის ეროვნული ცენტრი წარმოადგენს ჯსწ-ის მიმართ      პასუხისმგებელ ორგანოს და ახორციელებს დროულ კომუნიკაციას ჯანმოს ჯსწ-ის კოორდინატორებთან და სახელმწიფო ზედამხედველობის და რეაგირების სისტემასთან.</w:t>
      </w:r>
    </w:p>
    <w:p w14:paraId="0E1C2121" w14:textId="77777777" w:rsidR="003A622D" w:rsidRPr="007320CA" w:rsidRDefault="003A622D" w:rsidP="00E3120C">
      <w:pPr>
        <w:jc w:val="both"/>
        <w:rPr>
          <w:rFonts w:ascii="Sylfaen" w:hAnsi="Sylfaen"/>
          <w:lang w:val="ka-GE"/>
        </w:rPr>
      </w:pPr>
    </w:p>
    <w:p w14:paraId="435CDF9C" w14:textId="2E8F82CE" w:rsidR="003A622D" w:rsidRPr="007320CA" w:rsidRDefault="003A622D" w:rsidP="007320CA">
      <w:pPr>
        <w:pStyle w:val="Heading3"/>
        <w:rPr>
          <w:rFonts w:ascii="Sylfaen" w:hAnsi="Sylfaen"/>
          <w:b/>
          <w:bCs/>
          <w:lang w:val="ka-GE"/>
        </w:rPr>
      </w:pPr>
      <w:bookmarkStart w:id="57" w:name="_Toc46912635"/>
      <w:r w:rsidRPr="007320CA">
        <w:rPr>
          <w:rFonts w:ascii="Sylfaen" w:hAnsi="Sylfaen"/>
          <w:b/>
          <w:bCs/>
          <w:lang w:val="ka-GE"/>
        </w:rPr>
        <w:t>3.3.</w:t>
      </w:r>
      <w:r w:rsidRPr="007320CA">
        <w:rPr>
          <w:rFonts w:ascii="Sylfaen" w:hAnsi="Sylfaen"/>
          <w:b/>
          <w:bCs/>
          <w:lang w:val="ka-GE"/>
        </w:rPr>
        <w:tab/>
        <w:t>რისკის კომუნიკაციის შესაძლებლობების ანალიზი საქართველოში</w:t>
      </w:r>
      <w:bookmarkEnd w:id="57"/>
    </w:p>
    <w:p w14:paraId="212C4B34" w14:textId="77777777" w:rsidR="007320CA" w:rsidRPr="007320CA" w:rsidRDefault="007320CA" w:rsidP="007320CA">
      <w:pPr>
        <w:jc w:val="both"/>
        <w:rPr>
          <w:rFonts w:ascii="Sylfaen" w:hAnsi="Sylfaen"/>
          <w:lang w:val="ka-GE"/>
        </w:rPr>
      </w:pPr>
      <w:r w:rsidRPr="007320CA">
        <w:rPr>
          <w:rFonts w:ascii="Sylfaen" w:hAnsi="Sylfaen"/>
          <w:lang w:val="ka-GE"/>
        </w:rPr>
        <w:t xml:space="preserve">საქართველოს, როგორც ჯსწ-ს დოკუმენტის ხელის მომწერი ქვეყანა, აქვს რიგი ვალდებულებები ჯსწ (2005) ქვეყანაში იმპლემენტირებისა და ჰარმონიზების მიმართულებით. ქვეყნის არსებული რეალობისა და შესაძლებლობების შესაფასებლად 2019 წლის 10-14 ივნისს ჯანმრთელობის მსოფლიო ორგანიზაციის ევროპის რეგიონის ექსპერტთა ჯგუფის მიერ ჩატარდა ჯანმრთელობის საერთაშორისო წესების (ჯსწ) ძირითადი შესაძლებლობების  ერთობლივი გარე შეფასება </w:t>
      </w:r>
    </w:p>
    <w:p w14:paraId="3B4DCADB" w14:textId="77777777" w:rsidR="007320CA" w:rsidRPr="007320CA" w:rsidRDefault="007320CA" w:rsidP="007320CA">
      <w:pPr>
        <w:jc w:val="both"/>
        <w:rPr>
          <w:rFonts w:ascii="Sylfaen" w:hAnsi="Sylfaen"/>
          <w:lang w:val="ka-GE"/>
        </w:rPr>
      </w:pPr>
      <w:r w:rsidRPr="007320CA">
        <w:rPr>
          <w:rFonts w:ascii="Sylfaen" w:hAnsi="Sylfaen"/>
          <w:lang w:val="ka-GE"/>
        </w:rPr>
        <w:t>აღნიშნულმა გუნდმა შეაფასა ჯანმრთელობის საერთაშორისო წესების დებულებით გათვალისწინებული შემდეგი მიმართულებები:</w:t>
      </w:r>
    </w:p>
    <w:p w14:paraId="326BF98B" w14:textId="77777777" w:rsidR="007320CA" w:rsidRPr="007320CA" w:rsidRDefault="007320CA" w:rsidP="007320CA">
      <w:pPr>
        <w:jc w:val="both"/>
        <w:rPr>
          <w:rFonts w:ascii="Sylfaen" w:hAnsi="Sylfaen"/>
          <w:lang w:val="ka-GE"/>
        </w:rPr>
      </w:pPr>
      <w:r w:rsidRPr="007320CA">
        <w:rPr>
          <w:rFonts w:ascii="Sylfaen" w:hAnsi="Sylfaen"/>
          <w:lang w:val="ka-GE"/>
        </w:rPr>
        <w:t>-</w:t>
      </w:r>
      <w:r w:rsidRPr="007320CA">
        <w:rPr>
          <w:rFonts w:ascii="Sylfaen" w:hAnsi="Sylfaen"/>
          <w:lang w:val="ka-GE"/>
        </w:rPr>
        <w:tab/>
        <w:t xml:space="preserve"> თანამშრომლობა საზღვრებს მიღმა პრევენციის, გამოვლენის და რეაგირების მიზნით; </w:t>
      </w:r>
    </w:p>
    <w:p w14:paraId="735115FF" w14:textId="77777777" w:rsidR="007320CA" w:rsidRPr="007320CA" w:rsidRDefault="007320CA" w:rsidP="007320CA">
      <w:pPr>
        <w:jc w:val="both"/>
        <w:rPr>
          <w:rFonts w:ascii="Sylfaen" w:hAnsi="Sylfaen"/>
          <w:lang w:val="ka-GE"/>
        </w:rPr>
      </w:pPr>
      <w:r w:rsidRPr="007320CA">
        <w:rPr>
          <w:rFonts w:ascii="Sylfaen" w:hAnsi="Sylfaen"/>
          <w:lang w:val="ka-GE"/>
        </w:rPr>
        <w:t>-</w:t>
      </w:r>
      <w:r w:rsidRPr="007320CA">
        <w:rPr>
          <w:rFonts w:ascii="Sylfaen" w:hAnsi="Sylfaen"/>
          <w:lang w:val="ka-GE"/>
        </w:rPr>
        <w:tab/>
        <w:t xml:space="preserve"> ეროვნული საზოგადოებრივი ჯანმრთელობის მზადყოფნისა და მსოფლიო ჯანმრთელობის უსაფრთხოების გაძლიერება; </w:t>
      </w:r>
    </w:p>
    <w:p w14:paraId="08C5C2F0" w14:textId="77777777" w:rsidR="007320CA" w:rsidRPr="007320CA" w:rsidRDefault="007320CA" w:rsidP="007320CA">
      <w:pPr>
        <w:jc w:val="both"/>
        <w:rPr>
          <w:rFonts w:ascii="Sylfaen" w:hAnsi="Sylfaen"/>
          <w:lang w:val="ka-GE"/>
        </w:rPr>
      </w:pPr>
      <w:r w:rsidRPr="007320CA">
        <w:rPr>
          <w:rFonts w:ascii="Sylfaen" w:hAnsi="Sylfaen"/>
          <w:lang w:val="ka-GE"/>
        </w:rPr>
        <w:t>-</w:t>
      </w:r>
      <w:r w:rsidRPr="007320CA">
        <w:rPr>
          <w:rFonts w:ascii="Sylfaen" w:hAnsi="Sylfaen"/>
          <w:lang w:val="ka-GE"/>
        </w:rPr>
        <w:tab/>
        <w:t xml:space="preserve"> ჯანმრთელობა ყველასთვის მიზნის მიღწევის მხარდაჭერა. </w:t>
      </w:r>
    </w:p>
    <w:p w14:paraId="25D428DC" w14:textId="77777777" w:rsidR="007320CA" w:rsidRPr="007320CA" w:rsidRDefault="007320CA" w:rsidP="007320CA">
      <w:pPr>
        <w:jc w:val="both"/>
        <w:rPr>
          <w:rFonts w:ascii="Sylfaen" w:hAnsi="Sylfaen"/>
          <w:lang w:val="ka-GE"/>
        </w:rPr>
      </w:pPr>
      <w:r w:rsidRPr="007320CA">
        <w:rPr>
          <w:rFonts w:ascii="Sylfaen" w:hAnsi="Sylfaen"/>
          <w:lang w:val="ka-GE"/>
        </w:rPr>
        <w:t>უაღრესად მნიშვნელოვანია, რომ, საგანგებო სიტუაციებისა და პრობლემური საკითხების არსებობის შემთხვევაში ქვეყანაში ფუნქციონირებდეს ჯსწ (2005)  დოკუმენტით გათვალისწინებული  სექტორებს შორის და საზღვრებს გარეთ ეფექტური და გამართული კომუნიკაციის სამოქმედო გეგმა.</w:t>
      </w:r>
    </w:p>
    <w:p w14:paraId="57305830" w14:textId="77777777" w:rsidR="007320CA" w:rsidRPr="007320CA" w:rsidRDefault="007320CA" w:rsidP="007320CA">
      <w:pPr>
        <w:jc w:val="both"/>
        <w:rPr>
          <w:rFonts w:ascii="Sylfaen" w:hAnsi="Sylfaen"/>
          <w:lang w:val="ka-GE"/>
        </w:rPr>
      </w:pPr>
      <w:r w:rsidRPr="007320CA">
        <w:rPr>
          <w:rFonts w:ascii="Sylfaen" w:hAnsi="Sylfaen"/>
          <w:lang w:val="ka-GE"/>
        </w:rPr>
        <w:t xml:space="preserve">ეგშ-ს მისიის განმავლობაში ჩატარდა საქართველოს კომპეტენციების შეფასება 19 ტექნიკურ სფეროში თანაფარდობითი თანამშრომლობის პროცესის მეშვეობით, რომლის განმავლობაშიც გაიმართა ერთკვირიანი დისკუსიები კონკრეტულ საკითხებში ექსპერტთა და ეგშ გუნდის წევრებს შორის და ველზე გასვლები. ამ პროცესის შედეგად დამყარდა კონსენსუსი მოცემულ 19 სფეროში შეფასებებისა და პრიორიტეტული ქმედებების მიმართულებით.    </w:t>
      </w:r>
    </w:p>
    <w:p w14:paraId="74B4023A" w14:textId="77777777" w:rsidR="007320CA" w:rsidRPr="007320CA" w:rsidRDefault="007320CA" w:rsidP="007320CA">
      <w:pPr>
        <w:jc w:val="both"/>
        <w:rPr>
          <w:rFonts w:ascii="Sylfaen" w:hAnsi="Sylfaen"/>
          <w:lang w:val="ka-GE"/>
        </w:rPr>
      </w:pPr>
      <w:r w:rsidRPr="007320CA">
        <w:rPr>
          <w:rFonts w:ascii="Sylfaen" w:hAnsi="Sylfaen"/>
          <w:lang w:val="ka-GE"/>
        </w:rPr>
        <w:lastRenderedPageBreak/>
        <w:t xml:space="preserve">ზემოთ ხსენებული  ერთკვირიანი მუშაობის შედეგად შემუშავდა რამდენიმე მნიშვნელოვანი რეკომენდაცია. ისინი ითვალისწინებენ სხვადასხვა ტექნიკურ სფეროში საქართველოს კომპეტენციებზე მოქმედი გამოწვევების დაძლევას, რომელთა სიღრმისეული შესწავლაც ჩატარდა ეგშ პროცესის განმავლობაში. </w:t>
      </w:r>
    </w:p>
    <w:p w14:paraId="38C64E47" w14:textId="77777777" w:rsidR="007320CA" w:rsidRPr="007320CA" w:rsidRDefault="007320CA" w:rsidP="007320CA">
      <w:pPr>
        <w:jc w:val="both"/>
        <w:rPr>
          <w:rFonts w:ascii="Sylfaen" w:hAnsi="Sylfaen"/>
          <w:lang w:val="ka-GE"/>
        </w:rPr>
      </w:pPr>
      <w:r w:rsidRPr="007320CA">
        <w:rPr>
          <w:rFonts w:ascii="Sylfaen" w:hAnsi="Sylfaen"/>
          <w:lang w:val="ka-GE"/>
        </w:rPr>
        <w:t>მისიის შედეგად გამოვლენილი 4 ძირითადი მიმართულება:</w:t>
      </w:r>
    </w:p>
    <w:p w14:paraId="2AB5C027" w14:textId="77777777" w:rsidR="007320CA" w:rsidRPr="007320CA" w:rsidRDefault="007320CA" w:rsidP="007320CA">
      <w:pPr>
        <w:jc w:val="both"/>
        <w:rPr>
          <w:rFonts w:ascii="Sylfaen" w:hAnsi="Sylfaen"/>
          <w:lang w:val="ka-GE"/>
        </w:rPr>
      </w:pPr>
      <w:r w:rsidRPr="007320CA">
        <w:rPr>
          <w:rFonts w:ascii="Sylfaen" w:hAnsi="Sylfaen"/>
          <w:lang w:val="ka-GE"/>
        </w:rPr>
        <w:t>1.</w:t>
      </w:r>
      <w:r w:rsidRPr="007320CA">
        <w:rPr>
          <w:rFonts w:ascii="Sylfaen" w:hAnsi="Sylfaen"/>
          <w:lang w:val="ka-GE"/>
        </w:rPr>
        <w:tab/>
        <w:t>მთავრობის უმაღლეს დონეზე ჯსწ (2005) მხარდაჭერის გაძლიერება;</w:t>
      </w:r>
    </w:p>
    <w:p w14:paraId="19996127" w14:textId="77777777" w:rsidR="007320CA" w:rsidRPr="007320CA" w:rsidRDefault="007320CA" w:rsidP="007320CA">
      <w:pPr>
        <w:jc w:val="both"/>
        <w:rPr>
          <w:rFonts w:ascii="Sylfaen" w:hAnsi="Sylfaen"/>
          <w:lang w:val="ka-GE"/>
        </w:rPr>
      </w:pPr>
      <w:r w:rsidRPr="007320CA">
        <w:rPr>
          <w:rFonts w:ascii="Sylfaen" w:hAnsi="Sylfaen"/>
          <w:lang w:val="ka-GE"/>
        </w:rPr>
        <w:t>2.</w:t>
      </w:r>
      <w:r w:rsidRPr="007320CA">
        <w:rPr>
          <w:rFonts w:ascii="Sylfaen" w:hAnsi="Sylfaen"/>
          <w:lang w:val="ka-GE"/>
        </w:rPr>
        <w:tab/>
        <w:t xml:space="preserve">საქართველომ უნდა შექმნას და გამოცადოს მშვიდობიან დროს სექტორებს შორის თანამშრომლობის გაძლიერების პროგრამა და პროცედურები, რომ არსებული სტრუქტურები და მექანიზმების გამართულად ფუნქციონირებდეს, მათ შორის ინფორმაციის რეგულარული გაცვლა და ერთობლივი ტრენინგები და სიმულაციური სავარჯიშოები. </w:t>
      </w:r>
    </w:p>
    <w:p w14:paraId="2C30C580" w14:textId="77777777" w:rsidR="007320CA" w:rsidRPr="007320CA" w:rsidRDefault="007320CA" w:rsidP="007320CA">
      <w:pPr>
        <w:jc w:val="both"/>
        <w:rPr>
          <w:rFonts w:ascii="Sylfaen" w:hAnsi="Sylfaen"/>
          <w:lang w:val="ka-GE"/>
        </w:rPr>
      </w:pPr>
      <w:r w:rsidRPr="007320CA">
        <w:rPr>
          <w:rFonts w:ascii="Sylfaen" w:hAnsi="Sylfaen"/>
          <w:lang w:val="ka-GE"/>
        </w:rPr>
        <w:t>3.</w:t>
      </w:r>
      <w:r w:rsidRPr="007320CA">
        <w:rPr>
          <w:rFonts w:ascii="Sylfaen" w:hAnsi="Sylfaen"/>
          <w:lang w:val="ka-GE"/>
        </w:rPr>
        <w:tab/>
        <w:t xml:space="preserve">საქართველომ უნდა უზრუნველყოს, რომ ინტერსექტორული აქტივობები მოიცავდეს  საზოგადოებრივ და კერძო სექტორებს შორის თანამშრომლობისა და კომუნიკაციის გაძლიერებაზე ორიენტირებულ სტრუქტურირებულ მიდგომებს. </w:t>
      </w:r>
    </w:p>
    <w:p w14:paraId="6615790B" w14:textId="77777777" w:rsidR="007320CA" w:rsidRPr="007320CA" w:rsidRDefault="007320CA" w:rsidP="007320CA">
      <w:pPr>
        <w:jc w:val="both"/>
        <w:rPr>
          <w:rFonts w:ascii="Sylfaen" w:hAnsi="Sylfaen"/>
          <w:lang w:val="ka-GE"/>
        </w:rPr>
      </w:pPr>
      <w:r w:rsidRPr="007320CA">
        <w:rPr>
          <w:rFonts w:ascii="Sylfaen" w:hAnsi="Sylfaen"/>
          <w:lang w:val="ka-GE"/>
        </w:rPr>
        <w:t>4.</w:t>
      </w:r>
      <w:r w:rsidRPr="007320CA">
        <w:rPr>
          <w:rFonts w:ascii="Sylfaen" w:hAnsi="Sylfaen"/>
          <w:lang w:val="ka-GE"/>
        </w:rPr>
        <w:tab/>
        <w:t>საქართველომ უნდა შექმნას ფერმერთა კომპენსაციის მექანიზმი ცხოველთა დაავადებების იმ შემთხვევებისთვის, რომლებიც საჭიროებენ პირუტყვის განადგურებას, რაც უზრუნველყოფს, რომ ეკონომიკური ზარალი ცხოველთა დაავადებების ეფექტურად შეტყობინებისა  და კონტროლის ბარიერი არ გახდება.</w:t>
      </w:r>
    </w:p>
    <w:p w14:paraId="0616799D" w14:textId="27EE29E0" w:rsidR="007320CA" w:rsidRPr="007320CA" w:rsidRDefault="007320CA" w:rsidP="00E3120C">
      <w:pPr>
        <w:jc w:val="both"/>
        <w:rPr>
          <w:rFonts w:ascii="Sylfaen" w:hAnsi="Sylfaen"/>
          <w:lang w:val="ka-GE"/>
        </w:rPr>
      </w:pPr>
    </w:p>
    <w:p w14:paraId="76C92F3E" w14:textId="7C193959" w:rsidR="007320CA" w:rsidRPr="007320CA" w:rsidRDefault="007320CA" w:rsidP="007320CA">
      <w:pPr>
        <w:pStyle w:val="Caption"/>
        <w:rPr>
          <w:rFonts w:ascii="Sylfaen" w:eastAsia="Arial Unicode MS" w:hAnsi="Sylfaen" w:cs="Arial Unicode MS"/>
          <w:b/>
          <w:color w:val="44546A"/>
          <w:sz w:val="20"/>
          <w:szCs w:val="20"/>
        </w:rPr>
      </w:pPr>
      <w:bookmarkStart w:id="58" w:name="_Toc46912670"/>
      <w:r w:rsidRPr="007320CA">
        <w:rPr>
          <w:rFonts w:ascii="Sylfaen" w:hAnsi="Sylfaen"/>
        </w:rPr>
        <w:t xml:space="preserve">გრაფიკი </w:t>
      </w:r>
      <w:r w:rsidRPr="007320CA">
        <w:rPr>
          <w:rFonts w:ascii="Sylfaen" w:hAnsi="Sylfaen"/>
        </w:rPr>
        <w:fldChar w:fldCharType="begin"/>
      </w:r>
      <w:r w:rsidRPr="007320CA">
        <w:rPr>
          <w:rFonts w:ascii="Sylfaen" w:hAnsi="Sylfaen"/>
        </w:rPr>
        <w:instrText xml:space="preserve"> SEQ გრაფიკი \* ARABIC </w:instrText>
      </w:r>
      <w:r w:rsidRPr="007320CA">
        <w:rPr>
          <w:rFonts w:ascii="Sylfaen" w:hAnsi="Sylfaen"/>
        </w:rPr>
        <w:fldChar w:fldCharType="separate"/>
      </w:r>
      <w:r w:rsidR="009B5DA6">
        <w:rPr>
          <w:rFonts w:ascii="Sylfaen" w:hAnsi="Sylfaen"/>
          <w:noProof/>
        </w:rPr>
        <w:t>5</w:t>
      </w:r>
      <w:r w:rsidRPr="007320CA">
        <w:rPr>
          <w:rFonts w:ascii="Sylfaen" w:hAnsi="Sylfaen"/>
        </w:rPr>
        <w:fldChar w:fldCharType="end"/>
      </w:r>
      <w:r w:rsidRPr="007320CA">
        <w:rPr>
          <w:rFonts w:ascii="Sylfaen" w:eastAsia="Arial Unicode MS" w:hAnsi="Sylfaen" w:cs="Arial Unicode MS"/>
          <w:b/>
          <w:color w:val="44546A"/>
          <w:sz w:val="20"/>
          <w:szCs w:val="20"/>
        </w:rPr>
        <w:t>რისკების კომუნიკაციის შესაძლებლობების SWOT ანალიზი</w:t>
      </w:r>
      <w:bookmarkEnd w:id="58"/>
    </w:p>
    <w:tbl>
      <w:tblPr>
        <w:tblW w:w="9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9"/>
        <w:gridCol w:w="4999"/>
      </w:tblGrid>
      <w:tr w:rsidR="007320CA" w:rsidRPr="007320CA" w14:paraId="1ACC790B" w14:textId="77777777" w:rsidTr="009C4921">
        <w:trPr>
          <w:trHeight w:val="1833"/>
        </w:trPr>
        <w:tc>
          <w:tcPr>
            <w:tcW w:w="4999" w:type="dxa"/>
          </w:tcPr>
          <w:p w14:paraId="34C53B02" w14:textId="77777777" w:rsidR="007320CA" w:rsidRPr="007320CA" w:rsidRDefault="003B322B" w:rsidP="009C4921">
            <w:pPr>
              <w:pBdr>
                <w:top w:val="nil"/>
                <w:left w:val="nil"/>
                <w:bottom w:val="nil"/>
                <w:right w:val="nil"/>
                <w:between w:val="nil"/>
              </w:pBdr>
              <w:rPr>
                <w:rFonts w:ascii="Sylfaen" w:eastAsia="Merriweather" w:hAnsi="Sylfaen" w:cs="Merriweather"/>
                <w:b/>
                <w:color w:val="000000"/>
                <w:sz w:val="18"/>
                <w:szCs w:val="18"/>
              </w:rPr>
            </w:pPr>
            <w:sdt>
              <w:sdtPr>
                <w:rPr>
                  <w:rFonts w:ascii="Sylfaen" w:hAnsi="Sylfaen"/>
                </w:rPr>
                <w:tag w:val="goog_rdk_826"/>
                <w:id w:val="1334176518"/>
              </w:sdtPr>
              <w:sdtEndPr/>
              <w:sdtContent>
                <w:r w:rsidR="007320CA" w:rsidRPr="007320CA">
                  <w:rPr>
                    <w:rFonts w:ascii="Sylfaen" w:eastAsia="Arial Unicode MS" w:hAnsi="Sylfaen" w:cs="Arial Unicode MS"/>
                    <w:b/>
                    <w:color w:val="000000"/>
                    <w:sz w:val="18"/>
                    <w:szCs w:val="18"/>
                    <w:highlight w:val="yellow"/>
                  </w:rPr>
                  <w:t>ძლიერი მხარეები</w:t>
                </w:r>
              </w:sdtContent>
            </w:sdt>
          </w:p>
          <w:p w14:paraId="0D7594F9" w14:textId="77777777" w:rsidR="007320CA" w:rsidRPr="007320CA" w:rsidRDefault="003B322B" w:rsidP="007320CA">
            <w:pPr>
              <w:numPr>
                <w:ilvl w:val="0"/>
                <w:numId w:val="15"/>
              </w:numPr>
              <w:pBdr>
                <w:top w:val="nil"/>
                <w:left w:val="nil"/>
                <w:bottom w:val="nil"/>
                <w:right w:val="nil"/>
                <w:between w:val="nil"/>
              </w:pBdr>
              <w:rPr>
                <w:rFonts w:ascii="Sylfaen" w:eastAsia="Merriweather" w:hAnsi="Sylfaen" w:cs="Merriweather"/>
                <w:b/>
                <w:color w:val="000000"/>
              </w:rPr>
            </w:pPr>
            <w:sdt>
              <w:sdtPr>
                <w:rPr>
                  <w:rFonts w:ascii="Sylfaen" w:hAnsi="Sylfaen"/>
                </w:rPr>
                <w:tag w:val="goog_rdk_827"/>
                <w:id w:val="-1326968224"/>
              </w:sdtPr>
              <w:sdtEndPr/>
              <w:sdtContent>
                <w:r w:rsidR="007320CA" w:rsidRPr="007320CA">
                  <w:rPr>
                    <w:rFonts w:ascii="Sylfaen" w:eastAsia="Arial Unicode MS" w:hAnsi="Sylfaen" w:cs="Arial Unicode MS"/>
                    <w:b/>
                    <w:color w:val="000000"/>
                  </w:rPr>
                  <w:t>რისკის კომუნიკაციის სისტემები უჩვეულო/მოულოდნელი მოვლენებისა და საგანგებო სიტუაციებისთვის</w:t>
                </w:r>
              </w:sdtContent>
            </w:sdt>
          </w:p>
          <w:p w14:paraId="72E0B9E2" w14:textId="77777777" w:rsidR="007320CA" w:rsidRPr="007320CA" w:rsidRDefault="007320CA" w:rsidP="009C4921">
            <w:pPr>
              <w:rPr>
                <w:rFonts w:ascii="Sylfaen" w:eastAsia="Merriweather" w:hAnsi="Sylfaen" w:cs="Merriweather"/>
                <w:b/>
              </w:rPr>
            </w:pPr>
          </w:p>
          <w:p w14:paraId="3247F5BF" w14:textId="77777777" w:rsidR="007320CA" w:rsidRPr="007320CA" w:rsidRDefault="003B322B" w:rsidP="007320CA">
            <w:pPr>
              <w:numPr>
                <w:ilvl w:val="0"/>
                <w:numId w:val="1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28"/>
                <w:id w:val="724493476"/>
              </w:sdtPr>
              <w:sdtEndPr/>
              <w:sdtContent>
                <w:r w:rsidR="007320CA" w:rsidRPr="007320CA">
                  <w:rPr>
                    <w:rFonts w:ascii="Sylfaen" w:eastAsia="Arial Unicode MS" w:hAnsi="Sylfaen" w:cs="Arial Unicode MS"/>
                    <w:color w:val="000000"/>
                  </w:rPr>
                  <w:t>საქართველოს აქვს საკანონმდებლო ჩარჩო საგანგებო სიტუაციების დროს საზოგადოების ინფორმირებისა და შეტყობინების შესახებ -</w:t>
                </w:r>
                <w:r w:rsidR="007320CA" w:rsidRPr="007320CA">
                  <w:rPr>
                    <w:rFonts w:ascii="Sylfaen" w:hAnsi="Sylfaen"/>
                  </w:rPr>
                  <w:t xml:space="preserve"> </w:t>
                </w:r>
                <w:sdt>
                  <w:sdtPr>
                    <w:rPr>
                      <w:rFonts w:ascii="Sylfaen" w:hAnsi="Sylfaen"/>
                    </w:rPr>
                    <w:tag w:val="goog_rdk_811"/>
                    <w:id w:val="-652442941"/>
                    <w:showingPlcHdr/>
                  </w:sdtPr>
                  <w:sdtEndPr/>
                  <w:sdtContent>
                    <w:r w:rsidR="007320CA" w:rsidRPr="007320CA">
                      <w:rPr>
                        <w:rFonts w:ascii="Sylfaen" w:hAnsi="Sylfaen"/>
                      </w:rPr>
                      <w:t xml:space="preserve">     </w:t>
                    </w:r>
                  </w:sdtContent>
                </w:sdt>
              </w:sdtContent>
            </w:sdt>
          </w:p>
          <w:p w14:paraId="0DAB6C25" w14:textId="77777777" w:rsidR="007320CA" w:rsidRPr="007320CA" w:rsidRDefault="003B322B" w:rsidP="007320CA">
            <w:pPr>
              <w:numPr>
                <w:ilvl w:val="0"/>
                <w:numId w:val="1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29"/>
                <w:id w:val="-1032643543"/>
              </w:sdtPr>
              <w:sdtEndPr/>
              <w:sdtContent>
                <w:r w:rsidR="007320CA" w:rsidRPr="007320CA">
                  <w:rPr>
                    <w:rFonts w:ascii="Sylfaen" w:eastAsia="Arial Unicode MS" w:hAnsi="Sylfaen" w:cs="Arial Unicode MS"/>
                    <w:color w:val="000000"/>
                  </w:rPr>
                  <w:t>სპეციფიკური მაღალი რისკის მქონე ერთეულებში დანერგილია ადრეული გაფრთხილების სისტემა.</w:t>
                </w:r>
              </w:sdtContent>
            </w:sdt>
          </w:p>
          <w:p w14:paraId="04606D0F" w14:textId="77777777" w:rsidR="007320CA" w:rsidRPr="007320CA" w:rsidRDefault="003B322B" w:rsidP="007320CA">
            <w:pPr>
              <w:numPr>
                <w:ilvl w:val="0"/>
                <w:numId w:val="1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0"/>
                <w:id w:val="-1380397246"/>
              </w:sdtPr>
              <w:sdtEndPr/>
              <w:sdtContent>
                <w:r w:rsidR="007320CA" w:rsidRPr="007320CA">
                  <w:rPr>
                    <w:rFonts w:ascii="Sylfaen" w:eastAsia="Arial Unicode MS" w:hAnsi="Sylfaen" w:cs="Arial Unicode MS"/>
                    <w:color w:val="000000"/>
                  </w:rPr>
                  <w:t xml:space="preserve">რეაგირებაზე პასუხისმგებელ სტრუქტურებში (მ.შ სამინისტროსა და დკ&amp;სჯეც) არსებობს მედიასთან ურთიერთობის განყოფილებ, როემლიც კრიზისულ სიტუაციაში გაუწევს  ინფორმაციისა და კომუნიკაციის კოორდინაციას. </w:t>
                </w:r>
              </w:sdtContent>
            </w:sdt>
          </w:p>
          <w:p w14:paraId="024492F9" w14:textId="77777777" w:rsidR="007320CA" w:rsidRPr="007320CA" w:rsidRDefault="003B322B" w:rsidP="007320CA">
            <w:pPr>
              <w:numPr>
                <w:ilvl w:val="0"/>
                <w:numId w:val="1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1"/>
                <w:id w:val="-1942905518"/>
              </w:sdtPr>
              <w:sdtEndPr/>
              <w:sdtContent>
                <w:r w:rsidR="007320CA" w:rsidRPr="007320CA">
                  <w:rPr>
                    <w:rFonts w:ascii="Sylfaen" w:eastAsia="Arial Unicode MS" w:hAnsi="Sylfaen" w:cs="Arial Unicode MS"/>
                    <w:color w:val="000000"/>
                  </w:rPr>
                  <w:t xml:space="preserve">დკ&amp;სჯე-ში მედიასთან ურთიერთობის სამართველოს პარალელურად არსებობს ჯანმრთელობის ხელშეწყობის სამმართველო, რომელიც მუშაობს საზოგადოებრივი ჯანმრთელობის მრავალ თემაზე, თუმცა არა სპეციფიურად რისკების კომუნიკაციაზე. </w:t>
                </w:r>
              </w:sdtContent>
            </w:sdt>
          </w:p>
          <w:p w14:paraId="1BC7089E" w14:textId="77777777" w:rsidR="007320CA" w:rsidRPr="007320CA" w:rsidRDefault="003B322B" w:rsidP="007320CA">
            <w:pPr>
              <w:numPr>
                <w:ilvl w:val="0"/>
                <w:numId w:val="1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2"/>
                <w:id w:val="-1511822680"/>
              </w:sdtPr>
              <w:sdtEndPr/>
              <w:sdtContent>
                <w:r w:rsidR="007320CA" w:rsidRPr="007320CA">
                  <w:rPr>
                    <w:rFonts w:ascii="Sylfaen" w:eastAsia="Arial Unicode MS" w:hAnsi="Sylfaen" w:cs="Arial Unicode MS"/>
                    <w:color w:val="000000"/>
                  </w:rPr>
                  <w:t xml:space="preserve">არსებობს რისკის კომუნიკაციის გეგმა (რეაგირების გეგმის ნაწილი) გარკვეულ დაავადეებზე, თუმცა არა ზოგადად რისკების კომუნიკაციაზე. </w:t>
                </w:r>
              </w:sdtContent>
            </w:sdt>
          </w:p>
          <w:p w14:paraId="3DA244AE" w14:textId="77777777" w:rsidR="007320CA" w:rsidRPr="007320CA" w:rsidRDefault="003B322B" w:rsidP="007320CA">
            <w:pPr>
              <w:numPr>
                <w:ilvl w:val="0"/>
                <w:numId w:val="15"/>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33"/>
                <w:id w:val="-81378214"/>
              </w:sdtPr>
              <w:sdtEndPr/>
              <w:sdtContent>
                <w:r w:rsidR="007320CA" w:rsidRPr="007320CA">
                  <w:rPr>
                    <w:rFonts w:ascii="Sylfaen" w:eastAsia="Arial Unicode MS" w:hAnsi="Sylfaen" w:cs="Arial Unicode MS"/>
                    <w:b/>
                    <w:color w:val="000000"/>
                  </w:rPr>
                  <w:t>საგანგებო სიტუაციასთან დაკავშირებული რისკის კომუნიკაციის შიდა- და პარტნიორებთან კოორდინაცია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1531A94C" w14:textId="77777777" w:rsidR="007320CA" w:rsidRPr="007320CA" w:rsidRDefault="003B322B" w:rsidP="007320CA">
            <w:pPr>
              <w:numPr>
                <w:ilvl w:val="0"/>
                <w:numId w:val="17"/>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34"/>
                <w:id w:val="-1784260224"/>
              </w:sdtPr>
              <w:sdtEndPr/>
              <w:sdtContent>
                <w:r w:rsidR="007320CA" w:rsidRPr="007320CA">
                  <w:rPr>
                    <w:rFonts w:ascii="Sylfaen" w:eastAsia="Arial Unicode MS" w:hAnsi="Sylfaen" w:cs="Arial Unicode MS"/>
                    <w:color w:val="000000"/>
                  </w:rPr>
                  <w:t>უწყებათაშორისი თანამშრომლობა  რისკის კომუნიკაციასთან დაკავშირებით უწყვეტია.</w:t>
                </w:r>
              </w:sdtContent>
            </w:sdt>
          </w:p>
          <w:p w14:paraId="2D38732C" w14:textId="77777777" w:rsidR="007320CA" w:rsidRPr="007320CA" w:rsidRDefault="003B322B" w:rsidP="007320CA">
            <w:pPr>
              <w:numPr>
                <w:ilvl w:val="0"/>
                <w:numId w:val="15"/>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35"/>
                <w:id w:val="-470672749"/>
              </w:sdtPr>
              <w:sdtEndPr/>
              <w:sdtContent>
                <w:r w:rsidR="007320CA" w:rsidRPr="007320CA">
                  <w:rPr>
                    <w:rFonts w:ascii="Sylfaen" w:eastAsia="Arial Unicode MS" w:hAnsi="Sylfaen" w:cs="Arial Unicode MS"/>
                    <w:b/>
                    <w:color w:val="000000"/>
                  </w:rPr>
                  <w:t>საგანგებო სიტუაციებში საზოგადოებასთან კომუნიკაცია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69A7190D" w14:textId="77777777" w:rsidR="007320CA" w:rsidRPr="007320CA" w:rsidRDefault="003B322B" w:rsidP="007320CA">
            <w:pPr>
              <w:numPr>
                <w:ilvl w:val="0"/>
                <w:numId w:val="10"/>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6"/>
                <w:id w:val="-664016969"/>
              </w:sdtPr>
              <w:sdtEndPr/>
              <w:sdtContent>
                <w:r w:rsidR="007320CA" w:rsidRPr="007320CA">
                  <w:rPr>
                    <w:rFonts w:ascii="Sylfaen" w:eastAsia="Arial Unicode MS" w:hAnsi="Sylfaen" w:cs="Arial Unicode MS"/>
                    <w:color w:val="000000"/>
                  </w:rPr>
                  <w:t>ტრენინგები და სავარჯიშოები სისტემატურად ხორციელდება სასწავლო დაწესებულებებში.</w:t>
                </w:r>
              </w:sdtContent>
            </w:sdt>
          </w:p>
          <w:p w14:paraId="4A78FF28" w14:textId="77777777" w:rsidR="007320CA" w:rsidRPr="007320CA" w:rsidRDefault="003B322B" w:rsidP="007320CA">
            <w:pPr>
              <w:numPr>
                <w:ilvl w:val="0"/>
                <w:numId w:val="10"/>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7"/>
                <w:id w:val="-1303229782"/>
              </w:sdtPr>
              <w:sdtEndPr/>
              <w:sdtContent>
                <w:r w:rsidR="007320CA" w:rsidRPr="007320CA">
                  <w:rPr>
                    <w:rFonts w:ascii="Sylfaen" w:eastAsia="Arial Unicode MS" w:hAnsi="Sylfaen" w:cs="Arial Unicode MS"/>
                    <w:color w:val="000000"/>
                  </w:rPr>
                  <w:t>მასმედიასა და სოციალურ ქსელებში შუქდება მოსახლეობის ინფორმირებაზე ორიენტირებული სპეციალური სიუჟეტები და საგანმანათლებლო მასალები.</w:t>
                </w:r>
              </w:sdtContent>
            </w:sdt>
          </w:p>
          <w:p w14:paraId="1EE18FE7" w14:textId="77777777" w:rsidR="007320CA" w:rsidRPr="007320CA" w:rsidRDefault="003B322B" w:rsidP="007320CA">
            <w:pPr>
              <w:numPr>
                <w:ilvl w:val="0"/>
                <w:numId w:val="10"/>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8"/>
                <w:id w:val="-1354963530"/>
              </w:sdtPr>
              <w:sdtEndPr/>
              <w:sdtContent>
                <w:r w:rsidR="007320CA" w:rsidRPr="007320CA">
                  <w:rPr>
                    <w:rFonts w:ascii="Sylfaen" w:eastAsia="Arial Unicode MS" w:hAnsi="Sylfaen" w:cs="Arial Unicode MS"/>
                    <w:color w:val="000000"/>
                  </w:rPr>
                  <w:t>ტარდება ღია ლექციები და საზაფხულო ახალგაზრდული ბანაკების მონაწილეები ეცნობიან სამოქალაქო უსაფრთხოების თემას. ტარდება სადემონსტრაციო ვარჯიშები.</w:t>
                </w:r>
              </w:sdtContent>
            </w:sdt>
          </w:p>
          <w:p w14:paraId="4E5A59BF" w14:textId="77777777" w:rsidR="007320CA" w:rsidRPr="007320CA" w:rsidRDefault="003B322B" w:rsidP="007320CA">
            <w:pPr>
              <w:numPr>
                <w:ilvl w:val="0"/>
                <w:numId w:val="15"/>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39"/>
                <w:id w:val="-356202142"/>
              </w:sdtPr>
              <w:sdtEndPr/>
              <w:sdtContent>
                <w:r w:rsidR="007320CA" w:rsidRPr="007320CA">
                  <w:rPr>
                    <w:rFonts w:ascii="Sylfaen" w:eastAsia="Arial Unicode MS" w:hAnsi="Sylfaen" w:cs="Arial Unicode MS"/>
                    <w:b/>
                    <w:color w:val="000000"/>
                  </w:rPr>
                  <w:t>საკომუნიკაციო ჩართულობა დაზარალებულ თემებთან</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7B31E381" w14:textId="77777777" w:rsidR="007320CA" w:rsidRPr="007320CA" w:rsidRDefault="003B322B" w:rsidP="007320CA">
            <w:pPr>
              <w:numPr>
                <w:ilvl w:val="0"/>
                <w:numId w:val="21"/>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40"/>
                <w:id w:val="247933840"/>
              </w:sdtPr>
              <w:sdtEndPr/>
              <w:sdtContent>
                <w:r w:rsidR="007320CA" w:rsidRPr="007320CA">
                  <w:rPr>
                    <w:rFonts w:ascii="Sylfaen" w:eastAsia="Arial Unicode MS" w:hAnsi="Sylfaen" w:cs="Arial Unicode MS"/>
                    <w:color w:val="000000"/>
                  </w:rPr>
                  <w:t>ფართომასშტაბიანი აფეთქებების/ეპიდემიების დროს, დკ&amp;სჯეც- ის ჯანმრთელობის ხელშეწყობის ჯგუფი მონაწილეობს საზოგადოებასთან კომუნიკაციაში.</w:t>
                </w:r>
              </w:sdtContent>
            </w:sdt>
          </w:p>
          <w:p w14:paraId="43F1B404" w14:textId="77777777" w:rsidR="007320CA" w:rsidRPr="007320CA" w:rsidRDefault="003B322B" w:rsidP="007320CA">
            <w:pPr>
              <w:numPr>
                <w:ilvl w:val="0"/>
                <w:numId w:val="21"/>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41"/>
                <w:id w:val="-1840071693"/>
              </w:sdtPr>
              <w:sdtEndPr/>
              <w:sdtContent>
                <w:r w:rsidR="007320CA" w:rsidRPr="007320CA">
                  <w:rPr>
                    <w:rFonts w:ascii="Sylfaen" w:eastAsia="Arial Unicode MS" w:hAnsi="Sylfaen" w:cs="Arial Unicode MS"/>
                    <w:color w:val="000000"/>
                  </w:rPr>
                  <w:t xml:space="preserve">ადგილობრივი მუნიციპალიტეტები მხარს უჭერენ ჯანმრთელობის პოპულარიზაციის, კომუნიკაციისა და </w:t>
                </w:r>
                <w:r w:rsidR="007320CA" w:rsidRPr="007320CA">
                  <w:rPr>
                    <w:rFonts w:ascii="Sylfaen" w:eastAsia="Arial Unicode MS" w:hAnsi="Sylfaen" w:cs="Arial Unicode MS"/>
                    <w:color w:val="000000"/>
                  </w:rPr>
                  <w:lastRenderedPageBreak/>
                  <w:t>სოციალური მობილიზაციის ძალისხმევებს.</w:t>
                </w:r>
              </w:sdtContent>
            </w:sdt>
          </w:p>
          <w:p w14:paraId="2A93C383" w14:textId="77777777" w:rsidR="007320CA" w:rsidRPr="007320CA" w:rsidRDefault="003B322B" w:rsidP="007320CA">
            <w:pPr>
              <w:numPr>
                <w:ilvl w:val="0"/>
                <w:numId w:val="15"/>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42"/>
                <w:id w:val="-1342083549"/>
              </w:sdtPr>
              <w:sdtEndPr/>
              <w:sdtContent>
                <w:r w:rsidR="007320CA" w:rsidRPr="007320CA">
                  <w:rPr>
                    <w:rFonts w:ascii="Sylfaen" w:eastAsia="Arial Unicode MS" w:hAnsi="Sylfaen" w:cs="Arial Unicode MS"/>
                    <w:b/>
                    <w:color w:val="000000"/>
                  </w:rPr>
                  <w:t>აღქმის/სტერეოტიპების, სარისკო ქცევის და დეზინფორმაციის მოგვარება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01C04C10" w14:textId="77777777" w:rsidR="007320CA" w:rsidRPr="007320CA" w:rsidRDefault="003B322B" w:rsidP="007320CA">
            <w:pPr>
              <w:numPr>
                <w:ilvl w:val="0"/>
                <w:numId w:val="20"/>
              </w:numPr>
              <w:pBdr>
                <w:top w:val="nil"/>
                <w:left w:val="nil"/>
                <w:bottom w:val="nil"/>
                <w:right w:val="nil"/>
                <w:between w:val="nil"/>
              </w:pBdr>
              <w:rPr>
                <w:rFonts w:ascii="Sylfaen" w:eastAsia="Merriweather" w:hAnsi="Sylfaen" w:cs="Merriweather"/>
                <w:color w:val="000000"/>
              </w:rPr>
            </w:pPr>
            <w:sdt>
              <w:sdtPr>
                <w:rPr>
                  <w:rFonts w:ascii="Sylfaen" w:hAnsi="Sylfaen"/>
                </w:rPr>
                <w:tag w:val="goog_rdk_843"/>
                <w:id w:val="-1731995158"/>
              </w:sdtPr>
              <w:sdtEndPr/>
              <w:sdtContent/>
            </w:sdt>
            <w:sdt>
              <w:sdtPr>
                <w:rPr>
                  <w:rFonts w:ascii="Sylfaen" w:hAnsi="Sylfaen"/>
                </w:rPr>
                <w:tag w:val="goog_rdk_844"/>
                <w:id w:val="1292407400"/>
              </w:sdtPr>
              <w:sdtEndPr/>
              <w:sdtContent>
                <w:r w:rsidR="007320CA" w:rsidRPr="007320CA">
                  <w:rPr>
                    <w:rFonts w:ascii="Sylfaen" w:eastAsia="Arial Unicode MS" w:hAnsi="Sylfaen" w:cs="Arial Unicode MS"/>
                    <w:color w:val="000000"/>
                  </w:rPr>
                  <w:t>ფუნქციონირებს ცხელი ხაზი თუმცა მისი ანალიზის ფუნქცია შეზღუდულია</w:t>
                </w:r>
              </w:sdtContent>
            </w:sdt>
          </w:p>
        </w:tc>
        <w:tc>
          <w:tcPr>
            <w:tcW w:w="4999" w:type="dxa"/>
          </w:tcPr>
          <w:p w14:paraId="4932C2A0" w14:textId="77777777" w:rsidR="007320CA" w:rsidRPr="007320CA" w:rsidRDefault="003B322B" w:rsidP="009C4921">
            <w:pPr>
              <w:pBdr>
                <w:top w:val="nil"/>
                <w:left w:val="nil"/>
                <w:bottom w:val="nil"/>
                <w:right w:val="nil"/>
                <w:between w:val="nil"/>
              </w:pBdr>
              <w:rPr>
                <w:rFonts w:ascii="Sylfaen" w:eastAsia="Merriweather" w:hAnsi="Sylfaen" w:cs="Merriweather"/>
                <w:b/>
                <w:color w:val="000000"/>
                <w:sz w:val="18"/>
                <w:szCs w:val="18"/>
              </w:rPr>
            </w:pPr>
            <w:sdt>
              <w:sdtPr>
                <w:rPr>
                  <w:rFonts w:ascii="Sylfaen" w:hAnsi="Sylfaen"/>
                </w:rPr>
                <w:tag w:val="goog_rdk_845"/>
                <w:id w:val="1244449097"/>
              </w:sdtPr>
              <w:sdtEndPr/>
              <w:sdtContent>
                <w:r w:rsidR="007320CA" w:rsidRPr="007320CA">
                  <w:rPr>
                    <w:rFonts w:ascii="Sylfaen" w:eastAsia="Arial Unicode MS" w:hAnsi="Sylfaen" w:cs="Arial Unicode MS"/>
                    <w:b/>
                    <w:color w:val="000000"/>
                    <w:sz w:val="18"/>
                    <w:szCs w:val="18"/>
                    <w:highlight w:val="yellow"/>
                  </w:rPr>
                  <w:t>სუსტი მხარეები</w:t>
                </w:r>
              </w:sdtContent>
            </w:sdt>
          </w:p>
          <w:p w14:paraId="3B61528A" w14:textId="77777777" w:rsidR="007320CA" w:rsidRPr="007320CA" w:rsidRDefault="003B322B" w:rsidP="007320CA">
            <w:pPr>
              <w:numPr>
                <w:ilvl w:val="0"/>
                <w:numId w:val="16"/>
              </w:numPr>
              <w:pBdr>
                <w:top w:val="nil"/>
                <w:left w:val="nil"/>
                <w:bottom w:val="nil"/>
                <w:right w:val="nil"/>
                <w:between w:val="nil"/>
              </w:pBdr>
              <w:rPr>
                <w:rFonts w:ascii="Sylfaen" w:eastAsia="Merriweather" w:hAnsi="Sylfaen" w:cs="Merriweather"/>
                <w:b/>
                <w:color w:val="000000"/>
              </w:rPr>
            </w:pPr>
            <w:sdt>
              <w:sdtPr>
                <w:rPr>
                  <w:rFonts w:ascii="Sylfaen" w:hAnsi="Sylfaen"/>
                </w:rPr>
                <w:tag w:val="goog_rdk_846"/>
                <w:id w:val="1467387310"/>
              </w:sdtPr>
              <w:sdtEndPr/>
              <w:sdtContent>
                <w:r w:rsidR="007320CA" w:rsidRPr="007320CA">
                  <w:rPr>
                    <w:rFonts w:ascii="Sylfaen" w:eastAsia="Arial Unicode MS" w:hAnsi="Sylfaen" w:cs="Arial Unicode MS"/>
                    <w:b/>
                    <w:color w:val="000000"/>
                  </w:rPr>
                  <w:t>რისკის კომუნიკაციის სისტემები უჩვეულო/მოულოდნელი მოვლენებისა და საგანგებო სიტუაციებისთვის</w:t>
                </w:r>
              </w:sdtContent>
            </w:sdt>
          </w:p>
          <w:p w14:paraId="1FA83D85" w14:textId="77777777" w:rsidR="007320CA" w:rsidRPr="007320CA" w:rsidRDefault="007320CA" w:rsidP="009C4921">
            <w:pPr>
              <w:rPr>
                <w:rFonts w:ascii="Sylfaen" w:eastAsia="Merriweather" w:hAnsi="Sylfaen" w:cs="Merriweather"/>
              </w:rPr>
            </w:pPr>
          </w:p>
          <w:p w14:paraId="144CD270" w14:textId="77777777" w:rsidR="007320CA" w:rsidRPr="007320CA" w:rsidRDefault="003B322B" w:rsidP="007320CA">
            <w:pPr>
              <w:numPr>
                <w:ilvl w:val="0"/>
                <w:numId w:val="1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47"/>
                <w:id w:val="-1134788584"/>
              </w:sdtPr>
              <w:sdtEndPr/>
              <w:sdtContent>
                <w:r w:rsidR="007320CA" w:rsidRPr="007320CA">
                  <w:rPr>
                    <w:rFonts w:ascii="Sylfaen" w:eastAsia="Arial Unicode MS" w:hAnsi="Sylfaen" w:cs="Arial Unicode MS"/>
                    <w:color w:val="000000"/>
                  </w:rPr>
                  <w:t>სამოქალაქო უსაფრთხოების ყველა ერთეულს არ აქვს საზოგადოების ინფორმირებისა და შეტყობინების მექანიზმები.</w:t>
                </w:r>
              </w:sdtContent>
            </w:sdt>
          </w:p>
          <w:p w14:paraId="6231D23A" w14:textId="77777777" w:rsidR="007320CA" w:rsidRPr="007320CA" w:rsidRDefault="003B322B" w:rsidP="007320CA">
            <w:pPr>
              <w:numPr>
                <w:ilvl w:val="0"/>
                <w:numId w:val="1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48"/>
                <w:id w:val="1850208535"/>
              </w:sdtPr>
              <w:sdtEndPr/>
              <w:sdtContent>
                <w:r w:rsidR="007320CA" w:rsidRPr="007320CA">
                  <w:rPr>
                    <w:rFonts w:ascii="Sylfaen" w:eastAsia="Arial Unicode MS" w:hAnsi="Sylfaen" w:cs="Arial Unicode MS"/>
                    <w:color w:val="000000"/>
                  </w:rPr>
                  <w:t>ქვეყანაში არ არსებობს კანონი ან კანონქვემდებარე აქტი, რომელიც იძლევა საზოგადოების ინფორმირებისთვის ერთობლივი ადრეული გაფრთხილების სისტემის განმარტებას.</w:t>
                </w:r>
              </w:sdtContent>
            </w:sdt>
          </w:p>
          <w:p w14:paraId="2C5AD61C" w14:textId="77777777" w:rsidR="007320CA" w:rsidRPr="007320CA" w:rsidRDefault="003B322B" w:rsidP="007320CA">
            <w:pPr>
              <w:numPr>
                <w:ilvl w:val="0"/>
                <w:numId w:val="1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49"/>
                <w:id w:val="1567379866"/>
              </w:sdtPr>
              <w:sdtEndPr/>
              <w:sdtContent>
                <w:r w:rsidR="007320CA" w:rsidRPr="007320CA">
                  <w:rPr>
                    <w:rFonts w:ascii="Sylfaen" w:eastAsia="Arial Unicode MS" w:hAnsi="Sylfaen" w:cs="Arial Unicode MS"/>
                    <w:color w:val="000000"/>
                  </w:rPr>
                  <w:t xml:space="preserve">არ არსებობს რისკების კომუნიკაციის სტრატეგია და სამოქმედო გეგმა. </w:t>
                </w:r>
              </w:sdtContent>
            </w:sdt>
          </w:p>
          <w:p w14:paraId="33D4BE40" w14:textId="77777777" w:rsidR="007320CA" w:rsidRPr="007320CA" w:rsidRDefault="003B322B" w:rsidP="007320CA">
            <w:pPr>
              <w:numPr>
                <w:ilvl w:val="0"/>
                <w:numId w:val="16"/>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50"/>
                <w:id w:val="-431048190"/>
              </w:sdtPr>
              <w:sdtEndPr/>
              <w:sdtContent>
                <w:r w:rsidR="007320CA" w:rsidRPr="007320CA">
                  <w:rPr>
                    <w:rFonts w:ascii="Sylfaen" w:eastAsia="Arial Unicode MS" w:hAnsi="Sylfaen" w:cs="Arial Unicode MS"/>
                    <w:b/>
                    <w:color w:val="000000"/>
                  </w:rPr>
                  <w:t>საგანგებო სიტუაციასთან დაკავშირებული რისკის კომუნიკაციის შიდა- და პარტნიორებთან კოორდინაცია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03935B12" w14:textId="77777777" w:rsidR="007320CA" w:rsidRPr="007320CA" w:rsidRDefault="003B322B" w:rsidP="007320CA">
            <w:pPr>
              <w:numPr>
                <w:ilvl w:val="0"/>
                <w:numId w:val="18"/>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51"/>
                <w:id w:val="1156652568"/>
              </w:sdtPr>
              <w:sdtEndPr/>
              <w:sdtContent>
                <w:r w:rsidR="007320CA" w:rsidRPr="007320CA">
                  <w:rPr>
                    <w:rFonts w:ascii="Sylfaen" w:eastAsia="Arial Unicode MS" w:hAnsi="Sylfaen" w:cs="Arial Unicode MS"/>
                    <w:color w:val="000000"/>
                  </w:rPr>
                  <w:t>არ არსებობს საიმედო, მდგრადი სპეციალური საკომუნიკაციო არხები  (მაგ. ეროვნული უსაფრთხოების სისტემა) სუბიექტებსა და მათ შიდა სტრუქტურებს შორის.</w:t>
                </w:r>
              </w:sdtContent>
            </w:sdt>
          </w:p>
          <w:p w14:paraId="47196F65" w14:textId="77777777" w:rsidR="007320CA" w:rsidRPr="007320CA" w:rsidRDefault="003B322B" w:rsidP="007320CA">
            <w:pPr>
              <w:numPr>
                <w:ilvl w:val="0"/>
                <w:numId w:val="18"/>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52"/>
                <w:id w:val="-854734385"/>
              </w:sdtPr>
              <w:sdtEndPr/>
              <w:sdtContent>
                <w:r w:rsidR="007320CA" w:rsidRPr="007320CA">
                  <w:rPr>
                    <w:rFonts w:ascii="Sylfaen" w:eastAsia="Arial Unicode MS" w:hAnsi="Sylfaen" w:cs="Arial Unicode MS"/>
                    <w:color w:val="000000"/>
                  </w:rPr>
                  <w:t>არ არსებობს რისკების კომუნიკაციის მართვის გეგმები, რომლებიც აკმაყოფილებს თანამედროვე სტანდარტებს, აგრეთვე კანონმდებლობა ამ სფეროში.</w:t>
                </w:r>
              </w:sdtContent>
            </w:sdt>
          </w:p>
          <w:p w14:paraId="35D355D3" w14:textId="77777777" w:rsidR="007320CA" w:rsidRPr="007320CA" w:rsidRDefault="007320CA" w:rsidP="009C4921">
            <w:pPr>
              <w:pBdr>
                <w:top w:val="nil"/>
                <w:left w:val="nil"/>
                <w:bottom w:val="nil"/>
                <w:right w:val="nil"/>
                <w:between w:val="nil"/>
              </w:pBdr>
              <w:ind w:left="720"/>
              <w:rPr>
                <w:rFonts w:ascii="Sylfaen" w:eastAsia="Merriweather" w:hAnsi="Sylfaen" w:cs="Merriweather"/>
                <w:color w:val="000000"/>
              </w:rPr>
            </w:pPr>
          </w:p>
          <w:p w14:paraId="07905B38" w14:textId="77777777" w:rsidR="007320CA" w:rsidRPr="007320CA" w:rsidRDefault="003B322B" w:rsidP="007320CA">
            <w:pPr>
              <w:numPr>
                <w:ilvl w:val="0"/>
                <w:numId w:val="16"/>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53"/>
                <w:id w:val="1772364188"/>
              </w:sdtPr>
              <w:sdtEndPr/>
              <w:sdtContent>
                <w:r w:rsidR="007320CA" w:rsidRPr="007320CA">
                  <w:rPr>
                    <w:rFonts w:ascii="Sylfaen" w:eastAsia="Arial Unicode MS" w:hAnsi="Sylfaen" w:cs="Arial Unicode MS"/>
                    <w:b/>
                    <w:color w:val="000000"/>
                  </w:rPr>
                  <w:t>საგანგებო სიტუაციებში საზოგადოებასთან კომუნიკაცია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48082578" w14:textId="77777777" w:rsidR="007320CA" w:rsidRPr="007320CA" w:rsidRDefault="003B322B" w:rsidP="007320CA">
            <w:pPr>
              <w:numPr>
                <w:ilvl w:val="0"/>
                <w:numId w:val="12"/>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54"/>
                <w:id w:val="-1670327448"/>
              </w:sdtPr>
              <w:sdtEndPr/>
              <w:sdtContent>
                <w:r w:rsidR="007320CA" w:rsidRPr="007320CA">
                  <w:rPr>
                    <w:rFonts w:ascii="Sylfaen" w:eastAsia="Arial Unicode MS" w:hAnsi="Sylfaen" w:cs="Arial Unicode MS"/>
                    <w:color w:val="000000"/>
                  </w:rPr>
                  <w:t>ზოგიერთი ორგანიზაცია და ერთეული არ არის ჩართული საზოგადოებრივი კომუნიკაციის/ ცნობიერების ამაღლების ღონისძიებებში.</w:t>
                </w:r>
              </w:sdtContent>
            </w:sdt>
          </w:p>
          <w:p w14:paraId="7B925A49" w14:textId="77777777" w:rsidR="007320CA" w:rsidRPr="007320CA" w:rsidRDefault="003B322B" w:rsidP="007320CA">
            <w:pPr>
              <w:numPr>
                <w:ilvl w:val="0"/>
                <w:numId w:val="12"/>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55"/>
                <w:id w:val="-1633541982"/>
              </w:sdtPr>
              <w:sdtEndPr/>
              <w:sdtContent>
                <w:r w:rsidR="007320CA" w:rsidRPr="007320CA">
                  <w:rPr>
                    <w:rFonts w:ascii="Sylfaen" w:eastAsia="Arial Unicode MS" w:hAnsi="Sylfaen" w:cs="Arial Unicode MS"/>
                    <w:color w:val="000000"/>
                  </w:rPr>
                  <w:t xml:space="preserve">საქართველოში სრულად არ არის შესრულებული </w:t>
                </w:r>
              </w:sdtContent>
            </w:sdt>
            <w:sdt>
              <w:sdtPr>
                <w:rPr>
                  <w:rFonts w:ascii="Sylfaen" w:hAnsi="Sylfaen"/>
                </w:rPr>
                <w:tag w:val="goog_rdk_856"/>
                <w:id w:val="1002627758"/>
              </w:sdtPr>
              <w:sdtEndPr/>
              <w:sdtContent>
                <w:r w:rsidR="007320CA" w:rsidRPr="007320CA">
                  <w:rPr>
                    <w:rFonts w:ascii="Sylfaen" w:eastAsia="Arial Unicode MS" w:hAnsi="Sylfaen" w:cs="Arial Unicode MS"/>
                    <w:i/>
                    <w:color w:val="000000"/>
                  </w:rPr>
                  <w:t xml:space="preserve">2015-2030 წლებისთვის კატასტროფის რისკების შემცირების სენდაის ჩარჩო-ს </w:t>
                </w:r>
              </w:sdtContent>
            </w:sdt>
            <w:sdt>
              <w:sdtPr>
                <w:rPr>
                  <w:rFonts w:ascii="Sylfaen" w:hAnsi="Sylfaen"/>
                </w:rPr>
                <w:tag w:val="goog_rdk_857"/>
                <w:id w:val="-1928955299"/>
              </w:sdtPr>
              <w:sdtEndPr/>
              <w:sdtContent>
                <w:r w:rsidR="007320CA" w:rsidRPr="007320CA">
                  <w:rPr>
                    <w:rFonts w:ascii="Sylfaen" w:eastAsia="Arial Unicode MS" w:hAnsi="Sylfaen" w:cs="Arial Unicode MS"/>
                    <w:color w:val="000000"/>
                  </w:rPr>
                  <w:t>რეკომენდაციები მოსახლეობის ინფორმირებულობის შესახებ.</w:t>
                </w:r>
              </w:sdtContent>
            </w:sdt>
          </w:p>
          <w:p w14:paraId="389E9FBA" w14:textId="77777777" w:rsidR="007320CA" w:rsidRPr="007320CA" w:rsidRDefault="003B322B" w:rsidP="007320CA">
            <w:pPr>
              <w:numPr>
                <w:ilvl w:val="0"/>
                <w:numId w:val="12"/>
              </w:numPr>
              <w:pBdr>
                <w:top w:val="nil"/>
                <w:left w:val="nil"/>
                <w:bottom w:val="nil"/>
                <w:right w:val="nil"/>
                <w:between w:val="nil"/>
              </w:pBdr>
              <w:spacing w:after="0"/>
              <w:rPr>
                <w:rFonts w:ascii="Sylfaen" w:eastAsia="Merriweather" w:hAnsi="Sylfaen" w:cs="Merriweather"/>
                <w:color w:val="000000"/>
                <w:highlight w:val="yellow"/>
              </w:rPr>
            </w:pPr>
            <w:sdt>
              <w:sdtPr>
                <w:rPr>
                  <w:rFonts w:ascii="Sylfaen" w:hAnsi="Sylfaen"/>
                </w:rPr>
                <w:tag w:val="goog_rdk_858"/>
                <w:id w:val="-1717343367"/>
              </w:sdtPr>
              <w:sdtEndPr/>
              <w:sdtContent/>
            </w:sdt>
            <w:sdt>
              <w:sdtPr>
                <w:rPr>
                  <w:rFonts w:ascii="Sylfaen" w:hAnsi="Sylfaen"/>
                </w:rPr>
                <w:tag w:val="goog_rdk_859"/>
                <w:id w:val="1615320613"/>
              </w:sdtPr>
              <w:sdtEndPr/>
              <w:sdtContent>
                <w:r w:rsidR="007320CA" w:rsidRPr="007320CA">
                  <w:rPr>
                    <w:rFonts w:ascii="Sylfaen" w:eastAsia="Arial Unicode MS" w:hAnsi="Sylfaen" w:cs="Arial Unicode MS"/>
                    <w:color w:val="000000"/>
                    <w:highlight w:val="yellow"/>
                  </w:rPr>
                  <w:t>სახელმწიფო სტრუქტურების გარეთ დაინტერესებული მხარეების (მ.შ. საზოგადოებრივი ორგანიზაციების, კერძო სექტორის, სხვა სექტორების) გამოვლენის, ჩართვისა და კოორდინაციის ნაკლებობა</w:t>
                </w:r>
              </w:sdtContent>
            </w:sdt>
          </w:p>
          <w:p w14:paraId="328E395F" w14:textId="77777777" w:rsidR="007320CA" w:rsidRPr="007320CA" w:rsidRDefault="003B322B" w:rsidP="007320CA">
            <w:pPr>
              <w:numPr>
                <w:ilvl w:val="0"/>
                <w:numId w:val="16"/>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60"/>
                <w:id w:val="-1405909103"/>
              </w:sdtPr>
              <w:sdtEndPr/>
              <w:sdtContent>
                <w:r w:rsidR="007320CA" w:rsidRPr="007320CA">
                  <w:rPr>
                    <w:rFonts w:ascii="Sylfaen" w:eastAsia="Arial Unicode MS" w:hAnsi="Sylfaen" w:cs="Arial Unicode MS"/>
                    <w:b/>
                    <w:color w:val="000000"/>
                  </w:rPr>
                  <w:t xml:space="preserve">საკომუნიკაციო ჩართულობა დაზარალებულ თემებთან  </w:t>
                </w:r>
              </w:sdtContent>
            </w:sdt>
          </w:p>
          <w:p w14:paraId="153BD2FF" w14:textId="77777777" w:rsidR="007320CA" w:rsidRPr="007320CA" w:rsidRDefault="003B322B" w:rsidP="007320CA">
            <w:pPr>
              <w:numPr>
                <w:ilvl w:val="0"/>
                <w:numId w:val="23"/>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61"/>
                <w:id w:val="790093284"/>
              </w:sdtPr>
              <w:sdtEndPr/>
              <w:sdtContent>
                <w:r w:rsidR="007320CA" w:rsidRPr="007320CA">
                  <w:rPr>
                    <w:rFonts w:ascii="Sylfaen" w:eastAsia="Arial Unicode MS" w:hAnsi="Sylfaen" w:cs="Arial Unicode MS"/>
                    <w:color w:val="000000"/>
                  </w:rPr>
                  <w:t xml:space="preserve">სოციალური მობილიზაციისა და სოციალური მედიის ფუნქციების არასაკმარისი სიძლიერე დაზარალებულ თემებზე მიღწევადობის უზრუნველსაყოფად. </w:t>
                </w:r>
              </w:sdtContent>
            </w:sdt>
          </w:p>
          <w:p w14:paraId="331A402D" w14:textId="77777777" w:rsidR="007320CA" w:rsidRPr="007320CA" w:rsidRDefault="003B322B" w:rsidP="007320CA">
            <w:pPr>
              <w:numPr>
                <w:ilvl w:val="0"/>
                <w:numId w:val="16"/>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62"/>
                <w:id w:val="-477454903"/>
              </w:sdtPr>
              <w:sdtEndPr/>
              <w:sdtContent>
                <w:r w:rsidR="007320CA" w:rsidRPr="007320CA">
                  <w:rPr>
                    <w:rFonts w:ascii="Sylfaen" w:eastAsia="Arial Unicode MS" w:hAnsi="Sylfaen" w:cs="Arial Unicode MS"/>
                    <w:b/>
                    <w:color w:val="000000"/>
                  </w:rPr>
                  <w:t>აღქმის/სტერეოტიპების, სარისკო ქცევის და დეზინფორმაციის მოგვარება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111CD964" w14:textId="77777777" w:rsidR="007320CA" w:rsidRPr="007320CA" w:rsidRDefault="003B322B" w:rsidP="007320CA">
            <w:pPr>
              <w:numPr>
                <w:ilvl w:val="0"/>
                <w:numId w:val="22"/>
              </w:numPr>
              <w:pBdr>
                <w:top w:val="nil"/>
                <w:left w:val="nil"/>
                <w:bottom w:val="nil"/>
                <w:right w:val="nil"/>
                <w:between w:val="nil"/>
              </w:pBdr>
              <w:rPr>
                <w:rFonts w:ascii="Sylfaen" w:eastAsia="Merriweather" w:hAnsi="Sylfaen" w:cs="Merriweather"/>
                <w:color w:val="000000"/>
              </w:rPr>
            </w:pPr>
            <w:sdt>
              <w:sdtPr>
                <w:rPr>
                  <w:rFonts w:ascii="Sylfaen" w:hAnsi="Sylfaen"/>
                </w:rPr>
                <w:tag w:val="goog_rdk_863"/>
                <w:id w:val="-1909444942"/>
              </w:sdtPr>
              <w:sdtEndPr/>
              <w:sdtContent>
                <w:r w:rsidR="007320CA" w:rsidRPr="007320CA">
                  <w:rPr>
                    <w:rFonts w:ascii="Sylfaen" w:eastAsia="Arial Unicode MS" w:hAnsi="Sylfaen" w:cs="Arial Unicode MS"/>
                    <w:color w:val="000000"/>
                  </w:rPr>
                  <w:t xml:space="preserve">არ არსებობს კომუნკაციის ფუნქცია, რომელიც მართავს აღქმის, სარისკო ქცევის და დეზინფორმაციის საკითხებს. </w:t>
                </w:r>
              </w:sdtContent>
            </w:sdt>
          </w:p>
        </w:tc>
      </w:tr>
      <w:tr w:rsidR="007320CA" w:rsidRPr="007320CA" w14:paraId="687A2B2F" w14:textId="77777777" w:rsidTr="009C4921">
        <w:trPr>
          <w:trHeight w:val="2730"/>
        </w:trPr>
        <w:tc>
          <w:tcPr>
            <w:tcW w:w="4999" w:type="dxa"/>
          </w:tcPr>
          <w:p w14:paraId="314C58D0" w14:textId="77777777" w:rsidR="007320CA" w:rsidRPr="007320CA" w:rsidRDefault="003B322B" w:rsidP="009C4921">
            <w:pPr>
              <w:pBdr>
                <w:top w:val="nil"/>
                <w:left w:val="nil"/>
                <w:bottom w:val="nil"/>
                <w:right w:val="nil"/>
                <w:between w:val="nil"/>
              </w:pBdr>
              <w:rPr>
                <w:rFonts w:ascii="Sylfaen" w:eastAsia="Merriweather" w:hAnsi="Sylfaen" w:cs="Merriweather"/>
                <w:b/>
                <w:color w:val="000000"/>
                <w:sz w:val="18"/>
                <w:szCs w:val="18"/>
                <w:highlight w:val="yellow"/>
              </w:rPr>
            </w:pPr>
            <w:sdt>
              <w:sdtPr>
                <w:rPr>
                  <w:rFonts w:ascii="Sylfaen" w:hAnsi="Sylfaen"/>
                </w:rPr>
                <w:tag w:val="goog_rdk_864"/>
                <w:id w:val="1135836277"/>
              </w:sdtPr>
              <w:sdtEndPr/>
              <w:sdtContent>
                <w:r w:rsidR="007320CA" w:rsidRPr="007320CA">
                  <w:rPr>
                    <w:rFonts w:ascii="Sylfaen" w:eastAsia="Arial Unicode MS" w:hAnsi="Sylfaen" w:cs="Arial Unicode MS"/>
                    <w:b/>
                    <w:color w:val="000000"/>
                    <w:sz w:val="18"/>
                    <w:szCs w:val="18"/>
                    <w:highlight w:val="yellow"/>
                  </w:rPr>
                  <w:t>შესაძლებლობები</w:t>
                </w:r>
              </w:sdtContent>
            </w:sdt>
          </w:p>
          <w:p w14:paraId="58F7F7C8" w14:textId="77777777" w:rsidR="007320CA" w:rsidRPr="007320CA" w:rsidRDefault="003B322B" w:rsidP="007320CA">
            <w:pPr>
              <w:numPr>
                <w:ilvl w:val="0"/>
                <w:numId w:val="13"/>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65"/>
                <w:id w:val="-319502762"/>
              </w:sdtPr>
              <w:sdtEndPr/>
              <w:sdtContent>
                <w:r w:rsidR="007320CA" w:rsidRPr="007320CA">
                  <w:rPr>
                    <w:rFonts w:ascii="Sylfaen" w:eastAsia="Arial Unicode MS" w:hAnsi="Sylfaen" w:cs="Arial Unicode MS"/>
                    <w:b/>
                    <w:color w:val="000000"/>
                  </w:rPr>
                  <w:t>რისკის კომუნიკაციის სისტემები უჩვეულო/მოულოდნელი მოვლენებისა და საგანგებო სიტუაციებისთვის</w:t>
                </w:r>
              </w:sdtContent>
            </w:sdt>
          </w:p>
          <w:p w14:paraId="3BE993CA" w14:textId="77777777" w:rsidR="007320CA" w:rsidRPr="007320CA" w:rsidRDefault="003B322B" w:rsidP="009C4921">
            <w:pPr>
              <w:numPr>
                <w:ilvl w:val="0"/>
                <w:numId w:val="8"/>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66"/>
                <w:id w:val="1254400088"/>
              </w:sdtPr>
              <w:sdtEndPr/>
              <w:sdtContent>
                <w:r w:rsidR="007320CA" w:rsidRPr="007320CA">
                  <w:rPr>
                    <w:rFonts w:ascii="Sylfaen" w:eastAsia="Arial Unicode MS" w:hAnsi="Sylfaen" w:cs="Arial Unicode MS"/>
                    <w:color w:val="000000"/>
                  </w:rPr>
                  <w:t>არსებულ კანონში გათვალსიწინებულია 2010 წლიდან საზოგადოების ინფორმირებისთვის ერთობლივი ადრეული გაფრთხილების სისტემის შემუშავების ვალდებულება.</w:t>
                </w:r>
              </w:sdtContent>
            </w:sdt>
          </w:p>
          <w:p w14:paraId="0AD787F3" w14:textId="77777777" w:rsidR="007320CA" w:rsidRPr="007320CA" w:rsidRDefault="003B322B" w:rsidP="007320CA">
            <w:pPr>
              <w:numPr>
                <w:ilvl w:val="0"/>
                <w:numId w:val="13"/>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67"/>
                <w:id w:val="-1273316138"/>
              </w:sdtPr>
              <w:sdtEndPr/>
              <w:sdtContent>
                <w:r w:rsidR="007320CA" w:rsidRPr="007320CA">
                  <w:rPr>
                    <w:rFonts w:ascii="Sylfaen" w:eastAsia="Arial Unicode MS" w:hAnsi="Sylfaen" w:cs="Arial Unicode MS"/>
                    <w:b/>
                    <w:color w:val="000000"/>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sdtContent>
            </w:sdt>
          </w:p>
          <w:p w14:paraId="09872768" w14:textId="77777777" w:rsidR="007320CA" w:rsidRPr="007320CA" w:rsidRDefault="003B322B" w:rsidP="007320CA">
            <w:pPr>
              <w:numPr>
                <w:ilvl w:val="0"/>
                <w:numId w:val="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68"/>
                <w:id w:val="-952625350"/>
              </w:sdtPr>
              <w:sdtEndPr/>
              <w:sdtContent>
                <w:r w:rsidR="007320CA" w:rsidRPr="007320CA">
                  <w:rPr>
                    <w:rFonts w:ascii="Sylfaen" w:eastAsia="Arial Unicode MS" w:hAnsi="Sylfaen" w:cs="Arial Unicode MS"/>
                    <w:color w:val="000000"/>
                  </w:rPr>
                  <w:t xml:space="preserve">არსებობს მნიშვნელოვანი მტკიცებულება კარგი საკომუნიკაციო პრაქტიკის არსებობის შესახებ და პარტნიორებსა და დაინტერესებულ მხარეებს შორის კოლაბორაციის გაუმჯობესების პოტენციალი. </w:t>
                </w:r>
              </w:sdtContent>
            </w:sdt>
          </w:p>
          <w:p w14:paraId="20FF881D" w14:textId="77777777" w:rsidR="007320CA" w:rsidRPr="007320CA" w:rsidRDefault="003B322B" w:rsidP="007320CA">
            <w:pPr>
              <w:numPr>
                <w:ilvl w:val="0"/>
                <w:numId w:val="13"/>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69"/>
                <w:id w:val="1236122928"/>
              </w:sdtPr>
              <w:sdtEndPr/>
              <w:sdtContent>
                <w:r w:rsidR="007320CA" w:rsidRPr="007320CA">
                  <w:rPr>
                    <w:rFonts w:ascii="Sylfaen" w:eastAsia="Arial Unicode MS" w:hAnsi="Sylfaen" w:cs="Arial Unicode MS"/>
                    <w:b/>
                    <w:color w:val="000000"/>
                  </w:rPr>
                  <w:t>საგანგებო სიტუაციებში საზოგადოებასთან კომუნიკაცია</w:t>
                </w:r>
              </w:sdtContent>
            </w:sdt>
            <w:r w:rsidR="007320CA" w:rsidRPr="007320CA">
              <w:rPr>
                <w:rFonts w:ascii="Sylfaen" w:eastAsia="Merriweather" w:hAnsi="Sylfaen" w:cs="Merriweather"/>
                <w:color w:val="000000"/>
              </w:rPr>
              <w:t xml:space="preserve"> </w:t>
            </w:r>
          </w:p>
          <w:p w14:paraId="06159762" w14:textId="77777777" w:rsidR="007320CA" w:rsidRPr="007320CA" w:rsidRDefault="003B322B" w:rsidP="007320CA">
            <w:pPr>
              <w:numPr>
                <w:ilvl w:val="0"/>
                <w:numId w:val="9"/>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0"/>
                <w:id w:val="1328481361"/>
              </w:sdtPr>
              <w:sdtEndPr/>
              <w:sdtContent>
                <w:r w:rsidR="007320CA" w:rsidRPr="007320CA">
                  <w:rPr>
                    <w:rFonts w:ascii="Sylfaen" w:eastAsia="Arial Unicode MS" w:hAnsi="Sylfaen" w:cs="Arial Unicode MS"/>
                    <w:color w:val="000000"/>
                  </w:rPr>
                  <w:t>რეაგ</w:t>
                </w:r>
                <w:r w:rsidR="007320CA" w:rsidRPr="007320CA">
                  <w:rPr>
                    <w:rFonts w:ascii="Sylfaen" w:eastAsia="Arial Unicode MS" w:hAnsi="Sylfaen" w:cs="Arial Unicode MS"/>
                    <w:color w:val="000000"/>
                    <w:lang w:val="en-US"/>
                  </w:rPr>
                  <w:t>ი</w:t>
                </w:r>
                <w:r w:rsidR="007320CA" w:rsidRPr="007320CA">
                  <w:rPr>
                    <w:rFonts w:ascii="Sylfaen" w:eastAsia="Arial Unicode MS" w:hAnsi="Sylfaen" w:cs="Arial Unicode MS"/>
                    <w:color w:val="000000"/>
                  </w:rPr>
                  <w:t xml:space="preserve">რებაზე პასუხისმგებელ უწყებებში კომუნიკაციის სტრუქტურების გამოცდილი სპიკერების, კომუნიკაციის სპეციალისტთა კოპენტენცია და გამოცდილება. </w:t>
                </w:r>
              </w:sdtContent>
            </w:sdt>
          </w:p>
          <w:p w14:paraId="055D2BB9" w14:textId="77777777" w:rsidR="007320CA" w:rsidRPr="007320CA" w:rsidRDefault="003B322B" w:rsidP="007320CA">
            <w:pPr>
              <w:numPr>
                <w:ilvl w:val="0"/>
                <w:numId w:val="13"/>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1"/>
                <w:id w:val="-709955786"/>
              </w:sdtPr>
              <w:sdtEndPr/>
              <w:sdtContent>
                <w:r w:rsidR="007320CA" w:rsidRPr="007320CA">
                  <w:rPr>
                    <w:rFonts w:ascii="Sylfaen" w:eastAsia="Arial Unicode MS" w:hAnsi="Sylfaen" w:cs="Arial Unicode MS"/>
                    <w:b/>
                    <w:color w:val="000000"/>
                  </w:rPr>
                  <w:t>საკომუნიკაციო ჩართულობა დაზარალებულ თემებთან</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6263169F" w14:textId="77777777" w:rsidR="007320CA" w:rsidRPr="007320CA" w:rsidRDefault="003B322B" w:rsidP="007320CA">
            <w:pPr>
              <w:numPr>
                <w:ilvl w:val="0"/>
                <w:numId w:val="9"/>
              </w:numPr>
              <w:pBdr>
                <w:top w:val="nil"/>
                <w:left w:val="nil"/>
                <w:bottom w:val="nil"/>
                <w:right w:val="nil"/>
                <w:between w:val="nil"/>
              </w:pBdr>
              <w:spacing w:after="0"/>
              <w:rPr>
                <w:rFonts w:ascii="Sylfaen" w:eastAsia="Merriweather" w:hAnsi="Sylfaen" w:cs="Merriweather"/>
                <w:b/>
                <w:color w:val="000000"/>
                <w:highlight w:val="yellow"/>
              </w:rPr>
            </w:pPr>
            <w:sdt>
              <w:sdtPr>
                <w:rPr>
                  <w:rFonts w:ascii="Sylfaen" w:hAnsi="Sylfaen"/>
                </w:rPr>
                <w:tag w:val="goog_rdk_872"/>
                <w:id w:val="1175540137"/>
              </w:sdtPr>
              <w:sdtEndPr/>
              <w:sdtContent>
                <w:r w:rsidR="007320CA" w:rsidRPr="007320CA">
                  <w:rPr>
                    <w:rFonts w:ascii="Sylfaen" w:eastAsia="Arial Unicode MS" w:hAnsi="Sylfaen" w:cs="Arial Unicode MS"/>
                    <w:color w:val="000000"/>
                  </w:rPr>
                  <w:t>დკ&amp;სჯეც-ს ჯანმრთელობის ხელშეწყობის ჯგუფის კომპეტენცია,  გამოცდილება და თანაშრომლობა სხვადასხვა დაინტერესებულ მხარეებთან.</w:t>
                </w:r>
              </w:sdtContent>
            </w:sdt>
          </w:p>
          <w:p w14:paraId="0E67B75E" w14:textId="77777777" w:rsidR="007320CA" w:rsidRPr="007320CA" w:rsidRDefault="003B322B" w:rsidP="007320CA">
            <w:pPr>
              <w:numPr>
                <w:ilvl w:val="0"/>
                <w:numId w:val="13"/>
              </w:numPr>
              <w:pBdr>
                <w:top w:val="nil"/>
                <w:left w:val="nil"/>
                <w:bottom w:val="nil"/>
                <w:right w:val="nil"/>
                <w:between w:val="nil"/>
              </w:pBdr>
              <w:rPr>
                <w:rFonts w:ascii="Sylfaen" w:eastAsia="Merriweather" w:hAnsi="Sylfaen" w:cs="Merriweather"/>
                <w:b/>
                <w:color w:val="000000"/>
                <w:highlight w:val="yellow"/>
              </w:rPr>
            </w:pPr>
            <w:sdt>
              <w:sdtPr>
                <w:rPr>
                  <w:rFonts w:ascii="Sylfaen" w:hAnsi="Sylfaen"/>
                </w:rPr>
                <w:tag w:val="goog_rdk_873"/>
                <w:id w:val="473263404"/>
              </w:sdtPr>
              <w:sdtEndPr/>
              <w:sdtContent>
                <w:r w:rsidR="007320CA" w:rsidRPr="007320CA">
                  <w:rPr>
                    <w:rFonts w:ascii="Sylfaen" w:eastAsia="Arial Unicode MS" w:hAnsi="Sylfaen" w:cs="Arial Unicode MS"/>
                    <w:b/>
                    <w:color w:val="000000"/>
                  </w:rPr>
                  <w:t>აღქმის/სტერეოტიპების, სარისკო ქცევის და დეზინფორმაციის მოგვარება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3BF25050" w14:textId="77777777" w:rsidR="007320CA" w:rsidRPr="007320CA" w:rsidRDefault="007320CA" w:rsidP="009C4921">
            <w:pPr>
              <w:ind w:left="360"/>
              <w:rPr>
                <w:rFonts w:ascii="Sylfaen" w:eastAsia="Merriweather" w:hAnsi="Sylfaen" w:cs="Merriweather"/>
                <w:b/>
                <w:highlight w:val="yellow"/>
              </w:rPr>
            </w:pPr>
            <w:r w:rsidRPr="007320CA">
              <w:rPr>
                <w:rFonts w:ascii="Sylfaen" w:eastAsia="Merriweather" w:hAnsi="Sylfaen" w:cs="Merriweather"/>
                <w:b/>
                <w:highlight w:val="yellow"/>
              </w:rPr>
              <w:t>---</w:t>
            </w:r>
          </w:p>
        </w:tc>
        <w:tc>
          <w:tcPr>
            <w:tcW w:w="4999" w:type="dxa"/>
          </w:tcPr>
          <w:p w14:paraId="59FFEB9F" w14:textId="77777777" w:rsidR="007320CA" w:rsidRPr="007320CA" w:rsidRDefault="003B322B" w:rsidP="009C4921">
            <w:pPr>
              <w:pBdr>
                <w:top w:val="nil"/>
                <w:left w:val="nil"/>
                <w:bottom w:val="nil"/>
                <w:right w:val="nil"/>
                <w:between w:val="nil"/>
              </w:pBdr>
              <w:rPr>
                <w:rFonts w:ascii="Sylfaen" w:eastAsia="Merriweather" w:hAnsi="Sylfaen" w:cs="Merriweather"/>
                <w:b/>
                <w:color w:val="000000"/>
                <w:sz w:val="18"/>
                <w:szCs w:val="18"/>
                <w:highlight w:val="yellow"/>
              </w:rPr>
            </w:pPr>
            <w:sdt>
              <w:sdtPr>
                <w:rPr>
                  <w:rFonts w:ascii="Sylfaen" w:hAnsi="Sylfaen"/>
                </w:rPr>
                <w:tag w:val="goog_rdk_874"/>
                <w:id w:val="-1886317134"/>
              </w:sdtPr>
              <w:sdtEndPr/>
              <w:sdtContent>
                <w:r w:rsidR="007320CA" w:rsidRPr="007320CA">
                  <w:rPr>
                    <w:rFonts w:ascii="Sylfaen" w:eastAsia="Arial Unicode MS" w:hAnsi="Sylfaen" w:cs="Arial Unicode MS"/>
                    <w:b/>
                    <w:color w:val="000000"/>
                    <w:sz w:val="18"/>
                    <w:szCs w:val="18"/>
                    <w:highlight w:val="yellow"/>
                  </w:rPr>
                  <w:t>გამოწვევები</w:t>
                </w:r>
              </w:sdtContent>
            </w:sdt>
          </w:p>
          <w:p w14:paraId="49FF1571" w14:textId="77777777" w:rsidR="007320CA" w:rsidRPr="007320CA" w:rsidRDefault="003B322B" w:rsidP="007320CA">
            <w:pPr>
              <w:numPr>
                <w:ilvl w:val="0"/>
                <w:numId w:val="14"/>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5"/>
                <w:id w:val="-1607809550"/>
              </w:sdtPr>
              <w:sdtEndPr/>
              <w:sdtContent>
                <w:r w:rsidR="007320CA" w:rsidRPr="007320CA">
                  <w:rPr>
                    <w:rFonts w:ascii="Sylfaen" w:eastAsia="Arial Unicode MS" w:hAnsi="Sylfaen" w:cs="Arial Unicode MS"/>
                    <w:b/>
                    <w:color w:val="000000"/>
                  </w:rPr>
                  <w:t>რისკის კომუნიკაციის სისტემები უჩვეულო/მოულოდნელი მოვლენებისა და საგანგებო სიტუაციებისთვის</w:t>
                </w:r>
              </w:sdtContent>
            </w:sdt>
          </w:p>
          <w:p w14:paraId="59E6725B" w14:textId="77777777" w:rsidR="007320CA" w:rsidRPr="007320CA" w:rsidRDefault="003B322B" w:rsidP="007320CA">
            <w:pPr>
              <w:numPr>
                <w:ilvl w:val="0"/>
                <w:numId w:val="14"/>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6"/>
                <w:id w:val="1049506573"/>
              </w:sdtPr>
              <w:sdtEndPr/>
              <w:sdtContent>
                <w:r w:rsidR="007320CA" w:rsidRPr="007320CA">
                  <w:rPr>
                    <w:rFonts w:ascii="Sylfaen" w:eastAsia="Arial Unicode MS" w:hAnsi="Sylfaen" w:cs="Arial Unicode MS"/>
                    <w:b/>
                    <w:color w:val="000000"/>
                  </w:rPr>
                  <w:t xml:space="preserve">საგანგებო სიტუაციასთან დაკავშირებული რისკის კომუნიკაციის შიდა- და პარტნიორებთან კოორდინაცია  </w:t>
                </w:r>
              </w:sdtContent>
            </w:sdt>
          </w:p>
          <w:p w14:paraId="78BDF2E2" w14:textId="77777777" w:rsidR="007320CA" w:rsidRPr="007320CA" w:rsidRDefault="003B322B" w:rsidP="007320CA">
            <w:pPr>
              <w:numPr>
                <w:ilvl w:val="0"/>
                <w:numId w:val="14"/>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7"/>
                <w:id w:val="-983081154"/>
              </w:sdtPr>
              <w:sdtEndPr/>
              <w:sdtContent>
                <w:r w:rsidR="007320CA" w:rsidRPr="007320CA">
                  <w:rPr>
                    <w:rFonts w:ascii="Sylfaen" w:eastAsia="Arial Unicode MS" w:hAnsi="Sylfaen" w:cs="Arial Unicode MS"/>
                    <w:b/>
                    <w:color w:val="000000"/>
                  </w:rPr>
                  <w:t>საგანგებო სიტუაციებში საზოგადოებასთან კომუნიკაცია</w:t>
                </w:r>
              </w:sdtContent>
            </w:sdt>
            <w:r w:rsidR="007320CA" w:rsidRPr="007320CA">
              <w:rPr>
                <w:rFonts w:ascii="Sylfaen" w:eastAsia="Merriweather" w:hAnsi="Sylfaen" w:cs="Merriweather"/>
                <w:color w:val="000000"/>
              </w:rPr>
              <w:t xml:space="preserve"> </w:t>
            </w:r>
          </w:p>
          <w:p w14:paraId="2A1BC289" w14:textId="77777777" w:rsidR="007320CA" w:rsidRPr="007320CA" w:rsidRDefault="003B322B" w:rsidP="007320CA">
            <w:pPr>
              <w:numPr>
                <w:ilvl w:val="0"/>
                <w:numId w:val="14"/>
              </w:numPr>
              <w:pBdr>
                <w:top w:val="nil"/>
                <w:left w:val="nil"/>
                <w:bottom w:val="nil"/>
                <w:right w:val="nil"/>
                <w:between w:val="nil"/>
              </w:pBdr>
              <w:spacing w:after="0"/>
              <w:rPr>
                <w:rFonts w:ascii="Sylfaen" w:eastAsia="Merriweather" w:hAnsi="Sylfaen" w:cs="Merriweather"/>
                <w:b/>
                <w:color w:val="000000"/>
              </w:rPr>
            </w:pPr>
            <w:sdt>
              <w:sdtPr>
                <w:rPr>
                  <w:rFonts w:ascii="Sylfaen" w:hAnsi="Sylfaen"/>
                </w:rPr>
                <w:tag w:val="goog_rdk_878"/>
                <w:id w:val="540560192"/>
              </w:sdtPr>
              <w:sdtEndPr/>
              <w:sdtContent>
                <w:r w:rsidR="007320CA" w:rsidRPr="007320CA">
                  <w:rPr>
                    <w:rFonts w:ascii="Sylfaen" w:eastAsia="Arial Unicode MS" w:hAnsi="Sylfaen" w:cs="Arial Unicode MS"/>
                    <w:b/>
                    <w:color w:val="000000"/>
                  </w:rPr>
                  <w:t>საკომუნიკაციო ჩართულობა დაზარალებულ თემებთან</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0602D41F" w14:textId="77777777" w:rsidR="007320CA" w:rsidRPr="007320CA" w:rsidRDefault="003B322B" w:rsidP="007320CA">
            <w:pPr>
              <w:numPr>
                <w:ilvl w:val="0"/>
                <w:numId w:val="14"/>
              </w:numPr>
              <w:pBdr>
                <w:top w:val="nil"/>
                <w:left w:val="nil"/>
                <w:bottom w:val="nil"/>
                <w:right w:val="nil"/>
                <w:between w:val="nil"/>
              </w:pBdr>
              <w:rPr>
                <w:rFonts w:ascii="Sylfaen" w:eastAsia="Merriweather" w:hAnsi="Sylfaen" w:cs="Merriweather"/>
                <w:b/>
                <w:color w:val="000000"/>
              </w:rPr>
            </w:pPr>
            <w:sdt>
              <w:sdtPr>
                <w:rPr>
                  <w:rFonts w:ascii="Sylfaen" w:hAnsi="Sylfaen"/>
                </w:rPr>
                <w:tag w:val="goog_rdk_879"/>
                <w:id w:val="486520144"/>
              </w:sdtPr>
              <w:sdtEndPr/>
              <w:sdtContent>
                <w:r w:rsidR="007320CA" w:rsidRPr="007320CA">
                  <w:rPr>
                    <w:rFonts w:ascii="Sylfaen" w:eastAsia="Arial Unicode MS" w:hAnsi="Sylfaen" w:cs="Arial Unicode MS"/>
                    <w:b/>
                    <w:color w:val="000000"/>
                  </w:rPr>
                  <w:t>აღქმის/სტერეოტიპების, სარისკო ქცევის და დეზინფორმაციის მოგვარება</w:t>
                </w:r>
              </w:sdtContent>
            </w:sdt>
            <w:r w:rsidR="007320CA" w:rsidRPr="007320CA">
              <w:rPr>
                <w:rFonts w:ascii="Sylfaen" w:eastAsia="Merriweather" w:hAnsi="Sylfaen" w:cs="Merriweather"/>
                <w:color w:val="000000"/>
              </w:rPr>
              <w:t xml:space="preserve"> </w:t>
            </w:r>
            <w:r w:rsidR="007320CA" w:rsidRPr="007320CA">
              <w:rPr>
                <w:rFonts w:ascii="Sylfaen" w:eastAsia="Merriweather" w:hAnsi="Sylfaen" w:cs="Merriweather"/>
                <w:b/>
                <w:color w:val="000000"/>
              </w:rPr>
              <w:t xml:space="preserve">  </w:t>
            </w:r>
          </w:p>
          <w:p w14:paraId="35904E47" w14:textId="77777777" w:rsidR="007320CA" w:rsidRPr="007320CA" w:rsidRDefault="007320CA" w:rsidP="009C4921">
            <w:pPr>
              <w:ind w:left="360"/>
              <w:rPr>
                <w:rFonts w:ascii="Sylfaen" w:eastAsia="Merriweather" w:hAnsi="Sylfaen" w:cs="Merriweather"/>
                <w:highlight w:val="yellow"/>
              </w:rPr>
            </w:pPr>
          </w:p>
          <w:p w14:paraId="7C17C94A" w14:textId="77777777" w:rsidR="007320CA" w:rsidRPr="007320CA" w:rsidRDefault="003B322B" w:rsidP="007320CA">
            <w:pPr>
              <w:numPr>
                <w:ilvl w:val="0"/>
                <w:numId w:val="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80"/>
                <w:id w:val="589200780"/>
              </w:sdtPr>
              <w:sdtEndPr/>
              <w:sdtContent>
                <w:r w:rsidR="007320CA" w:rsidRPr="007320CA">
                  <w:rPr>
                    <w:rFonts w:ascii="Sylfaen" w:eastAsia="Arial Unicode MS" w:hAnsi="Sylfaen" w:cs="Arial Unicode MS"/>
                    <w:color w:val="000000"/>
                  </w:rPr>
                  <w:t>ტექნიკური და ფინანსური რესურსებისა და მხარდაჭერის ნაკლებობა</w:t>
                </w:r>
              </w:sdtContent>
            </w:sdt>
          </w:p>
          <w:p w14:paraId="3792115F" w14:textId="77777777" w:rsidR="007320CA" w:rsidRPr="007320CA" w:rsidRDefault="003B322B" w:rsidP="007320CA">
            <w:pPr>
              <w:numPr>
                <w:ilvl w:val="0"/>
                <w:numId w:val="9"/>
              </w:numPr>
              <w:pBdr>
                <w:top w:val="nil"/>
                <w:left w:val="nil"/>
                <w:bottom w:val="nil"/>
                <w:right w:val="nil"/>
                <w:between w:val="nil"/>
              </w:pBdr>
              <w:spacing w:after="0"/>
              <w:rPr>
                <w:rFonts w:ascii="Sylfaen" w:eastAsia="Merriweather" w:hAnsi="Sylfaen" w:cs="Merriweather"/>
                <w:color w:val="000000"/>
              </w:rPr>
            </w:pPr>
            <w:sdt>
              <w:sdtPr>
                <w:rPr>
                  <w:rFonts w:ascii="Sylfaen" w:hAnsi="Sylfaen"/>
                </w:rPr>
                <w:tag w:val="goog_rdk_881"/>
                <w:id w:val="-925187911"/>
              </w:sdtPr>
              <w:sdtEndPr/>
              <w:sdtContent>
                <w:r w:rsidR="007320CA" w:rsidRPr="007320CA">
                  <w:rPr>
                    <w:rFonts w:ascii="Sylfaen" w:eastAsia="Arial Unicode MS" w:hAnsi="Sylfaen" w:cs="Arial Unicode MS"/>
                    <w:color w:val="000000"/>
                  </w:rPr>
                  <w:t xml:space="preserve">რისკების კომუნიკაციაზე პასუხისმგებელი პერსონალის გაზრდა და კვალიფიკაციის ამაღლების/ტრენინგების საჭიროება. </w:t>
                </w:r>
              </w:sdtContent>
            </w:sdt>
          </w:p>
          <w:p w14:paraId="79B13C28" w14:textId="77777777" w:rsidR="007320CA" w:rsidRPr="007320CA" w:rsidRDefault="003B322B" w:rsidP="007320CA">
            <w:pPr>
              <w:numPr>
                <w:ilvl w:val="0"/>
                <w:numId w:val="9"/>
              </w:numPr>
              <w:pBdr>
                <w:top w:val="nil"/>
                <w:left w:val="nil"/>
                <w:bottom w:val="nil"/>
                <w:right w:val="nil"/>
                <w:between w:val="nil"/>
              </w:pBdr>
              <w:rPr>
                <w:rFonts w:ascii="Sylfaen" w:eastAsia="Merriweather" w:hAnsi="Sylfaen" w:cs="Merriweather"/>
                <w:color w:val="000000"/>
              </w:rPr>
            </w:pPr>
            <w:sdt>
              <w:sdtPr>
                <w:rPr>
                  <w:rFonts w:ascii="Sylfaen" w:hAnsi="Sylfaen"/>
                </w:rPr>
                <w:tag w:val="goog_rdk_882"/>
                <w:id w:val="-302084192"/>
              </w:sdtPr>
              <w:sdtEndPr/>
              <w:sdtContent>
                <w:r w:rsidR="007320CA" w:rsidRPr="007320CA">
                  <w:rPr>
                    <w:rFonts w:ascii="Sylfaen" w:eastAsia="Arial Unicode MS" w:hAnsi="Sylfaen" w:cs="Arial Unicode MS"/>
                    <w:color w:val="000000"/>
                  </w:rPr>
                  <w:t>მტკიცებულებებზე დაფუძნებული კომუნიკაციის პრაქტიკის, რისკის კომუნიკაციის მონიტორინგისა და შეფასების სისტემის საჭიროება.</w:t>
                </w:r>
              </w:sdtContent>
            </w:sdt>
          </w:p>
          <w:p w14:paraId="1F5DB1C9" w14:textId="77777777" w:rsidR="007320CA" w:rsidRPr="007320CA" w:rsidRDefault="007320CA" w:rsidP="009C4921">
            <w:pPr>
              <w:ind w:left="360"/>
              <w:rPr>
                <w:rFonts w:ascii="Sylfaen" w:eastAsia="Merriweather" w:hAnsi="Sylfaen" w:cs="Merriweather"/>
                <w:highlight w:val="yellow"/>
              </w:rPr>
            </w:pPr>
          </w:p>
        </w:tc>
      </w:tr>
    </w:tbl>
    <w:p w14:paraId="31D788A3" w14:textId="53C0DF24" w:rsidR="007320CA" w:rsidRPr="00505763" w:rsidRDefault="00505763" w:rsidP="00505763">
      <w:pPr>
        <w:pStyle w:val="Heading2"/>
        <w:rPr>
          <w:rFonts w:ascii="Sylfaen" w:eastAsia="Merriweather" w:hAnsi="Sylfaen" w:cs="Merriweather"/>
          <w:b/>
          <w:bCs/>
          <w:iCs/>
          <w:color w:val="000000"/>
        </w:rPr>
      </w:pPr>
      <w:bookmarkStart w:id="59" w:name="_Toc46912636"/>
      <w:r w:rsidRPr="00505763">
        <w:rPr>
          <w:rFonts w:ascii="Sylfaen" w:eastAsia="Merriweather" w:hAnsi="Sylfaen" w:cs="Merriweather"/>
          <w:b/>
          <w:bCs/>
          <w:iCs/>
          <w:color w:val="000000"/>
        </w:rPr>
        <w:lastRenderedPageBreak/>
        <w:t>3.4.</w:t>
      </w:r>
      <w:r w:rsidRPr="00505763">
        <w:rPr>
          <w:rFonts w:ascii="Sylfaen" w:eastAsia="Merriweather" w:hAnsi="Sylfaen" w:cs="Merriweather"/>
          <w:b/>
          <w:bCs/>
          <w:iCs/>
          <w:color w:val="000000"/>
        </w:rPr>
        <w:tab/>
        <w:t>რისკის კომუნიკაციის გამოწვევები და ბარიერები საქართველოში</w:t>
      </w:r>
      <w:bookmarkEnd w:id="59"/>
    </w:p>
    <w:p w14:paraId="293D5134" w14:textId="77777777" w:rsidR="00505763" w:rsidRPr="00505763" w:rsidRDefault="00505763" w:rsidP="007320CA">
      <w:pPr>
        <w:pBdr>
          <w:top w:val="nil"/>
          <w:left w:val="nil"/>
          <w:bottom w:val="nil"/>
          <w:right w:val="nil"/>
          <w:between w:val="nil"/>
        </w:pBdr>
        <w:spacing w:line="240" w:lineRule="auto"/>
        <w:rPr>
          <w:rFonts w:ascii="Sylfaen" w:eastAsia="Merriweather" w:hAnsi="Sylfaen" w:cs="Merriweather"/>
          <w:iCs/>
          <w:color w:val="000000"/>
        </w:rPr>
      </w:pPr>
    </w:p>
    <w:p w14:paraId="3F7DA4A5" w14:textId="3B9ABFC8" w:rsidR="007320CA" w:rsidRPr="00505763" w:rsidRDefault="00505763" w:rsidP="00505763">
      <w:pPr>
        <w:pStyle w:val="Heading3"/>
        <w:rPr>
          <w:rFonts w:ascii="Sylfaen" w:hAnsi="Sylfaen"/>
          <w:b/>
          <w:bCs/>
          <w:lang w:val="ka-GE"/>
        </w:rPr>
      </w:pPr>
      <w:bookmarkStart w:id="60" w:name="_Toc46912637"/>
      <w:r w:rsidRPr="00505763">
        <w:rPr>
          <w:rFonts w:ascii="Sylfaen" w:hAnsi="Sylfaen"/>
          <w:b/>
          <w:bCs/>
          <w:lang w:val="ka-GE"/>
        </w:rPr>
        <w:t>3.4.1.</w:t>
      </w:r>
      <w:r w:rsidRPr="00505763">
        <w:rPr>
          <w:rFonts w:ascii="Sylfaen" w:hAnsi="Sylfaen"/>
          <w:b/>
          <w:bCs/>
          <w:lang w:val="ka-GE"/>
        </w:rPr>
        <w:tab/>
        <w:t>მოსახლეობის ცოდნის, რისკების აღქმის, პრევენციული ქცევების და საჯარო ნდობის მონიტორინგი (კვლევა) კორონავირუსის პამდემიის ფონზე საქართველოში 2020</w:t>
      </w:r>
      <w:bookmarkEnd w:id="60"/>
    </w:p>
    <w:p w14:paraId="0F6352B3" w14:textId="77777777" w:rsidR="00505763" w:rsidRPr="00505763" w:rsidRDefault="00505763" w:rsidP="00505763">
      <w:pPr>
        <w:jc w:val="both"/>
        <w:rPr>
          <w:rFonts w:ascii="Sylfaen" w:hAnsi="Sylfaen"/>
        </w:rPr>
      </w:pPr>
      <w:r w:rsidRPr="00505763">
        <w:rPr>
          <w:rFonts w:ascii="Sylfaen" w:hAnsi="Sylfaen"/>
        </w:rPr>
        <w:t xml:space="preserve">მოსახლეობის ცოდნის, რისკების აღქმის, პრევენციული ქცევების და საჯარო ნდობის კვლევა რაოდენობრივი კოჰორტული კვლევა იყო, რომელიც ჩატარდა სტრუქტურირებული კითხვარით სამ ტალღად სატელეფონო გამოკითხვის მეშვეობით 21 აპრილიდან 15 მაისის ჩათვლით. თითოეულ ტალღაში მონაწილეობა მიიღო საქართველოს 11 რეგიონის სრულწლოვანმა 1000-მა რესპოდენტმა. კვლევის შედეგები  რეპრეზენტატულია რესპონდენტთა სქესის, ასაკი, ქალაქის/სოფლის მოსახლეობის მიხედვით. მონაცემთა ანალიზისთვის გამოყენებულ იქნება უნივარიაციული, ბივარიაციაული და მულტივარიაციაული მეთოდები. </w:t>
      </w:r>
    </w:p>
    <w:p w14:paraId="7068567F" w14:textId="77777777" w:rsidR="00505763" w:rsidRPr="00505763" w:rsidRDefault="00505763" w:rsidP="00505763">
      <w:pPr>
        <w:jc w:val="both"/>
        <w:rPr>
          <w:rFonts w:ascii="Sylfaen" w:hAnsi="Sylfaen"/>
        </w:rPr>
      </w:pPr>
      <w:r w:rsidRPr="00505763">
        <w:rPr>
          <w:rFonts w:ascii="Sylfaen" w:hAnsi="Sylfaen"/>
        </w:rPr>
        <w:t>კვლევა აჩვენა, რომ რესპონდენტებს გააჩნიათ მაღალი თვითშეფასება, როდესაც ისინი ახალი კორონავირუსის და მისი გავრცელების შესახებ საკუთარი ცოდნის დონეს აფასებენ (85%-ზე მეტი პოზიტიურად აფასებს). მეორე მხრივ, მაღალ სუბიექტურ შეფასებას გააჩნია ობიექტური საფუძველი: რესპონდენტთა 90%-ზე მეტი სწორად განსაზღვრავს დაინფიცირების სიმპტომებს, რისკ ჯგუფებს, გავრცელების გზებს, სარისკო ქცევებს და პრევენციის გზებს.</w:t>
      </w:r>
    </w:p>
    <w:p w14:paraId="266B1690" w14:textId="77777777" w:rsidR="00505763" w:rsidRPr="00505763" w:rsidRDefault="00505763" w:rsidP="00505763">
      <w:pPr>
        <w:jc w:val="both"/>
        <w:rPr>
          <w:rFonts w:ascii="Sylfaen" w:hAnsi="Sylfaen"/>
        </w:rPr>
      </w:pPr>
      <w:r w:rsidRPr="00505763">
        <w:rPr>
          <w:rFonts w:ascii="Sylfaen" w:hAnsi="Sylfaen"/>
        </w:rPr>
        <w:t>პირველ ორ ტალღაში რეგრესიული ანალიზი აჩვენებდა, რომ:</w:t>
      </w:r>
    </w:p>
    <w:p w14:paraId="754D6628" w14:textId="77777777" w:rsidR="00505763" w:rsidRPr="00505763" w:rsidRDefault="00505763" w:rsidP="00505763">
      <w:pPr>
        <w:jc w:val="both"/>
        <w:rPr>
          <w:rFonts w:ascii="Sylfaen" w:hAnsi="Sylfaen"/>
        </w:rPr>
      </w:pPr>
      <w:r w:rsidRPr="00505763">
        <w:rPr>
          <w:rFonts w:ascii="Segoe UI Emoji" w:hAnsi="Segoe UI Emoji" w:cs="Segoe UI Emoji"/>
        </w:rPr>
        <w:t>✔</w:t>
      </w:r>
      <w:r w:rsidRPr="00505763">
        <w:rPr>
          <w:rFonts w:ascii="Sylfaen" w:hAnsi="Sylfaen"/>
        </w:rPr>
        <w:tab/>
        <w:t>რაც უფრო ხშირად იყენებენ რესპონდენტები საინფორმაციო წყაროებს, მით უფრო მეტ ცოდნას ფლობენ ვირუსთან დაკავშირებული საკითხების შესახებ.</w:t>
      </w:r>
    </w:p>
    <w:p w14:paraId="3554F030" w14:textId="77777777" w:rsidR="00505763" w:rsidRPr="00505763" w:rsidRDefault="00505763" w:rsidP="00505763">
      <w:pPr>
        <w:jc w:val="both"/>
        <w:rPr>
          <w:rFonts w:ascii="Sylfaen" w:hAnsi="Sylfaen"/>
        </w:rPr>
      </w:pPr>
      <w:r w:rsidRPr="00505763">
        <w:rPr>
          <w:rFonts w:ascii="Segoe UI Emoji" w:hAnsi="Segoe UI Emoji" w:cs="Segoe UI Emoji"/>
        </w:rPr>
        <w:t>✔</w:t>
      </w:r>
      <w:r w:rsidRPr="00505763">
        <w:rPr>
          <w:rFonts w:ascii="Sylfaen" w:hAnsi="Sylfaen"/>
        </w:rPr>
        <w:tab/>
        <w:t xml:space="preserve">რაც უფრო იზრდება რესპონდენტთა ასაკი, მით უფრო ვერ ახერხებენ რესპონდენტები სწორი ქცევების განსაზღვრას. </w:t>
      </w:r>
    </w:p>
    <w:p w14:paraId="168F2B65" w14:textId="77777777" w:rsidR="00505763" w:rsidRPr="00505763" w:rsidRDefault="00505763" w:rsidP="00505763">
      <w:pPr>
        <w:jc w:val="both"/>
        <w:rPr>
          <w:rFonts w:ascii="Sylfaen" w:hAnsi="Sylfaen"/>
        </w:rPr>
      </w:pPr>
      <w:r w:rsidRPr="00505763">
        <w:rPr>
          <w:rFonts w:ascii="Segoe UI Emoji" w:hAnsi="Segoe UI Emoji" w:cs="Segoe UI Emoji"/>
        </w:rPr>
        <w:t>✔</w:t>
      </w:r>
      <w:r w:rsidRPr="00505763">
        <w:rPr>
          <w:rFonts w:ascii="Sylfaen" w:hAnsi="Sylfaen"/>
        </w:rPr>
        <w:tab/>
        <w:t>სასოფლო ტიპის დასახლებებში ცხოვრება, ურბანულთან შედარებით, უარყოფით გავლენას ახდენს პრევენციული ზომების შესახებ ინფორმირებულობაზე.</w:t>
      </w:r>
    </w:p>
    <w:p w14:paraId="0D807FE3" w14:textId="77777777" w:rsidR="00505763" w:rsidRPr="00505763" w:rsidRDefault="00505763" w:rsidP="00505763">
      <w:pPr>
        <w:jc w:val="both"/>
        <w:rPr>
          <w:rFonts w:ascii="Sylfaen" w:hAnsi="Sylfaen"/>
        </w:rPr>
      </w:pPr>
      <w:r w:rsidRPr="00505763">
        <w:rPr>
          <w:rFonts w:ascii="Sylfaen" w:hAnsi="Sylfaen"/>
        </w:rPr>
        <w:t>მესამე ტალღაში გამოიკვეთა მნიშვნელობის მქონე დამატებითი ფაქტორი: ის რესპონდენტები გამოირჩევიან განსაკუთრებით მაღალი ინფორმირებულობით,  რომელთაც აქვთ განცდა, რომ ვირუსი მათთან ახლოსაა</w:t>
      </w:r>
    </w:p>
    <w:p w14:paraId="219B7101" w14:textId="529B1FFC" w:rsidR="00505763" w:rsidRPr="00505763" w:rsidRDefault="00505763" w:rsidP="00505763">
      <w:pPr>
        <w:jc w:val="both"/>
        <w:rPr>
          <w:rFonts w:ascii="Sylfaen" w:hAnsi="Sylfaen"/>
        </w:rPr>
      </w:pPr>
      <w:r w:rsidRPr="00505763">
        <w:rPr>
          <w:rFonts w:ascii="Sylfaen" w:hAnsi="Sylfaen"/>
        </w:rPr>
        <w:t xml:space="preserve">  </w:t>
      </w:r>
    </w:p>
    <w:p w14:paraId="634AEA6F" w14:textId="77777777" w:rsidR="00505763" w:rsidRPr="00505763" w:rsidRDefault="00505763" w:rsidP="00505763">
      <w:pPr>
        <w:jc w:val="both"/>
        <w:rPr>
          <w:rFonts w:ascii="Sylfaen" w:hAnsi="Sylfaen"/>
        </w:rPr>
      </w:pPr>
      <w:r w:rsidRPr="00505763">
        <w:rPr>
          <w:rFonts w:ascii="Sylfaen" w:hAnsi="Sylfaen"/>
        </w:rPr>
        <w:t>პრევენციული ღონისძიებების განხორციელების თვალსაზრისით, რეგრესიული ანალიზი აჩვენებს სამივე ტალღისთვის დამახასიათებელ ტენდენციებს:</w:t>
      </w:r>
    </w:p>
    <w:p w14:paraId="4C109192" w14:textId="77777777" w:rsidR="00505763" w:rsidRPr="00505763" w:rsidRDefault="00505763" w:rsidP="00505763">
      <w:pPr>
        <w:jc w:val="both"/>
        <w:rPr>
          <w:rFonts w:ascii="Sylfaen" w:hAnsi="Sylfaen"/>
        </w:rPr>
      </w:pPr>
      <w:r w:rsidRPr="00505763">
        <w:rPr>
          <w:rFonts w:ascii="Segoe UI Emoji" w:hAnsi="Segoe UI Emoji" w:cs="Segoe UI Emoji"/>
        </w:rPr>
        <w:t>✔</w:t>
      </w:r>
      <w:r w:rsidRPr="00505763">
        <w:rPr>
          <w:rFonts w:ascii="Sylfaen" w:hAnsi="Sylfaen"/>
        </w:rPr>
        <w:tab/>
        <w:t>სამთავრობო უწყებების მიმართ მზარდი ნდობა დადებითად აისახება პრევენციული ზომების განხორციელებაზე</w:t>
      </w:r>
    </w:p>
    <w:p w14:paraId="32AD616F" w14:textId="77777777" w:rsidR="00505763" w:rsidRPr="00505763" w:rsidRDefault="00505763" w:rsidP="00505763">
      <w:pPr>
        <w:jc w:val="both"/>
        <w:rPr>
          <w:rFonts w:ascii="Sylfaen" w:hAnsi="Sylfaen"/>
        </w:rPr>
      </w:pPr>
      <w:r w:rsidRPr="00505763">
        <w:rPr>
          <w:rFonts w:ascii="Segoe UI Emoji" w:hAnsi="Segoe UI Emoji" w:cs="Segoe UI Emoji"/>
        </w:rPr>
        <w:t>✔</w:t>
      </w:r>
      <w:r w:rsidRPr="00505763">
        <w:rPr>
          <w:rFonts w:ascii="Sylfaen" w:hAnsi="Sylfaen"/>
        </w:rPr>
        <w:tab/>
        <w:t>რაც უფრო ახლოდ აღიქვამენ რესპონდენტები ვირუსს, მით უფრო სრულყოფილად მისდევენ თავდაცვით წესებს</w:t>
      </w:r>
    </w:p>
    <w:p w14:paraId="407FBF88" w14:textId="77777777" w:rsidR="00505763" w:rsidRPr="00505763" w:rsidRDefault="00505763" w:rsidP="00505763">
      <w:pPr>
        <w:jc w:val="both"/>
        <w:rPr>
          <w:rFonts w:ascii="Sylfaen" w:hAnsi="Sylfaen"/>
        </w:rPr>
      </w:pPr>
      <w:r w:rsidRPr="00505763">
        <w:rPr>
          <w:rFonts w:ascii="Segoe UI Emoji" w:hAnsi="Segoe UI Emoji" w:cs="Segoe UI Emoji"/>
        </w:rPr>
        <w:lastRenderedPageBreak/>
        <w:t>✔</w:t>
      </w:r>
      <w:r w:rsidRPr="00505763">
        <w:rPr>
          <w:rFonts w:ascii="Sylfaen" w:hAnsi="Sylfaen"/>
        </w:rPr>
        <w:tab/>
        <w:t>რაც უფრო ხშირად იღებენ რესპონდენტები ვირუსის შესახებ ინფორმაციას მედია საშუალებებით, მით უფრო  იცავენ პრევენციულ ზომებს</w:t>
      </w:r>
    </w:p>
    <w:p w14:paraId="7FE3A6EF" w14:textId="77777777" w:rsidR="00505763" w:rsidRPr="00505763" w:rsidRDefault="00505763" w:rsidP="00505763">
      <w:pPr>
        <w:jc w:val="both"/>
        <w:rPr>
          <w:rFonts w:ascii="Sylfaen" w:hAnsi="Sylfaen"/>
        </w:rPr>
      </w:pPr>
    </w:p>
    <w:p w14:paraId="5B88198E" w14:textId="77777777" w:rsidR="00505763" w:rsidRPr="00505763" w:rsidRDefault="00505763" w:rsidP="00505763">
      <w:pPr>
        <w:jc w:val="both"/>
        <w:rPr>
          <w:rFonts w:ascii="Sylfaen" w:hAnsi="Sylfaen"/>
        </w:rPr>
      </w:pPr>
      <w:r w:rsidRPr="00505763">
        <w:rPr>
          <w:rFonts w:ascii="Sylfaen" w:hAnsi="Sylfaen"/>
        </w:rPr>
        <w:t xml:space="preserve">რესპონდენტთა დამოკიდებულებები კორონავირუსის ინფექციის მიმართ იცვლება სამი ტალღის შუქზე და მონაცემებს შორის სტატისტიკურად მნიშვნელოვანი განსვლა ფიქსირდება - რაც დრო გადის, რესპოდენტებში მცირდება ვირუსის გავრცელების, დაინფიცირების და დაავადების ზიანის სერიოზულობის აღქმა. </w:t>
      </w:r>
    </w:p>
    <w:p w14:paraId="0F494ACF" w14:textId="77777777" w:rsidR="00505763" w:rsidRPr="00505763" w:rsidRDefault="00505763" w:rsidP="00505763">
      <w:pPr>
        <w:jc w:val="both"/>
        <w:rPr>
          <w:rFonts w:ascii="Sylfaen" w:hAnsi="Sylfaen"/>
        </w:rPr>
      </w:pPr>
      <w:r w:rsidRPr="00505763">
        <w:rPr>
          <w:rFonts w:ascii="Sylfaen" w:hAnsi="Sylfaen"/>
        </w:rPr>
        <w:t xml:space="preserve">     </w:t>
      </w:r>
    </w:p>
    <w:p w14:paraId="09C7A219" w14:textId="77777777" w:rsidR="00505763" w:rsidRPr="00505763" w:rsidRDefault="00505763" w:rsidP="00505763">
      <w:pPr>
        <w:jc w:val="both"/>
        <w:rPr>
          <w:rFonts w:ascii="Sylfaen" w:hAnsi="Sylfaen"/>
        </w:rPr>
      </w:pPr>
      <w:r w:rsidRPr="00505763">
        <w:rPr>
          <w:rFonts w:ascii="Sylfaen" w:hAnsi="Sylfaen"/>
        </w:rPr>
        <w:t>სამივე ტალღის რესპონდენტების უმრავლესობა ემხრობა ზოგიერთი მკაცრი ზომის გატარებას კონორავირუსის გავრცელების პრევენციისთვის. თუმცა, მკაცრი ზომების მიმართ მხარდაჭერა მნიშვნელოვნად მცირდება მესამე ტალღაში. ასევე, რესპონდენტები, მხარს არ უჭერენ ზედმეტად მკაცრი/ავტორიტარული ზომების გატარებას.</w:t>
      </w:r>
    </w:p>
    <w:p w14:paraId="4AA243B7" w14:textId="77777777" w:rsidR="00505763" w:rsidRPr="00505763" w:rsidRDefault="00505763" w:rsidP="00505763">
      <w:pPr>
        <w:jc w:val="both"/>
        <w:rPr>
          <w:rFonts w:ascii="Sylfaen" w:hAnsi="Sylfaen"/>
        </w:rPr>
      </w:pPr>
      <w:r w:rsidRPr="00505763">
        <w:rPr>
          <w:rFonts w:ascii="Sylfaen" w:hAnsi="Sylfaen"/>
        </w:rPr>
        <w:t xml:space="preserve">     </w:t>
      </w:r>
    </w:p>
    <w:p w14:paraId="4E0CAAE2" w14:textId="77777777" w:rsidR="00505763" w:rsidRPr="00505763" w:rsidRDefault="00505763" w:rsidP="00505763">
      <w:pPr>
        <w:jc w:val="both"/>
        <w:rPr>
          <w:rFonts w:ascii="Sylfaen" w:hAnsi="Sylfaen"/>
        </w:rPr>
      </w:pPr>
      <w:r w:rsidRPr="00505763">
        <w:rPr>
          <w:rFonts w:ascii="Sylfaen" w:hAnsi="Sylfaen"/>
        </w:rPr>
        <w:t>სამივე ტალღის კვლევაში რესპონდენტთა 90%-ზე მეტი აღნიშნავს, რომ ხშირად იღებს ინფორმაციას ახალი კორონავირუსის შესახებ. თუმცა, პირველ ორ ტალღასთან შედარებით, მესამე ტალღაში იკლებს იმ რესპონდენტთა რაოდენობა, ვინც ინფორმაციას ძალზე ხშირად (სისტემატურად) იღებს. რესპონდენტთა დაახლოებით 90% კმაყოფილებას გამოთქვამს იმ ინფორმაციის მიმართ, რომელსაც ისინი იღებენ კოვიდ-19-ის შესახებ, თუმცა გამოკითხულთა უმრავლესობა აღიარებს იმის საჭიროებას, რომ მიიღოს განახლებული/დამატებითი ინფორმაცია ახალი კორონავირუსის საწინააღმდეგო ვაქცინისა და სამკურნალო პრეპარატის შემუშავებასთან დაკავშირებული სამეცნიერო პროგრესის შესახებ.</w:t>
      </w:r>
    </w:p>
    <w:p w14:paraId="57046D0D" w14:textId="77777777" w:rsidR="00505763" w:rsidRPr="00505763" w:rsidRDefault="00505763" w:rsidP="00505763">
      <w:pPr>
        <w:pStyle w:val="Heading3"/>
        <w:rPr>
          <w:rFonts w:ascii="Sylfaen" w:hAnsi="Sylfaen"/>
          <w:b/>
          <w:bCs/>
          <w:highlight w:val="yellow"/>
        </w:rPr>
      </w:pPr>
      <w:bookmarkStart w:id="61" w:name="_Toc46912638"/>
      <w:commentRangeStart w:id="62"/>
      <w:r w:rsidRPr="00505763">
        <w:rPr>
          <w:rFonts w:ascii="Sylfaen" w:hAnsi="Sylfaen"/>
          <w:b/>
          <w:bCs/>
          <w:highlight w:val="yellow"/>
        </w:rPr>
        <w:t>3.4.2.</w:t>
      </w:r>
      <w:r w:rsidRPr="00505763">
        <w:rPr>
          <w:rFonts w:ascii="Sylfaen" w:hAnsi="Sylfaen"/>
          <w:b/>
          <w:bCs/>
          <w:highlight w:val="yellow"/>
        </w:rPr>
        <w:tab/>
        <w:t>თვისობრივი კვლევა მოწყვლად გჯუფებში</w:t>
      </w:r>
      <w:bookmarkEnd w:id="61"/>
    </w:p>
    <w:p w14:paraId="3ABC2E27" w14:textId="355B83AD" w:rsidR="00505763" w:rsidRPr="00505763" w:rsidRDefault="00505763" w:rsidP="00505763">
      <w:pPr>
        <w:pStyle w:val="Heading3"/>
        <w:rPr>
          <w:rFonts w:ascii="Sylfaen" w:hAnsi="Sylfaen"/>
          <w:b/>
          <w:bCs/>
        </w:rPr>
      </w:pPr>
      <w:bookmarkStart w:id="63" w:name="_Toc46912639"/>
      <w:r w:rsidRPr="00505763">
        <w:rPr>
          <w:rFonts w:ascii="Sylfaen" w:hAnsi="Sylfaen"/>
          <w:b/>
          <w:bCs/>
          <w:highlight w:val="yellow"/>
        </w:rPr>
        <w:t>3.4.3.</w:t>
      </w:r>
      <w:r w:rsidRPr="00505763">
        <w:rPr>
          <w:rFonts w:ascii="Sylfaen" w:hAnsi="Sylfaen"/>
          <w:b/>
          <w:bCs/>
          <w:highlight w:val="yellow"/>
        </w:rPr>
        <w:tab/>
        <w:t>მთავრობის ადმინისტრაციის გეფებია ანალიზი</w:t>
      </w:r>
      <w:commentRangeEnd w:id="62"/>
      <w:r>
        <w:rPr>
          <w:rStyle w:val="CommentReference"/>
          <w:rFonts w:asciiTheme="minorHAnsi" w:eastAsiaTheme="minorHAnsi" w:hAnsiTheme="minorHAnsi" w:cstheme="minorBidi"/>
          <w:color w:val="auto"/>
        </w:rPr>
        <w:commentReference w:id="62"/>
      </w:r>
      <w:bookmarkEnd w:id="63"/>
    </w:p>
    <w:p w14:paraId="56D254FD" w14:textId="66903E02" w:rsidR="00901A34" w:rsidRDefault="00901A34">
      <w:pPr>
        <w:rPr>
          <w:rFonts w:ascii="Sylfaen" w:hAnsi="Sylfaen"/>
          <w:lang w:val="ka-GE"/>
        </w:rPr>
      </w:pPr>
      <w:r>
        <w:rPr>
          <w:rFonts w:ascii="Sylfaen" w:hAnsi="Sylfaen"/>
          <w:lang w:val="ka-GE"/>
        </w:rPr>
        <w:br w:type="page"/>
      </w:r>
    </w:p>
    <w:p w14:paraId="08071700" w14:textId="6FAF2060" w:rsidR="00901A34" w:rsidRPr="00901A34" w:rsidRDefault="00901A34" w:rsidP="00901A34">
      <w:pPr>
        <w:pStyle w:val="Heading1"/>
        <w:rPr>
          <w:rFonts w:ascii="Sylfaen" w:hAnsi="Sylfaen"/>
          <w:b/>
          <w:bCs/>
          <w:lang w:val="ka-GE"/>
        </w:rPr>
      </w:pPr>
      <w:bookmarkStart w:id="64" w:name="_Toc46912640"/>
      <w:r w:rsidRPr="00901A34">
        <w:rPr>
          <w:rFonts w:ascii="Sylfaen" w:hAnsi="Sylfaen"/>
          <w:b/>
          <w:bCs/>
          <w:lang w:val="ka-GE"/>
        </w:rPr>
        <w:lastRenderedPageBreak/>
        <w:t>4. რისკის კომუნიკაციის სტრატეგიის მიზანი, ხედვა და ამოცანები</w:t>
      </w:r>
      <w:bookmarkEnd w:id="64"/>
      <w:r w:rsidRPr="00901A34">
        <w:rPr>
          <w:rFonts w:ascii="Sylfaen" w:hAnsi="Sylfaen"/>
          <w:b/>
          <w:bCs/>
          <w:lang w:val="ka-GE"/>
        </w:rPr>
        <w:t xml:space="preserve"> </w:t>
      </w:r>
    </w:p>
    <w:p w14:paraId="130A0B08" w14:textId="77777777" w:rsidR="00901A34" w:rsidRPr="00901A34" w:rsidRDefault="00901A34" w:rsidP="00901A34">
      <w:pPr>
        <w:pStyle w:val="Heading2"/>
        <w:rPr>
          <w:rFonts w:ascii="Sylfaen" w:hAnsi="Sylfaen"/>
          <w:b/>
          <w:bCs/>
          <w:lang w:val="ka-GE"/>
        </w:rPr>
      </w:pPr>
      <w:bookmarkStart w:id="65" w:name="_Toc46912641"/>
      <w:r w:rsidRPr="00901A34">
        <w:rPr>
          <w:rFonts w:ascii="Sylfaen" w:hAnsi="Sylfaen"/>
          <w:b/>
          <w:bCs/>
          <w:lang w:val="ka-GE"/>
        </w:rPr>
        <w:t>4.1. მიზანი</w:t>
      </w:r>
      <w:bookmarkEnd w:id="65"/>
    </w:p>
    <w:p w14:paraId="0355F5F2" w14:textId="77777777" w:rsidR="00901A34" w:rsidRPr="00901A34" w:rsidRDefault="00901A34" w:rsidP="00901A34">
      <w:pPr>
        <w:jc w:val="both"/>
        <w:rPr>
          <w:rFonts w:ascii="Sylfaen" w:hAnsi="Sylfaen"/>
          <w:lang w:val="ka-GE"/>
        </w:rPr>
      </w:pPr>
      <w:r w:rsidRPr="00901A34">
        <w:rPr>
          <w:rFonts w:ascii="Sylfaen" w:hAnsi="Sylfaen"/>
          <w:lang w:val="ka-GE"/>
        </w:rPr>
        <w:t>წინამდებარე სტრატეგიის მიზანია საქართველოში მრავალდონიანი და მრავალმხრივი რისკის კომუნიკაციის საშუალებით საზოგადოებრივი ჯანმრთელობის კრიზისულ სიტუაციებზე რეაგირებისა და მართვის ხელშეწყობა.</w:t>
      </w:r>
    </w:p>
    <w:p w14:paraId="13C8F5B2" w14:textId="77777777" w:rsidR="00901A34" w:rsidRPr="00901A34" w:rsidRDefault="00901A34" w:rsidP="00901A34">
      <w:pPr>
        <w:jc w:val="both"/>
        <w:rPr>
          <w:rFonts w:ascii="Sylfaen" w:hAnsi="Sylfaen"/>
          <w:lang w:val="ka-GE"/>
        </w:rPr>
      </w:pPr>
    </w:p>
    <w:p w14:paraId="1F866AA8" w14:textId="77777777" w:rsidR="00901A34" w:rsidRPr="00901A34" w:rsidRDefault="00901A34" w:rsidP="00901A34">
      <w:pPr>
        <w:pStyle w:val="Heading2"/>
        <w:rPr>
          <w:rFonts w:ascii="Sylfaen" w:hAnsi="Sylfaen"/>
          <w:b/>
          <w:bCs/>
          <w:lang w:val="ka-GE"/>
        </w:rPr>
      </w:pPr>
      <w:bookmarkStart w:id="66" w:name="_Toc46912642"/>
      <w:r w:rsidRPr="00901A34">
        <w:rPr>
          <w:rFonts w:ascii="Sylfaen" w:hAnsi="Sylfaen"/>
          <w:b/>
          <w:bCs/>
          <w:lang w:val="ka-GE"/>
        </w:rPr>
        <w:t>4.2. ხედვა</w:t>
      </w:r>
      <w:bookmarkEnd w:id="66"/>
    </w:p>
    <w:p w14:paraId="02B68354" w14:textId="593C78A1" w:rsidR="00901A34" w:rsidRPr="00901A34" w:rsidRDefault="00901A34" w:rsidP="00901A34">
      <w:pPr>
        <w:jc w:val="both"/>
        <w:rPr>
          <w:rFonts w:ascii="Sylfaen" w:hAnsi="Sylfaen"/>
          <w:lang w:val="ka-GE"/>
        </w:rPr>
      </w:pPr>
      <w:r w:rsidRPr="00901A34">
        <w:rPr>
          <w:rFonts w:ascii="Sylfaen" w:hAnsi="Sylfaen"/>
          <w:lang w:val="ka-GE"/>
        </w:rPr>
        <w:t>ეროვნულ დონეზე მყარდება მდგრადი და დინამიური რისკის კომუნიკაციის სისტემები და შესაძლებლობები საზოგადოებრივი ჯანმრთელობის კრიზისულ სიტუაციებში ინფორმირებული გადაწყვეტილებების მიღების, დამცავი და პროფილაქტიკური ზომების კოორდინააცის, კომუნიკაციისა და საფრთხის შედეგების შემსუბუქების მიზნით.</w:t>
      </w:r>
    </w:p>
    <w:p w14:paraId="2ED8EE41" w14:textId="77777777" w:rsidR="00901A34" w:rsidRPr="00901A34" w:rsidRDefault="00901A34" w:rsidP="00901A34">
      <w:pPr>
        <w:jc w:val="both"/>
        <w:rPr>
          <w:rFonts w:ascii="Sylfaen" w:hAnsi="Sylfaen"/>
          <w:lang w:val="ka-GE"/>
        </w:rPr>
      </w:pPr>
    </w:p>
    <w:p w14:paraId="53390B0E" w14:textId="77777777" w:rsidR="00901A34" w:rsidRPr="00901A34" w:rsidRDefault="00901A34" w:rsidP="00901A34">
      <w:pPr>
        <w:pStyle w:val="Heading2"/>
        <w:rPr>
          <w:rFonts w:ascii="Sylfaen" w:hAnsi="Sylfaen"/>
          <w:b/>
          <w:bCs/>
          <w:lang w:val="ka-GE"/>
        </w:rPr>
      </w:pPr>
      <w:bookmarkStart w:id="67" w:name="_Toc46912643"/>
      <w:r w:rsidRPr="00901A34">
        <w:rPr>
          <w:rFonts w:ascii="Sylfaen" w:hAnsi="Sylfaen"/>
          <w:b/>
          <w:bCs/>
          <w:lang w:val="ka-GE"/>
        </w:rPr>
        <w:t>4.3. ამოცანები</w:t>
      </w:r>
      <w:bookmarkEnd w:id="67"/>
    </w:p>
    <w:p w14:paraId="4E6A07F4" w14:textId="1A905C71" w:rsidR="00901A34" w:rsidRPr="00901A34" w:rsidRDefault="00901A34" w:rsidP="00901A34">
      <w:pPr>
        <w:jc w:val="both"/>
        <w:rPr>
          <w:rFonts w:ascii="Sylfaen" w:hAnsi="Sylfaen"/>
          <w:b/>
          <w:bCs/>
          <w:lang w:val="ka-GE"/>
        </w:rPr>
      </w:pPr>
      <w:r w:rsidRPr="00901A34">
        <w:rPr>
          <w:rFonts w:ascii="Sylfaen" w:hAnsi="Sylfaen"/>
          <w:b/>
          <w:bCs/>
          <w:lang w:val="ka-GE"/>
        </w:rPr>
        <w:t>ამოცანა #1</w:t>
      </w:r>
      <w:r w:rsidRPr="00901A34">
        <w:rPr>
          <w:rFonts w:ascii="Sylfaen" w:hAnsi="Sylfaen"/>
          <w:lang w:val="ka-GE"/>
        </w:rPr>
        <w:t xml:space="preserve"> </w:t>
      </w:r>
      <w:r w:rsidRPr="00901A34">
        <w:rPr>
          <w:rFonts w:ascii="Sylfaen" w:hAnsi="Sylfaen"/>
          <w:b/>
          <w:bCs/>
          <w:lang w:val="ka-GE"/>
        </w:rPr>
        <w:t>საზოგადოებრივი ჯანმრთელობის კრიზისული სიტუაციების საპასუხოდ  შესაბამისი საკანონმდებლო აქტების შემუშავება, დანერგვა და აღსრულების ხელშეწყობა ქვეყნის მასშტაბით რისკების ეფექტური კომუნიკაციისა და ადრეული გაფრთხილების სისტემების დანერგვის მიზნით.</w:t>
      </w:r>
    </w:p>
    <w:p w14:paraId="1B9AA6E1" w14:textId="4568D8B5" w:rsidR="00901A34" w:rsidRPr="00901A34" w:rsidRDefault="00901A34" w:rsidP="00901A34">
      <w:pPr>
        <w:jc w:val="both"/>
        <w:rPr>
          <w:rFonts w:ascii="Sylfaen" w:hAnsi="Sylfaen"/>
          <w:b/>
          <w:bCs/>
          <w:highlight w:val="yellow"/>
          <w:lang w:val="ka-GE"/>
        </w:rPr>
      </w:pPr>
      <w:r w:rsidRPr="00901A34">
        <w:rPr>
          <w:rFonts w:ascii="Sylfaen" w:hAnsi="Sylfaen"/>
          <w:b/>
          <w:bCs/>
          <w:highlight w:val="yellow"/>
          <w:lang w:val="ka-GE"/>
        </w:rPr>
        <w:t>პასუხისმგებელი მხარეების როლი: ....</w:t>
      </w:r>
    </w:p>
    <w:p w14:paraId="624E6DB2" w14:textId="10F8584A" w:rsidR="00901A34" w:rsidRP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2F372D53" w14:textId="77777777" w:rsidR="00901A34" w:rsidRPr="00901A34" w:rsidRDefault="00901A34" w:rsidP="00901A34">
      <w:pPr>
        <w:jc w:val="both"/>
        <w:rPr>
          <w:rFonts w:ascii="Sylfaen" w:hAnsi="Sylfaen"/>
          <w:lang w:val="ka-GE"/>
        </w:rPr>
      </w:pPr>
    </w:p>
    <w:p w14:paraId="645014CF" w14:textId="5E63BF93" w:rsidR="00901A34" w:rsidRDefault="00901A34" w:rsidP="00901A34">
      <w:pPr>
        <w:jc w:val="both"/>
        <w:rPr>
          <w:rFonts w:ascii="Sylfaen" w:hAnsi="Sylfaen"/>
          <w:lang w:val="ka-GE"/>
        </w:rPr>
      </w:pPr>
      <w:r w:rsidRPr="00901A34">
        <w:rPr>
          <w:rFonts w:ascii="Sylfaen" w:hAnsi="Sylfaen"/>
          <w:b/>
          <w:bCs/>
          <w:lang w:val="ka-GE"/>
        </w:rPr>
        <w:t>ამოცანა #2</w:t>
      </w:r>
      <w:r w:rsidRPr="00901A34">
        <w:rPr>
          <w:rFonts w:ascii="Sylfaen" w:hAnsi="Sylfaen"/>
          <w:lang w:val="ka-GE"/>
        </w:rPr>
        <w:t xml:space="preserve"> </w:t>
      </w:r>
      <w:r w:rsidRPr="00901A34">
        <w:rPr>
          <w:rFonts w:ascii="Sylfaen" w:hAnsi="Sylfaen"/>
          <w:b/>
          <w:bCs/>
          <w:lang w:val="ka-GE"/>
        </w:rPr>
        <w:t>რისკების კომუნიკაციის ეროვნული სამოქმედო გეგმის შემუშავება, დანერგვა და ცნობიერების ამაღლება დაინტერესებულ მხარეებს შორის.</w:t>
      </w:r>
    </w:p>
    <w:p w14:paraId="6F813AA4" w14:textId="77777777" w:rsidR="00901A34" w:rsidRPr="00901A34" w:rsidRDefault="00901A34" w:rsidP="00901A34">
      <w:pPr>
        <w:jc w:val="both"/>
        <w:rPr>
          <w:rFonts w:ascii="Sylfaen" w:hAnsi="Sylfaen"/>
          <w:b/>
          <w:bCs/>
          <w:highlight w:val="yellow"/>
          <w:lang w:val="ka-GE"/>
        </w:rPr>
      </w:pPr>
      <w:r w:rsidRPr="00901A34">
        <w:rPr>
          <w:rFonts w:ascii="Sylfaen" w:hAnsi="Sylfaen"/>
          <w:b/>
          <w:bCs/>
          <w:highlight w:val="yellow"/>
          <w:lang w:val="ka-GE"/>
        </w:rPr>
        <w:t>პასუხისმგებელი მხარეების როლი: ....</w:t>
      </w:r>
    </w:p>
    <w:p w14:paraId="4BB39E83" w14:textId="77777777" w:rsidR="00901A34" w:rsidRP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128DA0F0" w14:textId="77777777" w:rsidR="00901A34" w:rsidRPr="00901A34" w:rsidRDefault="00901A34" w:rsidP="00901A34">
      <w:pPr>
        <w:jc w:val="both"/>
        <w:rPr>
          <w:rFonts w:ascii="Sylfaen" w:hAnsi="Sylfaen"/>
          <w:lang w:val="ka-GE"/>
        </w:rPr>
      </w:pPr>
    </w:p>
    <w:p w14:paraId="4E0082AC" w14:textId="77777777" w:rsidR="00901A34" w:rsidRPr="00901A34" w:rsidRDefault="00901A34" w:rsidP="00901A34">
      <w:pPr>
        <w:jc w:val="both"/>
        <w:rPr>
          <w:rFonts w:ascii="Sylfaen" w:hAnsi="Sylfaen"/>
          <w:lang w:val="ka-GE"/>
        </w:rPr>
      </w:pPr>
      <w:r w:rsidRPr="00901A34">
        <w:rPr>
          <w:rFonts w:ascii="Sylfaen" w:hAnsi="Sylfaen"/>
          <w:b/>
          <w:bCs/>
          <w:lang w:val="ka-GE"/>
        </w:rPr>
        <w:t>ამოცანა #3</w:t>
      </w:r>
      <w:r w:rsidRPr="00901A34">
        <w:rPr>
          <w:rFonts w:ascii="Sylfaen" w:hAnsi="Sylfaen"/>
          <w:lang w:val="ka-GE"/>
        </w:rPr>
        <w:t xml:space="preserve"> რისკის კოორდინებული კომუნიკაციის მექანიზმების შემუშავება ეროვნულ, რეგიონულ და ლოკალურ დონეზე კრიზისულ სიტუაციებისათის მზაოებისა და ეფექტური რეაგირებისათვის</w:t>
      </w:r>
    </w:p>
    <w:p w14:paraId="04A1CFFD" w14:textId="77777777" w:rsidR="00901A34" w:rsidRPr="00901A34" w:rsidRDefault="00901A34" w:rsidP="00901A34">
      <w:pPr>
        <w:jc w:val="both"/>
        <w:rPr>
          <w:rFonts w:ascii="Sylfaen" w:hAnsi="Sylfaen"/>
          <w:lang w:val="ka-GE"/>
        </w:rPr>
      </w:pPr>
      <w:r w:rsidRPr="00901A34">
        <w:rPr>
          <w:rFonts w:ascii="Sylfaen" w:hAnsi="Sylfaen"/>
          <w:lang w:val="ka-GE"/>
        </w:rPr>
        <w:t xml:space="preserve">კრიზისული სიტუაცია და საგანგებო მდგომარეობა დინამიური, სწრაფად ცვალებადი ვითარებაა. მასში ერთვება მრავალ ორგანიზაცია სხვადასხვა დონეზე, თითოეულს სხვადასხვა პრიორიტეტებით კომუნიკაციისთვის, რაც ხშირად გულისხმობს მესიჯების მრავალფეროვნებას და ინფორმაციას, რომელიც ზოგჯერ ურთიერთსაწინააღმდეგოც შეიძლება იყოს. საუკეთესო შემთხვევაში ეს შეიძლება იყოს დამაბნეველი და უარეს შემთხვევაში გამოიწვიოს  ეჭვი მათ სანდოობასთან მიმართებაში. ამიტომ, კომუნიკაციის კოორდინაცია მნიშვნელოვანია. ეს ასევე იწვევს მთლიანობაში უკეთეს რეაგირებას. </w:t>
      </w:r>
    </w:p>
    <w:p w14:paraId="4EB4C5AC" w14:textId="77777777" w:rsidR="00901A34" w:rsidRPr="00901A34" w:rsidRDefault="00901A34" w:rsidP="00901A34">
      <w:pPr>
        <w:jc w:val="both"/>
        <w:rPr>
          <w:rFonts w:ascii="Sylfaen" w:hAnsi="Sylfaen"/>
          <w:b/>
          <w:bCs/>
          <w:lang w:val="ka-GE"/>
        </w:rPr>
      </w:pPr>
      <w:r w:rsidRPr="00901A34">
        <w:rPr>
          <w:rFonts w:ascii="Sylfaen" w:hAnsi="Sylfaen"/>
          <w:b/>
          <w:bCs/>
          <w:lang w:val="ka-GE"/>
        </w:rPr>
        <w:lastRenderedPageBreak/>
        <w:t>პასუხისმგებელი მხარეების როლი</w:t>
      </w:r>
    </w:p>
    <w:p w14:paraId="08102A22"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 xml:space="preserve">საგანგებო სიტუაციებში ყველა დაინტერესებული მხარისა და მათი როლის განსაზღვრა, მათ შორის ყველა „პარტნიორი“ - სააგენტოები ან ორგანიზაციები, რომელთაც აქვთ სამუშაო ურთიერთობა საზოგადოებრივი ჯანმრთელობის კრიზისული სიტუაციების მართვის ეროვნულ უწყებასთან (ჩვეულებრივ, ჯანდაცვის სამინისტრო) და აქტიურად არიან ჩართულნი რეაგირების დაგეგმვასა და განხორციელებაში. </w:t>
      </w:r>
    </w:p>
    <w:p w14:paraId="6F2D1B3D"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 xml:space="preserve">დაინტერესებულ მხარეთა ფუნქციების სტანდარტული საოპერაციო პროცედურებისა (SOP) და კორდინაციის გეგმის შემუშავება, იმის გასაგებად, თუ როგორ, როდის და სად დაუკავშირდნენ ისინი ერთმანეთს. </w:t>
      </w:r>
    </w:p>
    <w:p w14:paraId="307AD88A"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რისკების კომუნიკაციის ეროვნული დავალების ჩამოყალიბება, ყველა დაინტერესებული მხარის ასევე, სხვა სამუშაო ჯგუფის წევრების მონაწილეობით, დაგეგმვისა და ინტეგრირების მიზნით რისკების კომუნიკაციის რეაგირების თითოეულ სფეროში. ურთიერთანამშრომლობის გამოცდილება და ურთიერთობები, რომელიც არსებობს ორგანიზაციებს შორის, ხშირად გავლენას ახდენს ორგანიზაციების მიერ საგანგებოს სიტუაციების მართვის შესაძლებლობაზე.</w:t>
      </w:r>
    </w:p>
    <w:p w14:paraId="73D1F6D4"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რესურსების გაზიარების კოორდინაციის დაგეგმვა შედეგის ოპტიმიზაციის მიზნით.</w:t>
      </w:r>
    </w:p>
    <w:p w14:paraId="58F714E8" w14:textId="28D4E843" w:rsid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64EEF688" w14:textId="77777777" w:rsidR="00901A34" w:rsidRPr="00901A34" w:rsidRDefault="00901A34" w:rsidP="00901A34">
      <w:pPr>
        <w:jc w:val="both"/>
        <w:rPr>
          <w:rFonts w:ascii="Sylfaen" w:hAnsi="Sylfaen"/>
          <w:b/>
          <w:bCs/>
          <w:lang w:val="ka-GE"/>
        </w:rPr>
      </w:pPr>
    </w:p>
    <w:p w14:paraId="19E9E5B8" w14:textId="77777777" w:rsidR="00901A34" w:rsidRPr="00901A34" w:rsidRDefault="00901A34" w:rsidP="00901A34">
      <w:pPr>
        <w:jc w:val="both"/>
        <w:rPr>
          <w:rFonts w:ascii="Sylfaen" w:hAnsi="Sylfaen"/>
          <w:lang w:val="ka-GE"/>
        </w:rPr>
      </w:pPr>
      <w:r w:rsidRPr="00901A34">
        <w:rPr>
          <w:rFonts w:ascii="Sylfaen" w:hAnsi="Sylfaen"/>
          <w:b/>
          <w:bCs/>
          <w:lang w:val="ka-GE"/>
        </w:rPr>
        <w:t>ამოცანა #4</w:t>
      </w:r>
      <w:r w:rsidRPr="00901A34">
        <w:rPr>
          <w:rFonts w:ascii="Sylfaen" w:hAnsi="Sylfaen"/>
          <w:lang w:val="ka-GE"/>
        </w:rPr>
        <w:t xml:space="preserve">  </w:t>
      </w:r>
      <w:r w:rsidRPr="00901A34">
        <w:rPr>
          <w:rFonts w:ascii="Sylfaen" w:hAnsi="Sylfaen"/>
          <w:b/>
          <w:bCs/>
          <w:lang w:val="ka-GE"/>
        </w:rPr>
        <w:t>საზოაგდეობრივი ჯანმრთელობის კრიზისულ სიტუაციებში რისკის კომუნიკაციის დაგეგმარებისა და აღსრულების პროცესში დაინტერესებული მხარეების ჩართულობის მექანიზმების შემუშავება საზოგადოების მ.შ. რისკის პოპულაციისა და მოწყვლადი ჯგუფების პრობლემების, შეხედულებებისა და წუხილების გამოვლენისა და გათვალისიწნებისათის.</w:t>
      </w:r>
      <w:r w:rsidRPr="00901A34">
        <w:rPr>
          <w:rFonts w:ascii="Sylfaen" w:hAnsi="Sylfaen"/>
          <w:lang w:val="ka-GE"/>
        </w:rPr>
        <w:t xml:space="preserve"> </w:t>
      </w:r>
    </w:p>
    <w:p w14:paraId="3D1E8ABA" w14:textId="77777777" w:rsidR="00901A34" w:rsidRPr="00901A34" w:rsidRDefault="00901A34" w:rsidP="00901A34">
      <w:pPr>
        <w:jc w:val="both"/>
        <w:rPr>
          <w:rFonts w:ascii="Sylfaen" w:hAnsi="Sylfaen"/>
          <w:lang w:val="ka-GE"/>
        </w:rPr>
      </w:pPr>
      <w:r w:rsidRPr="00901A34">
        <w:rPr>
          <w:rFonts w:ascii="Sylfaen" w:hAnsi="Sylfaen"/>
          <w:lang w:val="ka-GE"/>
        </w:rPr>
        <w:t>ეს არის საზოგადოებრივ დონეზე მოქმედება, რომელიც განსაზღვრავს რამდენად ეფექტურად არის შესაძლებელი საგანგებო სიტუაციების მართვა. ჯანმო გასნაზღვრავს საზოგადოების ჩართულობას, როგორც „პროცესს, რომელითაც საზოგადოებაზე დაფუძვნებული ორგანიზაციები და ინდივიდები ქმნიან გრძელვადიან ურთიერთობას კოლექტიური ხედვით საზოგადოების სასარგებლოდ“. საზოგადოების ჩართულობა არის მდგრადი მექანიზმი, რადგან იგი აძლიერებს ადგილობრივ მოსახლეობას ცოდნით, უნარებით, შესაძლებლობებით და სოციალური კაპიტალის კავშირებით არა მარტო გაუმკლავდეს ამჟმინდელ საგანგებო სიტუაციებს, ასევე თავიდან აიცილონ და რეაგირება მოახდინონ მომავალი რისკებზე.</w:t>
      </w:r>
    </w:p>
    <w:p w14:paraId="57BCD4F7" w14:textId="77777777" w:rsidR="00901A34" w:rsidRPr="00901A34" w:rsidRDefault="00901A34" w:rsidP="00901A34">
      <w:pPr>
        <w:jc w:val="both"/>
        <w:rPr>
          <w:rFonts w:ascii="Sylfaen" w:hAnsi="Sylfaen"/>
          <w:lang w:val="ka-GE"/>
        </w:rPr>
      </w:pPr>
      <w:r w:rsidRPr="00901A34">
        <w:rPr>
          <w:rFonts w:ascii="Sylfaen" w:hAnsi="Sylfaen"/>
          <w:lang w:val="ka-GE"/>
        </w:rPr>
        <w:t xml:space="preserve">საზოგადოების ჩართულობა იყო კრიტიკული მეთოდი ჯანმრთელობის ხელშეწყობაში და დაავადებათა კონტორლის განუყოფელი ნაწილი, მაგ., ტუბერკულოზი, აივ/შიდსი ან ყვავილის ელიმინაცია, მაგრამ იგი არ იქნა გამოყენებული სისტემატურად და ეფექტურად საგანგებო სიტუაციებისთვის მზადყოფნისა და რეაგირებისთვის. </w:t>
      </w:r>
    </w:p>
    <w:p w14:paraId="0242E7F1" w14:textId="77777777" w:rsidR="00901A34" w:rsidRPr="00901A34" w:rsidRDefault="00901A34" w:rsidP="00901A34">
      <w:pPr>
        <w:jc w:val="both"/>
        <w:rPr>
          <w:rFonts w:ascii="Sylfaen" w:hAnsi="Sylfaen"/>
          <w:lang w:val="ka-GE"/>
        </w:rPr>
      </w:pPr>
      <w:r w:rsidRPr="00901A34">
        <w:rPr>
          <w:rFonts w:ascii="Sylfaen" w:hAnsi="Sylfaen"/>
          <w:lang w:val="ka-GE"/>
        </w:rPr>
        <w:t xml:space="preserve">საზოგადოების მობილიზაციის ძალისხმევისათვის ხელმძღვანელობა უნდა განხორციელდეს ადგილობრივი ხელისუფლების ორგანოებისა და ადგილობრივი თემის </w:t>
      </w:r>
      <w:r w:rsidRPr="00901A34">
        <w:rPr>
          <w:rFonts w:ascii="Sylfaen" w:hAnsi="Sylfaen"/>
          <w:lang w:val="ka-GE"/>
        </w:rPr>
        <w:lastRenderedPageBreak/>
        <w:t>ლიდერებს შორის პარტინიორობით. მას შემდგე რაც ჩამოყალიბდება მყარი ურთიერთობა, ის შეიძლება გამოყენებულ იქნას სხვადასხვა სახის საფრთხეებზე რეაგირებისთვის. ასეთი ნებაყოფლობითი მექანიზმები განსაკუთრებით ეფექტური შეიძლება იყოს შეზღუდული რესურსების პირობებში, სადაც ჯანდაცვის დეპარტამენტები და მუნიციპალური ორგანოები შეიძლება იყოს შტატებით დაუკომპლექტებელი ან ქონდეთ შეზღუდული დაფინანსება.</w:t>
      </w:r>
    </w:p>
    <w:p w14:paraId="5BC8C4B8" w14:textId="77777777" w:rsidR="00901A34" w:rsidRPr="00901A34" w:rsidRDefault="00901A34" w:rsidP="00901A34">
      <w:pPr>
        <w:jc w:val="both"/>
        <w:rPr>
          <w:rFonts w:ascii="Sylfaen" w:hAnsi="Sylfaen"/>
          <w:b/>
          <w:bCs/>
          <w:lang w:val="ka-GE"/>
        </w:rPr>
      </w:pPr>
      <w:r w:rsidRPr="00901A34">
        <w:rPr>
          <w:rFonts w:ascii="Sylfaen" w:hAnsi="Sylfaen"/>
          <w:b/>
          <w:bCs/>
          <w:lang w:val="ka-GE"/>
        </w:rPr>
        <w:t>პასუხისმგებელი მხარეების როლი</w:t>
      </w:r>
    </w:p>
    <w:p w14:paraId="402F9B37"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თემებზე დაფუძვნებული ორგანიზაციებისა და მათი როლის გამოვლენა.</w:t>
      </w:r>
    </w:p>
    <w:p w14:paraId="7D626BB0"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საზოგადოებრივ აზრზე ზეგავლენის მქონე პირების „ინფლუენსერების“ ან „ინფლუესერი“ ჯგუფების იდენტიფიცირება თითოეული თემისთვის, მათი სენსიბილიზება საზოგადოებრივი ჯანმრთელობის საგანგებო სიტუაციეში.</w:t>
      </w:r>
    </w:p>
    <w:p w14:paraId="43CA2F8E"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 xml:space="preserve">საზოგადოებრივი ჯანმრთელობის მუშაკთა და მოხალისეთა რისკების კომუნიკაციის შესაძლებლობების ჩამოყალიბება და მათ რეგულარულ სამუშაო პროცესში თემებთან მიმართებაში დანერგვა. </w:t>
      </w:r>
    </w:p>
    <w:p w14:paraId="3E8F34BA"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რისკების კომუნიკაციისთვის, ადგილობრივ დონეზე შემუშავდეს შესაძლებლობები კლინიცისტებისთვის.</w:t>
      </w:r>
    </w:p>
    <w:p w14:paraId="16E68AC1"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სისტემის შემუშავება, რომლის საშუალებითაც ხდება საზოგადოების ჯანმრთელობის მუშაკთა შეხედულებების საზოგადოების საჭიროებებისა და შიშების დასადგენად.</w:t>
      </w:r>
    </w:p>
    <w:p w14:paraId="2565D705"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ამ შეხედულებების ინტეგრირება რისკების კომუნკაციაში, ისევე როგორც ზოგადად გადაუდებელ რეაგირებაშიც.</w:t>
      </w:r>
    </w:p>
    <w:p w14:paraId="36D5FF41" w14:textId="77777777" w:rsid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4EF6AA8A" w14:textId="77777777" w:rsidR="00901A34" w:rsidRPr="00901A34" w:rsidRDefault="00901A34" w:rsidP="00901A34">
      <w:pPr>
        <w:jc w:val="both"/>
        <w:rPr>
          <w:rFonts w:ascii="Sylfaen" w:hAnsi="Sylfaen"/>
          <w:lang w:val="ka-GE"/>
        </w:rPr>
      </w:pPr>
    </w:p>
    <w:p w14:paraId="67F95429" w14:textId="77777777" w:rsidR="00901A34" w:rsidRPr="00901A34" w:rsidRDefault="00901A34" w:rsidP="00901A34">
      <w:pPr>
        <w:jc w:val="both"/>
        <w:rPr>
          <w:rFonts w:ascii="Sylfaen" w:hAnsi="Sylfaen"/>
          <w:b/>
          <w:bCs/>
          <w:lang w:val="ka-GE"/>
        </w:rPr>
      </w:pPr>
      <w:r w:rsidRPr="00901A34">
        <w:rPr>
          <w:rFonts w:ascii="Sylfaen" w:hAnsi="Sylfaen"/>
          <w:b/>
          <w:bCs/>
          <w:lang w:val="ka-GE"/>
        </w:rPr>
        <w:t>ამოცანა #5</w:t>
      </w:r>
      <w:r w:rsidRPr="00901A34">
        <w:rPr>
          <w:rFonts w:ascii="Sylfaen" w:hAnsi="Sylfaen"/>
          <w:lang w:val="ka-GE"/>
        </w:rPr>
        <w:t xml:space="preserve"> </w:t>
      </w:r>
      <w:r w:rsidRPr="00901A34">
        <w:rPr>
          <w:rFonts w:ascii="Sylfaen" w:hAnsi="Sylfaen"/>
          <w:b/>
          <w:bCs/>
          <w:lang w:val="ka-GE"/>
        </w:rPr>
        <w:t>ეროვნულ და რეგიონალურ დონეზე საზოგადოებასთან პროაქტიული და დინამიური რისკის კომუნიკაციის შესაძლებლობების განვითარება საზოგადოების შეხედულებებისა და შფოთის ეფექტური მართვის მიზნით.</w:t>
      </w:r>
    </w:p>
    <w:p w14:paraId="631E958A" w14:textId="77777777" w:rsidR="00901A34" w:rsidRPr="00901A34" w:rsidRDefault="00901A34" w:rsidP="00901A34">
      <w:pPr>
        <w:jc w:val="both"/>
        <w:rPr>
          <w:rFonts w:ascii="Sylfaen" w:hAnsi="Sylfaen"/>
          <w:lang w:val="ka-GE"/>
        </w:rPr>
      </w:pPr>
      <w:r w:rsidRPr="00901A34">
        <w:rPr>
          <w:rFonts w:ascii="Sylfaen" w:hAnsi="Sylfaen"/>
          <w:lang w:val="ka-GE"/>
        </w:rPr>
        <w:t>საზოგადოებასთან კომუნიკაციის  შეიძლება განისაზღვროს ზოგადად, როგორც ინფორმაცია საზოგადოებისათვის და საზოგადოების მხრიდან, რომელიც ხელმისაწვდომია სხვადასხვა არხების საშუალებით. საგანგებო სიტუაციებისთვის საზოგადოებასთან კომუნიკაცია ხუთი ნაწილისგან შედგება:</w:t>
      </w:r>
    </w:p>
    <w:p w14:paraId="275BB782" w14:textId="77777777" w:rsidR="00901A34" w:rsidRPr="00901A34" w:rsidRDefault="00901A34" w:rsidP="00901A34">
      <w:pPr>
        <w:jc w:val="both"/>
        <w:rPr>
          <w:rFonts w:ascii="Sylfaen" w:hAnsi="Sylfaen"/>
          <w:lang w:val="ka-GE"/>
        </w:rPr>
      </w:pPr>
      <w:r w:rsidRPr="00901A34">
        <w:rPr>
          <w:rFonts w:ascii="Sylfaen" w:hAnsi="Sylfaen"/>
          <w:lang w:val="ka-GE"/>
        </w:rPr>
        <w:t>1.</w:t>
      </w:r>
      <w:r w:rsidRPr="00901A34">
        <w:rPr>
          <w:rFonts w:ascii="Sylfaen" w:hAnsi="Sylfaen"/>
          <w:lang w:val="ka-GE"/>
        </w:rPr>
        <w:tab/>
        <w:t>მოსმენა და გაგება საზოგადოების აღქმის, წუხილის/შფოთის და შიშების.</w:t>
      </w:r>
    </w:p>
    <w:p w14:paraId="049BD10B" w14:textId="77777777" w:rsidR="00901A34" w:rsidRPr="00901A34" w:rsidRDefault="00901A34" w:rsidP="00901A34">
      <w:pPr>
        <w:jc w:val="both"/>
        <w:rPr>
          <w:rFonts w:ascii="Sylfaen" w:hAnsi="Sylfaen"/>
          <w:lang w:val="ka-GE"/>
        </w:rPr>
      </w:pPr>
      <w:r w:rsidRPr="00901A34">
        <w:rPr>
          <w:rFonts w:ascii="Sylfaen" w:hAnsi="Sylfaen"/>
          <w:lang w:val="ka-GE"/>
        </w:rPr>
        <w:t>2.</w:t>
      </w:r>
      <w:r w:rsidRPr="00901A34">
        <w:rPr>
          <w:rFonts w:ascii="Sylfaen" w:hAnsi="Sylfaen"/>
          <w:lang w:val="ka-GE"/>
        </w:rPr>
        <w:tab/>
        <w:t>შეტყობინებების/მესიჯების შემუშავება, რომლებიც ეხმიანება მათ აღქმებსა და შფოთებს.</w:t>
      </w:r>
    </w:p>
    <w:p w14:paraId="68AF4C2A" w14:textId="77777777" w:rsidR="00901A34" w:rsidRPr="00901A34" w:rsidRDefault="00901A34" w:rsidP="00901A34">
      <w:pPr>
        <w:jc w:val="both"/>
        <w:rPr>
          <w:rFonts w:ascii="Sylfaen" w:hAnsi="Sylfaen"/>
          <w:lang w:val="ka-GE"/>
        </w:rPr>
      </w:pPr>
      <w:r w:rsidRPr="00901A34">
        <w:rPr>
          <w:rFonts w:ascii="Sylfaen" w:hAnsi="Sylfaen"/>
          <w:lang w:val="ka-GE"/>
        </w:rPr>
        <w:t>3.</w:t>
      </w:r>
      <w:r w:rsidRPr="00901A34">
        <w:rPr>
          <w:rFonts w:ascii="Sylfaen" w:hAnsi="Sylfaen"/>
          <w:lang w:val="ka-GE"/>
        </w:rPr>
        <w:tab/>
        <w:t>შესაბამისი არხების დადგენა, რომლის საშუალებითაც შესაძლებელია ამ შეტყობინებების გავრცელება, მათ შორის ახალი ამბების საშუალებით პრესკონფერენციებისა და პრესრელიზების საშუალებით, საჯარო სამსახურის განცხადებებითა და რეკლამებით, პოსტერებით და სხვა საკომუნიკაციო საშუალებებით.</w:t>
      </w:r>
    </w:p>
    <w:p w14:paraId="2809D7CD" w14:textId="77777777" w:rsidR="00901A34" w:rsidRPr="00901A34" w:rsidRDefault="00901A34" w:rsidP="00901A34">
      <w:pPr>
        <w:jc w:val="both"/>
        <w:rPr>
          <w:rFonts w:ascii="Sylfaen" w:hAnsi="Sylfaen"/>
          <w:lang w:val="ka-GE"/>
        </w:rPr>
      </w:pPr>
      <w:r w:rsidRPr="00901A34">
        <w:rPr>
          <w:rFonts w:ascii="Sylfaen" w:hAnsi="Sylfaen"/>
          <w:lang w:val="ka-GE"/>
        </w:rPr>
        <w:lastRenderedPageBreak/>
        <w:t>4.</w:t>
      </w:r>
      <w:r w:rsidRPr="00901A34">
        <w:rPr>
          <w:rFonts w:ascii="Sylfaen" w:hAnsi="Sylfaen"/>
          <w:lang w:val="ka-GE"/>
        </w:rPr>
        <w:tab/>
        <w:t>სოციალური მედიის არხებით კომუნიკაციის მართვა არა მხოლოდ ინფორმაციის გავრცელებისთვის, არამედ საზოგადოების შეშფოთების აქტიურად მოსმენა და რეაგირება, ჭორების გაქარწყლება.</w:t>
      </w:r>
    </w:p>
    <w:p w14:paraId="1CA8A692" w14:textId="77777777" w:rsidR="00901A34" w:rsidRPr="00901A34" w:rsidRDefault="00901A34" w:rsidP="00901A34">
      <w:pPr>
        <w:jc w:val="both"/>
        <w:rPr>
          <w:rFonts w:ascii="Sylfaen" w:hAnsi="Sylfaen"/>
          <w:lang w:val="ka-GE"/>
        </w:rPr>
      </w:pPr>
      <w:r w:rsidRPr="00901A34">
        <w:rPr>
          <w:rFonts w:ascii="Sylfaen" w:hAnsi="Sylfaen"/>
          <w:lang w:val="ka-GE"/>
        </w:rPr>
        <w:t>5.</w:t>
      </w:r>
      <w:r w:rsidRPr="00901A34">
        <w:rPr>
          <w:rFonts w:ascii="Sylfaen" w:hAnsi="Sylfaen"/>
          <w:lang w:val="ka-GE"/>
        </w:rPr>
        <w:tab/>
        <w:t>სანდო და ეფექტური სპიკერის დანიშნვნა, ტრენინგი და მხარდაჭერა, რომელიც იქნება რეაგირებაზე პასუხისმგებელი მხარისა და სამუშაო ჯგუფის სახე. ასევე მისთვის  რეგულარული განახლებების მიწოდება გამჭვირვალე კომუნიკაციისა და საზოგადოებრივი ნდობის შესაქმნელად.</w:t>
      </w:r>
    </w:p>
    <w:p w14:paraId="0D0AF361" w14:textId="77777777" w:rsidR="00901A34" w:rsidRPr="00901A34" w:rsidRDefault="00901A34" w:rsidP="00901A34">
      <w:pPr>
        <w:jc w:val="both"/>
        <w:rPr>
          <w:rFonts w:ascii="Sylfaen" w:hAnsi="Sylfaen"/>
          <w:lang w:val="ka-GE"/>
        </w:rPr>
      </w:pPr>
    </w:p>
    <w:p w14:paraId="78277686" w14:textId="77777777" w:rsidR="00901A34" w:rsidRPr="00901A34" w:rsidRDefault="00901A34" w:rsidP="00901A34">
      <w:pPr>
        <w:jc w:val="both"/>
        <w:rPr>
          <w:rFonts w:ascii="Sylfaen" w:hAnsi="Sylfaen"/>
          <w:b/>
          <w:bCs/>
          <w:lang w:val="ka-GE"/>
        </w:rPr>
      </w:pPr>
      <w:r w:rsidRPr="00901A34">
        <w:rPr>
          <w:rFonts w:ascii="Sylfaen" w:hAnsi="Sylfaen"/>
          <w:b/>
          <w:bCs/>
          <w:lang w:val="ka-GE"/>
        </w:rPr>
        <w:t>პასუხისმგებელი მხარეების როლი</w:t>
      </w:r>
    </w:p>
    <w:p w14:paraId="613945F3"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მედია-რუქის შედგენა გეოგრაფიული მდებარეობის მიხედვით, თუ როგორ იღებენ სხვადასხვა აუდიტორიების შესახებ შესაბამის ინფორმაციას, შემოსავლის, განათლების დონის, სქესისა და სხვა პარამეტრების მიხედვით.</w:t>
      </w:r>
    </w:p>
    <w:p w14:paraId="6D3D623A"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მედიის/სოციალური მედიის სტრატეგიის შემუშავება და SOP-ები სოციალური მედიის ეფექტური გამოყენების მიზნით საზოგადოებრივი ჯანმრთელობის საგანგებო სიტუაციებში.</w:t>
      </w:r>
    </w:p>
    <w:p w14:paraId="66EE3AF0"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ძირითადი გზავნილების ნიმუშების შემუშავება ინფექციური დაავადებებისა და საზოგადოებრივი ჯანმრთელობის პრიორიტეტულ მიმართულებებზე საგანგებო მდგომარეობებისა და კრიზისული სიტუაციების დროს.</w:t>
      </w:r>
    </w:p>
    <w:p w14:paraId="5C57EA5E"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საკომუნიკაციო მასალების ნიმუშების ნაკრების მომზადება, რომელიც შეიძლება  სხვადასხვა დაინტერესებული მხარის მიერ იყოს ადაპტირებული საზოგადოებრივი ჯანმრთელობის კრიზისული სიტუაციების კონტექსტიდან გამომდინარე.</w:t>
      </w:r>
    </w:p>
    <w:p w14:paraId="33C7088B"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სპიკერების იდენტიფიცირება და წარდგენა.</w:t>
      </w:r>
    </w:p>
    <w:p w14:paraId="759F81A7"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სოციალური მედიის თანამშრომლებს გარე რესურსის მუდმივ წვდომაზე საშუალების მიცემა.</w:t>
      </w:r>
    </w:p>
    <w:p w14:paraId="033DD69D"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რეგულარული მედიისა და სოციალური მედიის მონიტორინგის სისტემის ქონა.</w:t>
      </w:r>
    </w:p>
    <w:p w14:paraId="765EEAB9"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რეგულარული ტრენინგების ჩატარება რეგიონში და საზოგადოებრივი ჯანმრთელობის საგანგებო სიტუაციების საკითხებისა და ნიუანსების შესახებ.</w:t>
      </w:r>
    </w:p>
    <w:p w14:paraId="325FA310"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 xml:space="preserve">გადაწყვეტილების მიმღები პირების ცნობიერების ამაღლება საზოგადოებრივი ჯანმრთელობის საგანგებო სიტუაციების მნიშვნელობისა და სოციალურ-ეკონომიკური გავლენის მნიშვნელობის შესახებ. </w:t>
      </w:r>
    </w:p>
    <w:p w14:paraId="057ABE44" w14:textId="77777777" w:rsid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19FF5DEE" w14:textId="77777777" w:rsidR="00901A34" w:rsidRPr="00901A34" w:rsidRDefault="00901A34" w:rsidP="00901A34">
      <w:pPr>
        <w:jc w:val="both"/>
        <w:rPr>
          <w:rFonts w:ascii="Sylfaen" w:hAnsi="Sylfaen"/>
          <w:lang w:val="ka-GE"/>
        </w:rPr>
      </w:pPr>
    </w:p>
    <w:p w14:paraId="74C32104" w14:textId="77777777" w:rsidR="00901A34" w:rsidRPr="00901A34" w:rsidRDefault="00901A34" w:rsidP="00901A34">
      <w:pPr>
        <w:jc w:val="both"/>
        <w:rPr>
          <w:rFonts w:ascii="Sylfaen" w:hAnsi="Sylfaen"/>
          <w:b/>
          <w:bCs/>
          <w:lang w:val="ka-GE"/>
        </w:rPr>
      </w:pPr>
      <w:r w:rsidRPr="00901A34">
        <w:rPr>
          <w:rFonts w:ascii="Sylfaen" w:hAnsi="Sylfaen"/>
          <w:b/>
          <w:bCs/>
          <w:lang w:val="ka-GE"/>
        </w:rPr>
        <w:t xml:space="preserve">ამოცანა #6  საზოგადოებრივი ჯანმრთელობის კრიზისულ სიტუაციებში საშიში ქცევაზე და დეზინფორმაციაზე რეაგირების და პანიკის წინააღმდეგ ბრძოლის მიზნით მონაცემთა შეგროვების, ანალიზისა და რეგირების სისტემის დანერგვა.  </w:t>
      </w:r>
    </w:p>
    <w:p w14:paraId="7CD68113" w14:textId="59848A02" w:rsidR="00901A34" w:rsidRPr="00901A34" w:rsidRDefault="00901A34" w:rsidP="00901A34">
      <w:pPr>
        <w:jc w:val="both"/>
        <w:rPr>
          <w:rFonts w:ascii="Sylfaen" w:hAnsi="Sylfaen"/>
          <w:lang w:val="ka-GE"/>
        </w:rPr>
      </w:pPr>
      <w:r w:rsidRPr="00901A34">
        <w:rPr>
          <w:rFonts w:ascii="Sylfaen" w:hAnsi="Sylfaen"/>
          <w:lang w:val="ka-GE"/>
        </w:rPr>
        <w:lastRenderedPageBreak/>
        <w:t>ჭორი განმარტებულია Merriam-Webster - ის ლექსიკონის მიხედვით</w:t>
      </w:r>
      <w:r>
        <w:rPr>
          <w:rFonts w:ascii="Sylfaen" w:hAnsi="Sylfaen"/>
          <w:lang w:val="ka-GE"/>
        </w:rPr>
        <w:t xml:space="preserve"> </w:t>
      </w:r>
      <w:r>
        <w:rPr>
          <w:rStyle w:val="FootnoteReference"/>
          <w:rFonts w:ascii="Sylfaen" w:hAnsi="Sylfaen"/>
          <w:lang w:val="ka-GE"/>
        </w:rPr>
        <w:footnoteReference w:id="17"/>
      </w:r>
      <w:r w:rsidRPr="00901A34">
        <w:rPr>
          <w:rFonts w:ascii="Sylfaen" w:hAnsi="Sylfaen"/>
          <w:lang w:val="ka-GE"/>
        </w:rPr>
        <w:t xml:space="preserve">, როგორც „საუბარი ან მოსაზრება, რომელიც ფართოდ არის გავრცელებული წყაროს მითითების გარეშე; განცხადება ან ამჟამინდელი მოხსენება მისი სიმართლისათვის დამადასტურებელი ცნობილი ავტორის გარეშე“. ეს შეიძლება წარმოიშვას ისეთი სიტუაციების არასწორად გაგებისას, რომელიც </w:t>
      </w:r>
      <w:r>
        <w:rPr>
          <w:rFonts w:ascii="Sylfaen" w:hAnsi="Sylfaen"/>
          <w:lang w:val="ka-GE"/>
        </w:rPr>
        <w:t>„განიცდის მუტაციას</w:t>
      </w:r>
      <w:r w:rsidRPr="00901A34">
        <w:rPr>
          <w:rFonts w:ascii="Sylfaen" w:hAnsi="Sylfaen"/>
          <w:lang w:val="ka-GE"/>
        </w:rPr>
        <w:t>“ და გავრცელებასთან ერთად იცვლება ან წინასწარ განზრახული სიცრუეა. ის შეიძლება გავრცელდეს სიტყვით, ტრადიციულად ახალი ამბებით ან სოციალური მედიით. ჭორების მართვა გულისხმობს ცირკულირებადი ჭორების ხასიათისა და შინაარსის გაგებას, მათი სიზუსტის დადგენას და მათ სწორად გამოყენებას ისე, რომ მათ ვერ შეძლონ ზიანის მიყენება მოსახლეობაზე საგანგებო სიტუაციების დროს.</w:t>
      </w:r>
    </w:p>
    <w:p w14:paraId="4C22A206" w14:textId="77777777" w:rsidR="00901A34" w:rsidRPr="00901A34" w:rsidRDefault="00901A34" w:rsidP="00901A34">
      <w:pPr>
        <w:jc w:val="both"/>
        <w:rPr>
          <w:rFonts w:ascii="Sylfaen" w:hAnsi="Sylfaen"/>
          <w:lang w:val="ka-GE"/>
        </w:rPr>
      </w:pPr>
      <w:r w:rsidRPr="00901A34">
        <w:rPr>
          <w:rFonts w:ascii="Sylfaen" w:hAnsi="Sylfaen"/>
          <w:lang w:val="ka-GE"/>
        </w:rPr>
        <w:t xml:space="preserve">ტექნოლოგიამ გაარღვია საზღვრები რეალურ და ყალბ ამბებს შორის. ყალბი სიახლეები ვრცელდება წამებში და კვლევებმა აჩვენა, რომ ადამიანები სამჯერ უფრო მეტად ავრცელებენ ყალბ ამბებს, ვიდრე სიმართლეს სოციალური მედიის პლატფორმების საშუალებით, როგორიცაა Twitter. ამ სიტუაციაში, საზოგადოების აღქმების მონიტორინგი, რეგულარული და სოციალური მედიის საშუალებით, ისევე როგორც ძირითადი ინფორმატორების თვისობრივი რესურსები, უზრუნველყოს ჭორების ამოცნობის გზები. ამრიგად, ჭორების და ყალბი ამბების შემსუბუქება მოითხოვს შემდეგ ნაბიჯებს: </w:t>
      </w:r>
    </w:p>
    <w:p w14:paraId="67AE9E36" w14:textId="77777777" w:rsidR="00901A34" w:rsidRPr="00901A34" w:rsidRDefault="00901A34" w:rsidP="00901A34">
      <w:pPr>
        <w:jc w:val="both"/>
        <w:rPr>
          <w:rFonts w:ascii="Sylfaen" w:hAnsi="Sylfaen"/>
          <w:lang w:val="ka-GE"/>
        </w:rPr>
      </w:pPr>
      <w:r w:rsidRPr="00901A34">
        <w:rPr>
          <w:rFonts w:ascii="Sylfaen" w:hAnsi="Sylfaen"/>
          <w:lang w:val="ka-GE"/>
        </w:rPr>
        <w:t>1.</w:t>
      </w:r>
      <w:r w:rsidRPr="00901A34">
        <w:rPr>
          <w:rFonts w:ascii="Sylfaen" w:hAnsi="Sylfaen"/>
          <w:lang w:val="ka-GE"/>
        </w:rPr>
        <w:tab/>
        <w:t xml:space="preserve">ჭორების მუდმივ საკომუნიკაციო ზედამხედველობას, ყალბი ამბების, მითების და დეზინფორმაციის შეტყობინების შესაქმნელად. </w:t>
      </w:r>
    </w:p>
    <w:p w14:paraId="30F87C3F" w14:textId="77777777" w:rsidR="00901A34" w:rsidRPr="00901A34" w:rsidRDefault="00901A34" w:rsidP="00901A34">
      <w:pPr>
        <w:jc w:val="both"/>
        <w:rPr>
          <w:rFonts w:ascii="Sylfaen" w:hAnsi="Sylfaen"/>
          <w:lang w:val="ka-GE"/>
        </w:rPr>
      </w:pPr>
      <w:r w:rsidRPr="00901A34">
        <w:rPr>
          <w:rFonts w:ascii="Sylfaen" w:hAnsi="Sylfaen"/>
          <w:lang w:val="ka-GE"/>
        </w:rPr>
        <w:t>2.</w:t>
      </w:r>
      <w:r w:rsidRPr="00901A34">
        <w:rPr>
          <w:rFonts w:ascii="Sylfaen" w:hAnsi="Sylfaen"/>
          <w:lang w:val="ka-GE"/>
        </w:rPr>
        <w:tab/>
        <w:t>ფაქტების  აქტიური გაზიარება.</w:t>
      </w:r>
    </w:p>
    <w:p w14:paraId="47C355AD" w14:textId="77777777" w:rsidR="00901A34" w:rsidRPr="00901A34" w:rsidRDefault="00901A34" w:rsidP="00901A34">
      <w:pPr>
        <w:jc w:val="both"/>
        <w:rPr>
          <w:rFonts w:ascii="Sylfaen" w:hAnsi="Sylfaen"/>
          <w:lang w:val="ka-GE"/>
        </w:rPr>
      </w:pPr>
      <w:r w:rsidRPr="00901A34">
        <w:rPr>
          <w:rFonts w:ascii="Sylfaen" w:hAnsi="Sylfaen"/>
          <w:lang w:val="ka-GE"/>
        </w:rPr>
        <w:t>3.</w:t>
      </w:r>
      <w:r w:rsidRPr="00901A34">
        <w:rPr>
          <w:rFonts w:ascii="Sylfaen" w:hAnsi="Sylfaen"/>
          <w:lang w:val="ka-GE"/>
        </w:rPr>
        <w:tab/>
        <w:t>მუდმივი ჩართულობა როგორც პირველად ისე მეორეულ აუდიტორიასთან, ვირტუალურად და პირისპირ.</w:t>
      </w:r>
    </w:p>
    <w:p w14:paraId="1C6021AA" w14:textId="77777777" w:rsidR="00901A34" w:rsidRPr="00901A34" w:rsidRDefault="00901A34" w:rsidP="00901A34">
      <w:pPr>
        <w:jc w:val="both"/>
        <w:rPr>
          <w:rFonts w:ascii="Sylfaen" w:hAnsi="Sylfaen"/>
          <w:b/>
          <w:bCs/>
          <w:highlight w:val="yellow"/>
          <w:lang w:val="ka-GE"/>
        </w:rPr>
      </w:pPr>
      <w:r w:rsidRPr="00901A34">
        <w:rPr>
          <w:rFonts w:ascii="Sylfaen" w:hAnsi="Sylfaen"/>
          <w:b/>
          <w:bCs/>
          <w:highlight w:val="yellow"/>
          <w:lang w:val="ka-GE"/>
        </w:rPr>
        <w:t>პასუხისმგებელი მხარეების როლი: ....</w:t>
      </w:r>
    </w:p>
    <w:p w14:paraId="34272C72"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რეგიონული სოციალური მედიის რუქების შემუშავება</w:t>
      </w:r>
    </w:p>
    <w:p w14:paraId="5DE0DA65"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ურთიერთობის დამყარება თემის მუშაკთა, ინფლუენსერებსა და სხვა საზოგადოებასთან შორის.</w:t>
      </w:r>
    </w:p>
    <w:p w14:paraId="16272B63"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SOP-ებისა და ნიმუშების შემუშავება საკომუნიკაციო ზედამხედველობის სისტემების დაგეგმვისა და დამკვიდრებისთვის, რომლებიც მოახდენენ მონიტორინგსა და ანალიზს საზოგადოებრივი პრობლემების, ყალბი ამბების და დეზინფორმაციის შესახებ საზოგადოებრივი ჯანმრთელობის საგანგებო სიტუაციებში.</w:t>
      </w:r>
    </w:p>
    <w:p w14:paraId="77B82E82"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სისტემის ჩამოყალიბება ჭორების თვალყურის დევნისა და ანალიზისთვის.</w:t>
      </w:r>
    </w:p>
    <w:p w14:paraId="6FDD1E3F"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რეგულარული მედიისა და სოციალური მედიის მონიტორინგი</w:t>
      </w:r>
    </w:p>
    <w:p w14:paraId="10DE3BD1"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ცხელი ხაზი</w:t>
      </w:r>
    </w:p>
    <w:p w14:paraId="38A98E2D"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ვებ/მობილური ტელეფონი დაფუძვნებული ჭორების მიკვლევის მექანიზმზე</w:t>
      </w:r>
    </w:p>
    <w:p w14:paraId="5BC0389A"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საზოგადოებაზე დაფუძვნებული ქსელები და CHWs  ჭორების დაჭერა</w:t>
      </w:r>
    </w:p>
    <w:p w14:paraId="78484721" w14:textId="77777777" w:rsidR="00901A34" w:rsidRPr="00901A34" w:rsidRDefault="00901A34" w:rsidP="00901A34">
      <w:pPr>
        <w:jc w:val="both"/>
        <w:rPr>
          <w:rFonts w:ascii="Sylfaen" w:hAnsi="Sylfaen"/>
          <w:lang w:val="ka-GE"/>
        </w:rPr>
      </w:pPr>
      <w:r w:rsidRPr="00901A34">
        <w:rPr>
          <w:rFonts w:ascii="Sylfaen" w:hAnsi="Sylfaen" w:cs="Sylfaen"/>
          <w:lang w:val="ka-GE"/>
        </w:rPr>
        <w:lastRenderedPageBreak/>
        <w:t>🡪</w:t>
      </w:r>
      <w:r w:rsidRPr="00901A34">
        <w:rPr>
          <w:rFonts w:ascii="Sylfaen" w:hAnsi="Sylfaen"/>
          <w:lang w:val="ka-GE"/>
        </w:rPr>
        <w:tab/>
        <w:t>რესურსების შემუშვება და ექსპერტიზა სოციალური მედიის ზედამხედველობის შესახებ და საზოგადოებრივი ჯანმრთელობის საგანგებო სიტუაციებთან დაკავშირებული ყალბი ამბების ანალიზი.</w:t>
      </w:r>
    </w:p>
    <w:p w14:paraId="07DDBF5E"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რეგიონში კვლევების ჩატარება გავრცელებულ საერთო/ხშირად მოსმენილ მიტებსა და ჭორების შესახებ.</w:t>
      </w:r>
    </w:p>
    <w:p w14:paraId="61032EB8"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გეგმა ჭორების მართვისთვის</w:t>
      </w:r>
    </w:p>
    <w:p w14:paraId="5224442D" w14:textId="77777777" w:rsidR="00901A34" w:rsidRPr="00901A34" w:rsidRDefault="00901A34" w:rsidP="00901A34">
      <w:pPr>
        <w:jc w:val="both"/>
        <w:rPr>
          <w:rFonts w:ascii="Sylfaen" w:hAnsi="Sylfaen"/>
          <w:lang w:val="ka-GE"/>
        </w:rPr>
      </w:pPr>
      <w:r w:rsidRPr="00901A34">
        <w:rPr>
          <w:rFonts w:ascii="Sylfaen" w:hAnsi="Sylfaen" w:cs="Sylfaen"/>
          <w:lang w:val="ka-GE"/>
        </w:rPr>
        <w:t>🡪</w:t>
      </w:r>
      <w:r w:rsidRPr="00901A34">
        <w:rPr>
          <w:rFonts w:ascii="Sylfaen" w:hAnsi="Sylfaen"/>
          <w:lang w:val="ka-GE"/>
        </w:rPr>
        <w:tab/>
        <w:t>დაუყოვნებელი პასუხი ჭორებზე ფაქტებისა და მრავალჯერადი არხების მეშვეობით ბევრჯერ სანდო წყაროების მეშვეობით:</w:t>
      </w:r>
    </w:p>
    <w:p w14:paraId="54584B70"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 xml:space="preserve">SOP-ების ქონა </w:t>
      </w:r>
    </w:p>
    <w:p w14:paraId="5A52E067" w14:textId="77777777" w:rsidR="00901A34" w:rsidRPr="00901A34"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რეაგირებისთვის, იდენტიფიცირება და დატრენინგება სანდო პირების და ინფლუენსერების</w:t>
      </w:r>
    </w:p>
    <w:p w14:paraId="46A7CB5C" w14:textId="3877ABA8" w:rsidR="00505763" w:rsidRPr="00505763" w:rsidRDefault="00901A34" w:rsidP="00901A34">
      <w:pPr>
        <w:jc w:val="both"/>
        <w:rPr>
          <w:rFonts w:ascii="Sylfaen" w:hAnsi="Sylfaen"/>
          <w:lang w:val="ka-GE"/>
        </w:rPr>
      </w:pPr>
      <w:r w:rsidRPr="00901A34">
        <w:rPr>
          <w:rFonts w:ascii="Sylfaen" w:hAnsi="Sylfaen"/>
          <w:lang w:val="ka-GE"/>
        </w:rPr>
        <w:t>●</w:t>
      </w:r>
      <w:r w:rsidRPr="00901A34">
        <w:rPr>
          <w:rFonts w:ascii="Sylfaen" w:hAnsi="Sylfaen"/>
          <w:lang w:val="ka-GE"/>
        </w:rPr>
        <w:tab/>
        <w:t>რეაგირებისთვის, არხების იდენტიფიცირება.</w:t>
      </w:r>
    </w:p>
    <w:p w14:paraId="4F166683" w14:textId="77777777" w:rsidR="00901A34" w:rsidRPr="00901A34" w:rsidRDefault="00901A34" w:rsidP="00901A34">
      <w:pPr>
        <w:jc w:val="both"/>
        <w:rPr>
          <w:rFonts w:ascii="Sylfaen" w:hAnsi="Sylfaen"/>
          <w:b/>
          <w:bCs/>
          <w:lang w:val="ka-GE"/>
        </w:rPr>
      </w:pPr>
      <w:r w:rsidRPr="00901A34">
        <w:rPr>
          <w:rFonts w:ascii="Sylfaen" w:hAnsi="Sylfaen"/>
          <w:b/>
          <w:bCs/>
          <w:highlight w:val="yellow"/>
          <w:lang w:val="ka-GE"/>
        </w:rPr>
        <w:t>საერთაშორისო პარტნიორების როლი: ....</w:t>
      </w:r>
    </w:p>
    <w:p w14:paraId="26FBE82C" w14:textId="3B13729C" w:rsidR="002F4077" w:rsidRDefault="002F4077">
      <w:pPr>
        <w:rPr>
          <w:rFonts w:ascii="Sylfaen" w:hAnsi="Sylfaen"/>
          <w:lang w:val="ka-GE"/>
        </w:rPr>
      </w:pPr>
      <w:r>
        <w:rPr>
          <w:rFonts w:ascii="Sylfaen" w:hAnsi="Sylfaen"/>
          <w:lang w:val="ka-GE"/>
        </w:rPr>
        <w:br w:type="page"/>
      </w:r>
    </w:p>
    <w:p w14:paraId="7FB7CA25" w14:textId="4946956E" w:rsidR="007320CA" w:rsidRPr="00D17D3C" w:rsidRDefault="00D47254" w:rsidP="00D17D3C">
      <w:pPr>
        <w:pStyle w:val="Heading1"/>
        <w:rPr>
          <w:rFonts w:ascii="Sylfaen" w:hAnsi="Sylfaen"/>
          <w:b/>
          <w:bCs/>
          <w:lang w:val="ka-GE"/>
        </w:rPr>
      </w:pPr>
      <w:bookmarkStart w:id="68" w:name="_Toc46912644"/>
      <w:r>
        <w:rPr>
          <w:rFonts w:ascii="Sylfaen" w:hAnsi="Sylfaen"/>
          <w:b/>
          <w:bCs/>
          <w:lang w:val="ka-GE"/>
        </w:rPr>
        <w:lastRenderedPageBreak/>
        <w:t>5</w:t>
      </w:r>
      <w:r w:rsidR="00D17D3C" w:rsidRPr="00D17D3C">
        <w:rPr>
          <w:rFonts w:ascii="Sylfaen" w:hAnsi="Sylfaen"/>
          <w:b/>
          <w:bCs/>
          <w:lang w:val="ka-GE"/>
        </w:rPr>
        <w:t>. რისკის კომუნიკაციის გეგმის შემუშავების ციკლი</w:t>
      </w:r>
      <w:bookmarkEnd w:id="68"/>
    </w:p>
    <w:p w14:paraId="7DA4B19F" w14:textId="323F0DC9" w:rsidR="00D17D3C" w:rsidRDefault="00D17D3C" w:rsidP="00505763">
      <w:pPr>
        <w:jc w:val="both"/>
        <w:rPr>
          <w:rFonts w:ascii="Sylfaen" w:hAnsi="Sylfaen"/>
          <w:lang w:val="ka-GE"/>
        </w:rPr>
      </w:pPr>
    </w:p>
    <w:p w14:paraId="6C1536BD" w14:textId="77777777" w:rsidR="00434B1F" w:rsidRPr="00434B1F" w:rsidRDefault="00434B1F" w:rsidP="00434B1F">
      <w:pPr>
        <w:jc w:val="both"/>
        <w:rPr>
          <w:rFonts w:ascii="Sylfaen" w:hAnsi="Sylfaen"/>
          <w:lang w:val="ka-GE"/>
        </w:rPr>
      </w:pPr>
      <w:r w:rsidRPr="00434B1F">
        <w:rPr>
          <w:rFonts w:ascii="Sylfaen" w:hAnsi="Sylfaen"/>
          <w:lang w:val="ka-GE"/>
        </w:rPr>
        <w:t>რისკების კომუნკაცია განსაკუთრებით მნიშვნელობას იძენს კრიზისულ სიტუაციებში ვინაიდან  საზოგადოების, მედიის, ადგილობრივი და საერთაშორისო პარტნიორების მხრიდან მოთხოვნა ინფორმაციაზე უკიდურესად იზრდება. რისკის კომუნიკაციის სტრატეგიისა და პოლიტიკის შემუშავება, დანერგვა, სწავლება და მუდმივი განახლება კრიზისულ სიტუაციებში რისკის კომუნიკაციის წარმატებული განხორციელების უმნიშვნალოვანესი წინაპირობაა. აშშ-ს დაავდებათა კონტროლისა და პრევენციის ცენტრის (CDC) განმარტებით:</w:t>
      </w:r>
    </w:p>
    <w:p w14:paraId="04E1DBE3" w14:textId="38C2178A" w:rsidR="00434B1F" w:rsidRPr="00434B1F" w:rsidRDefault="00434B1F" w:rsidP="00434B1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Sylfaen" w:hAnsi="Sylfaen"/>
          <w:i/>
          <w:iCs/>
          <w:lang w:val="ka-GE"/>
        </w:rPr>
      </w:pPr>
      <w:r w:rsidRPr="00434B1F">
        <w:rPr>
          <w:rFonts w:ascii="Sylfaen" w:hAnsi="Sylfaen"/>
          <w:i/>
          <w:iCs/>
          <w:lang w:val="ka-GE"/>
        </w:rPr>
        <w:t xml:space="preserve">“არცერთმა ორგანიზაციამ არ უნდა მიიჩნიოს, რომ მზადაა კრიზისული სიტუაციებზე რეაგირებისათვის თუ არ აქვს რისკის კომუნიკაციის გეგმა ინტეგრირებული რაგირების დიდ გეგმაში... რისკის კომუნიკაციის გეგმის სიკარგე მეტწილად მისი შემუშავების პროცესით განისაზღვრება ვიდრე ქაღალდზე მიღებული საბოლოო შედეგით“  </w:t>
      </w:r>
      <w:r>
        <w:rPr>
          <w:rStyle w:val="FootnoteReference"/>
          <w:rFonts w:ascii="Sylfaen" w:hAnsi="Sylfaen"/>
          <w:i/>
          <w:iCs/>
          <w:lang w:val="ka-GE"/>
        </w:rPr>
        <w:footnoteReference w:id="18"/>
      </w:r>
      <w:r w:rsidRPr="00434B1F">
        <w:rPr>
          <w:rFonts w:ascii="Sylfaen" w:hAnsi="Sylfaen"/>
          <w:i/>
          <w:iCs/>
          <w:lang w:val="ka-GE"/>
        </w:rPr>
        <w:t xml:space="preserve">. </w:t>
      </w:r>
    </w:p>
    <w:p w14:paraId="67BD443E"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კომუნიკაციის გეგმა უნდა შეიქმნას რისკებზე რეაგირების არსებული გეგმის (მაგ: ეპიდემიებზე, პანდემიებზე და ბიოლოგიურ ინციდენტებზე რეაგირების გეგმა, ბუნებრივი კატასტროფების რისკის შემცირებისა და მართვის გეგმა ან  მწვავე ჰუმანიტარული კრიზისის მართვის გეგმა და სხვ.) საფუძველზე. აღნიშნული გეგმის განმახორციელებლები გადამწყვეტ როლს თამაშობენ  რისკის კომუნიკაციის გეგმის შემუშავებასა და რისკებზე რეაგირებაში. რისკების კომუნიკაციის გეგმა დაკავშირებული ვერტიკალურად  უნდა იყოს ცენტრალური ხელისუფლების/მთავრობის გეგმასთან და თანხვედრაში სახელმწიფო დონეზე დაგეგმილ ღონისძიებებთან, ინფორმაციის დროული გაცვლის, თანხვედრისა და თანმიმდევრულობისათვის, რაც ნდობის მოპოვების აუცილებელი წინაპირობაა. </w:t>
      </w:r>
    </w:p>
    <w:p w14:paraId="62EFE1E0" w14:textId="1F18F9F0" w:rsidR="00434B1F" w:rsidRPr="00434B1F" w:rsidRDefault="00434B1F" w:rsidP="00434B1F">
      <w:pPr>
        <w:jc w:val="both"/>
        <w:rPr>
          <w:rFonts w:ascii="Sylfaen" w:hAnsi="Sylfaen"/>
          <w:lang w:val="ka-GE"/>
        </w:rPr>
      </w:pPr>
      <w:r w:rsidRPr="00434B1F">
        <w:rPr>
          <w:rFonts w:ascii="Sylfaen" w:hAnsi="Sylfaen"/>
          <w:lang w:val="ka-GE"/>
        </w:rPr>
        <w:t>არსებობს რისკის კომუნიკაციის განვითრების 4 ფაზა: 1. დაგეგმვის ფაზა 2. ზიანის შემცირების ფაზა 3. რეაგირების ფაზა და 4. აღდგენის ფაზა</w:t>
      </w:r>
      <w:r>
        <w:rPr>
          <w:rFonts w:ascii="Sylfaen" w:hAnsi="Sylfaen"/>
          <w:lang w:val="ka-GE"/>
        </w:rPr>
        <w:t xml:space="preserve"> </w:t>
      </w:r>
      <w:r w:rsidRPr="00434B1F">
        <w:rPr>
          <w:rFonts w:ascii="Sylfaen" w:hAnsi="Sylfaen"/>
          <w:highlight w:val="yellow"/>
          <w:lang w:val="ka-GE"/>
        </w:rPr>
        <w:t>(გრაფიკი # ).</w:t>
      </w:r>
      <w:r w:rsidRPr="00434B1F">
        <w:rPr>
          <w:rFonts w:ascii="Sylfaen" w:hAnsi="Sylfaen"/>
          <w:lang w:val="ka-GE"/>
        </w:rPr>
        <w:t xml:space="preserve"> </w:t>
      </w:r>
    </w:p>
    <w:p w14:paraId="27B94909" w14:textId="6F35CCF3" w:rsidR="00434B1F" w:rsidRDefault="00434B1F" w:rsidP="00434B1F">
      <w:pPr>
        <w:jc w:val="both"/>
        <w:rPr>
          <w:rFonts w:ascii="Sylfaen" w:hAnsi="Sylfaen"/>
          <w:lang w:val="ka-GE"/>
        </w:rPr>
      </w:pPr>
      <w:r w:rsidRPr="00434B1F">
        <w:rPr>
          <w:rFonts w:ascii="Sylfaen" w:hAnsi="Sylfaen"/>
          <w:lang w:val="ka-GE"/>
        </w:rPr>
        <w:t xml:space="preserve">აქედან გამომდინარე მნიშვნელოვანია, რომ დაგეგმვის ეტაპზე მომზადდეს შაბლონი ყველა მოთხოვნის, გზავნილის, ინფორმაციული კავშირისა და სხვა საკვანძო საკითხების გათვალისწინებით, რათა რისკის კომუნიკაციის საჭიროების შემთხვევაში, უკვე არსებობდეს მზაობა რიკის კომუნიკაციის აქტივაციის, რისკების შემცირებისა და რეაგირებისათვის. </w:t>
      </w:r>
    </w:p>
    <w:p w14:paraId="7E046B21" w14:textId="758CF7F7" w:rsidR="00434B1F" w:rsidRPr="00434B1F" w:rsidRDefault="00434B1F" w:rsidP="00434B1F">
      <w:pPr>
        <w:pStyle w:val="Caption"/>
        <w:rPr>
          <w:rFonts w:ascii="Sylfaen" w:hAnsi="Sylfaen"/>
          <w:lang w:val="ka-GE"/>
        </w:rPr>
      </w:pPr>
      <w:bookmarkStart w:id="69" w:name="_Toc46912671"/>
      <w:commentRangeStart w:id="70"/>
      <w:r>
        <w:t xml:space="preserve">გრაფიკი </w:t>
      </w:r>
      <w:r w:rsidR="003B322B">
        <w:fldChar w:fldCharType="begin"/>
      </w:r>
      <w:r w:rsidR="003B322B">
        <w:instrText xml:space="preserve"> SEQ </w:instrText>
      </w:r>
      <w:r w:rsidR="003B322B">
        <w:instrText>გრაფიკი</w:instrText>
      </w:r>
      <w:r w:rsidR="003B322B">
        <w:instrText xml:space="preserve"> \* ARABIC </w:instrText>
      </w:r>
      <w:r w:rsidR="003B322B">
        <w:fldChar w:fldCharType="separate"/>
      </w:r>
      <w:r w:rsidR="009B5DA6">
        <w:rPr>
          <w:noProof/>
        </w:rPr>
        <w:t>6</w:t>
      </w:r>
      <w:r w:rsidR="003B322B">
        <w:rPr>
          <w:noProof/>
        </w:rPr>
        <w:fldChar w:fldCharType="end"/>
      </w:r>
      <w:r>
        <w:rPr>
          <w:lang w:val="ka-GE"/>
        </w:rPr>
        <w:t xml:space="preserve">. </w:t>
      </w:r>
      <w:r w:rsidRPr="00D17D3C">
        <w:rPr>
          <w:rFonts w:ascii="Sylfaen" w:hAnsi="Sylfaen"/>
          <w:b/>
          <w:bCs/>
          <w:lang w:val="ka-GE"/>
        </w:rPr>
        <w:t>რისკის კომუნიკაციის გეგმის შემუშავების ციკლი</w:t>
      </w:r>
      <w:commentRangeEnd w:id="70"/>
      <w:r>
        <w:rPr>
          <w:rStyle w:val="CommentReference"/>
          <w:i w:val="0"/>
          <w:iCs w:val="0"/>
          <w:color w:val="auto"/>
        </w:rPr>
        <w:commentReference w:id="70"/>
      </w:r>
      <w:bookmarkEnd w:id="69"/>
    </w:p>
    <w:p w14:paraId="0A339F03" w14:textId="4ED1F4C0" w:rsidR="00434B1F" w:rsidRPr="00434B1F" w:rsidRDefault="00434B1F" w:rsidP="00434B1F">
      <w:pPr>
        <w:jc w:val="both"/>
        <w:rPr>
          <w:rFonts w:ascii="Sylfaen" w:hAnsi="Sylfaen"/>
          <w:lang w:val="ka-GE"/>
        </w:rPr>
      </w:pPr>
      <w:r w:rsidRPr="00434B1F">
        <w:rPr>
          <w:rFonts w:ascii="Sylfaen" w:hAnsi="Sylfaen"/>
          <w:lang w:val="ka-GE"/>
        </w:rPr>
        <w:lastRenderedPageBreak/>
        <w:t xml:space="preserve"> </w:t>
      </w:r>
      <w:r>
        <w:rPr>
          <w:rFonts w:ascii="Merriweather" w:eastAsia="Merriweather" w:hAnsi="Merriweather" w:cs="Merriweather"/>
          <w:b/>
          <w:noProof/>
          <w:lang w:val="en-US"/>
        </w:rPr>
        <w:drawing>
          <wp:inline distT="0" distB="0" distL="0" distR="0" wp14:anchorId="67A74F20" wp14:editId="1893759D">
            <wp:extent cx="5667375" cy="1809750"/>
            <wp:effectExtent l="0" t="0" r="0" b="0"/>
            <wp:docPr id="646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67375" cy="1809750"/>
                    </a:xfrm>
                    <a:prstGeom prst="rect">
                      <a:avLst/>
                    </a:prstGeom>
                    <a:ln/>
                  </pic:spPr>
                </pic:pic>
              </a:graphicData>
            </a:graphic>
          </wp:inline>
        </w:drawing>
      </w:r>
    </w:p>
    <w:p w14:paraId="7967E72A" w14:textId="77777777" w:rsidR="00434B1F" w:rsidRPr="00434B1F" w:rsidRDefault="00434B1F" w:rsidP="00434B1F">
      <w:pPr>
        <w:pStyle w:val="Heading2"/>
        <w:rPr>
          <w:rFonts w:ascii="Sylfaen" w:hAnsi="Sylfaen"/>
          <w:b/>
          <w:bCs/>
          <w:lang w:val="ka-GE"/>
        </w:rPr>
      </w:pPr>
      <w:bookmarkStart w:id="71" w:name="_Toc46912645"/>
      <w:r w:rsidRPr="00434B1F">
        <w:rPr>
          <w:rFonts w:ascii="Sylfaen" w:hAnsi="Sylfaen"/>
          <w:b/>
          <w:bCs/>
          <w:lang w:val="ka-GE"/>
        </w:rPr>
        <w:t>5.1. დაგეგმვის ფაზა:</w:t>
      </w:r>
      <w:bookmarkEnd w:id="71"/>
    </w:p>
    <w:p w14:paraId="221C357D" w14:textId="77777777" w:rsidR="00434B1F" w:rsidRPr="00434B1F" w:rsidRDefault="00434B1F" w:rsidP="00434B1F">
      <w:pPr>
        <w:jc w:val="both"/>
        <w:rPr>
          <w:rFonts w:ascii="Sylfaen" w:hAnsi="Sylfaen"/>
          <w:lang w:val="ka-GE"/>
        </w:rPr>
      </w:pPr>
      <w:r w:rsidRPr="00434B1F">
        <w:rPr>
          <w:rFonts w:ascii="Sylfaen" w:hAnsi="Sylfaen"/>
          <w:lang w:val="ka-GE"/>
        </w:rPr>
        <w:t xml:space="preserve">დაგეგმვის ფაზა რისკებზე რეაგირებისთვის მზადყოფნის საწყისი ეტაპია და მოიცავს: კომუნიკაციის საჭირობების შეფასებას, რისკის კომუნიკაციის სტრატეგიის შემუშავებას, საჭირო ქმედებების, რესურსებისა და პარტნიორების განსაზღვრას. აღნიშნულ ფაზაში კვლევის განხორციელება და დაინტერესებული მხარეების ჩართულობა ზრდის რისკის კომუნიკაციის ეფექტურობა. </w:t>
      </w:r>
    </w:p>
    <w:p w14:paraId="2F3CC05F" w14:textId="77777777" w:rsidR="00434B1F" w:rsidRPr="00434B1F" w:rsidRDefault="00434B1F" w:rsidP="00434B1F">
      <w:pPr>
        <w:pStyle w:val="Heading3"/>
        <w:rPr>
          <w:rFonts w:ascii="Sylfaen" w:hAnsi="Sylfaen"/>
          <w:b/>
          <w:bCs/>
          <w:lang w:val="ka-GE"/>
        </w:rPr>
      </w:pPr>
      <w:bookmarkStart w:id="72" w:name="_Toc46912646"/>
      <w:r w:rsidRPr="00434B1F">
        <w:rPr>
          <w:rFonts w:ascii="Sylfaen" w:hAnsi="Sylfaen"/>
          <w:b/>
          <w:bCs/>
          <w:lang w:val="ka-GE"/>
        </w:rPr>
        <w:t>5.1.1. რისკის კომუნიკაციის გეგმის შემუშავების ეტაპები</w:t>
      </w:r>
      <w:bookmarkEnd w:id="72"/>
    </w:p>
    <w:p w14:paraId="48ACCCAF" w14:textId="77777777" w:rsidR="00434B1F" w:rsidRPr="00434B1F" w:rsidRDefault="00434B1F" w:rsidP="00434B1F">
      <w:pPr>
        <w:pStyle w:val="Heading4"/>
        <w:rPr>
          <w:rFonts w:ascii="Sylfaen" w:hAnsi="Sylfaen"/>
          <w:b/>
          <w:bCs/>
          <w:lang w:val="ka-GE"/>
        </w:rPr>
      </w:pPr>
      <w:bookmarkStart w:id="73" w:name="_Toc46912647"/>
      <w:r w:rsidRPr="00434B1F">
        <w:rPr>
          <w:rFonts w:ascii="Sylfaen" w:hAnsi="Sylfaen"/>
          <w:b/>
          <w:bCs/>
          <w:lang w:val="ka-GE"/>
        </w:rPr>
        <w:t>ნაბიჯი  #1. რისკის კომუნიკაციის სამუშაო ჯგუფის ჩამოყალიბება</w:t>
      </w:r>
      <w:bookmarkEnd w:id="73"/>
    </w:p>
    <w:p w14:paraId="28353D0D" w14:textId="77777777" w:rsidR="00434B1F" w:rsidRPr="00434B1F" w:rsidRDefault="00434B1F" w:rsidP="00434B1F">
      <w:pPr>
        <w:jc w:val="both"/>
        <w:rPr>
          <w:rFonts w:ascii="Sylfaen" w:hAnsi="Sylfaen"/>
          <w:b/>
          <w:bCs/>
          <w:lang w:val="ka-GE"/>
        </w:rPr>
      </w:pPr>
    </w:p>
    <w:p w14:paraId="1D73EFA5" w14:textId="77777777" w:rsidR="00434B1F" w:rsidRPr="00434B1F" w:rsidRDefault="00434B1F" w:rsidP="00434B1F">
      <w:pPr>
        <w:jc w:val="both"/>
        <w:rPr>
          <w:rFonts w:ascii="Sylfaen" w:hAnsi="Sylfaen"/>
          <w:lang w:val="ka-GE"/>
        </w:rPr>
      </w:pPr>
      <w:r w:rsidRPr="00434B1F">
        <w:rPr>
          <w:rFonts w:ascii="Sylfaen" w:hAnsi="Sylfaen"/>
          <w:lang w:val="ka-GE"/>
        </w:rPr>
        <w:t>რისკის კომუნიკაციის გეგმის შემუშავება გუნდური სამუშაოა. საუკეთესო შედეგი მიიღწევა იდეების გაზიარების, დისკუსიებისა და დებატების საფუძველზე. სამუშაო ჯგუფი რეკომენდებულია შეიქმნას სამინისტროს ან ზემო დონეზე და ჩართული იყოს რეაგირებაზე პასუხისმგებელი უწყებების სპეციალისტები (შეიძლება შეირჩეს უკვე არსებული ტექნიკური კომიტეტებიდან), კომუნიკაციის ექსპერტები, მედია და  სხვა დაინტერესებული მხარეები. სამუშაო ჯგუფის წევრების შერჩევის დამატებითი კრიტერიუმებია:</w:t>
      </w:r>
    </w:p>
    <w:p w14:paraId="03BD513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რეაგირებაზე პასუხისმგებელი უწყებების სტრუქტურის, რეგულაციებისა და შესაძლებლობების ცოდნა,  შესაძლო სუსტი მხარეების გამოსავლენად; ასევე მთავრობის ხედვის გაზიარების შესაძლებლობა.</w:t>
      </w:r>
    </w:p>
    <w:p w14:paraId="10E0FD9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მედიასთან ურთიერთობისა და  მედია-ადვოკატირების ცოდნა და გამოცდილება განსაკუთრებით რისკებთან მიმართებაში.</w:t>
      </w:r>
    </w:p>
    <w:p w14:paraId="226CC76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რისკთად დაკავშირებული ადგილობრივი კონტექსტისა და ისტორიული გამოცდილების ცონდა, ვინაიდან ისინი შესაძლოა ზეგავლენას ახდენდეს ეხლანდელ სიტუაციაზე.</w:t>
      </w:r>
    </w:p>
    <w:p w14:paraId="422A431C" w14:textId="77777777" w:rsidR="00434B1F" w:rsidRPr="00434B1F" w:rsidRDefault="00434B1F" w:rsidP="00434B1F">
      <w:pPr>
        <w:jc w:val="both"/>
        <w:rPr>
          <w:rFonts w:ascii="Sylfaen" w:hAnsi="Sylfaen"/>
          <w:lang w:val="ka-GE"/>
        </w:rPr>
      </w:pPr>
      <w:r w:rsidRPr="00434B1F">
        <w:rPr>
          <w:rFonts w:ascii="Sylfaen" w:hAnsi="Sylfaen"/>
          <w:lang w:val="ka-GE"/>
        </w:rPr>
        <w:t xml:space="preserve">დაინტერესებული მხარეების ჩართვა და  პასუხისმგებლობის გადანაწილება ხელს უწყობს ჯგუფში იდეების, ცოდნისა და გამოცდილების გაზიარებას. ასევე, დაინტერესებული მხარე ხდება ეგმის თანამფლობელი/თანაავტორი და შესაბამისად,  მეტადაა გათვითცნობიერებული გეგმაში და მეტად მონდომებული მხარი დაუჭიროს მის დამტკიცებასა და აღსრულებას. </w:t>
      </w:r>
    </w:p>
    <w:p w14:paraId="6A5D65B5" w14:textId="77777777" w:rsidR="00434B1F" w:rsidRPr="00434B1F" w:rsidRDefault="00434B1F" w:rsidP="00434B1F">
      <w:pPr>
        <w:pStyle w:val="Heading4"/>
        <w:rPr>
          <w:rFonts w:ascii="Sylfaen" w:hAnsi="Sylfaen"/>
          <w:b/>
          <w:bCs/>
          <w:lang w:val="ka-GE"/>
        </w:rPr>
      </w:pPr>
      <w:bookmarkStart w:id="74" w:name="_Toc46912648"/>
      <w:r w:rsidRPr="00434B1F">
        <w:rPr>
          <w:rFonts w:ascii="Sylfaen" w:hAnsi="Sylfaen"/>
          <w:b/>
          <w:bCs/>
          <w:lang w:val="ka-GE"/>
        </w:rPr>
        <w:lastRenderedPageBreak/>
        <w:t>ნაბიჯი #2 საკომუნიკაციო გეგმის მიზნებისა და ამოცანების დასახვა</w:t>
      </w:r>
      <w:bookmarkEnd w:id="74"/>
    </w:p>
    <w:p w14:paraId="1C13B71C" w14:textId="77777777" w:rsidR="00434B1F" w:rsidRPr="00434B1F" w:rsidRDefault="00434B1F" w:rsidP="00434B1F">
      <w:pPr>
        <w:jc w:val="both"/>
        <w:rPr>
          <w:rFonts w:ascii="Sylfaen" w:hAnsi="Sylfaen"/>
          <w:lang w:val="ka-GE"/>
        </w:rPr>
      </w:pPr>
      <w:r w:rsidRPr="00434B1F">
        <w:rPr>
          <w:rFonts w:ascii="Sylfaen" w:hAnsi="Sylfaen"/>
          <w:lang w:val="ka-GE"/>
        </w:rPr>
        <w:t>რისკის კომუნიკაციის მიზნებისა და ამოცანების დასახვა კრიტიკული ეტაპია, რომლის გარეშეც ვერ იქნება მიღებული სასურველი შედეგი, საქმიანობის პროცესში ბევრი გაუთვალისწინებელი პრობლემა იჩენს თავს და საბოლოოდ შესაძლოა სიტუაცია სრულ კრიზისში გადაიზარდოს. აღნიშნულ ეტაპზე მნიშვნელოვანია რისკის კომუნიკაციის საჭიროებების შეფასება ე.წ. კომუნიკაციის აუდიტი, რაც ხელს უწყობს:</w:t>
      </w:r>
    </w:p>
    <w:p w14:paraId="3B64654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ზოგადად კომუნიკაციის  საჭიროებების გამოვლენას;</w:t>
      </w:r>
    </w:p>
    <w:p w14:paraId="158EC9F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რისკის კომუნიკაციის ამოცანების დასახვას;</w:t>
      </w:r>
    </w:p>
    <w:p w14:paraId="21E6A26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მიზნის მიღწევის გზების დასახვას;</w:t>
      </w:r>
    </w:p>
    <w:p w14:paraId="27F23B6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შესაძლო გართულებების/ბარიერების გამოვლენას;</w:t>
      </w:r>
    </w:p>
    <w:p w14:paraId="12DE291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ქმედებების ფოკუსირებას;</w:t>
      </w:r>
    </w:p>
    <w:p w14:paraId="6FDB8AE2" w14:textId="77777777" w:rsidR="00434B1F" w:rsidRPr="00434B1F" w:rsidRDefault="00434B1F" w:rsidP="00434B1F">
      <w:pPr>
        <w:jc w:val="both"/>
        <w:rPr>
          <w:rFonts w:ascii="Sylfaen" w:hAnsi="Sylfaen"/>
          <w:lang w:val="ka-GE"/>
        </w:rPr>
      </w:pPr>
      <w:r w:rsidRPr="00434B1F">
        <w:rPr>
          <w:rFonts w:ascii="Sylfaen" w:hAnsi="Sylfaen"/>
          <w:lang w:val="ka-GE"/>
        </w:rPr>
        <w:t>რისკის კომუნიკაციის ამოცანების დასახვისას გათვალისწინებული უნდა იქნას:</w:t>
      </w:r>
    </w:p>
    <w:p w14:paraId="546BE20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მთავრობისა და პასუხისმგებელი უწყების ზოგადი ამოცანები;</w:t>
      </w:r>
    </w:p>
    <w:p w14:paraId="49CB365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რისკის საკითხზე არსებული პოლიტიკის ამოცანები;</w:t>
      </w:r>
    </w:p>
    <w:p w14:paraId="13F0242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უკვე არსებული კომუნიკაციის სტრატეგიები.</w:t>
      </w:r>
    </w:p>
    <w:p w14:paraId="7EA80518"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კომუნიკაციის გეგმა უნდა იყოს თანხვედრაში ყველა ჩამოთვლილ ამოცანებთან და სტრატეგიასთან. დასაშვებია არ იყოს სრული თანხვედრა, თუმცა არა მაშინ როდესაც ამის მიზეზი შემთხვევითობა ან უგულველყოფაა. </w:t>
      </w:r>
    </w:p>
    <w:p w14:paraId="0ED85F82"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კომუნიკაციის ერთერთი მიზანი შესაძლოა იყოს მოსახლეობის ნდობის შენარჩუნება - მოსახლეობის დაცვა ან მოსახლეობის ხელშეწყობა თავად დაიცვან თავი. </w:t>
      </w:r>
    </w:p>
    <w:p w14:paraId="1DD4C663" w14:textId="77777777" w:rsidR="00434B1F" w:rsidRPr="00434B1F" w:rsidRDefault="00434B1F" w:rsidP="00434B1F">
      <w:pPr>
        <w:jc w:val="both"/>
        <w:rPr>
          <w:rFonts w:ascii="Sylfaen" w:hAnsi="Sylfaen"/>
          <w:lang w:val="ka-GE"/>
        </w:rPr>
      </w:pPr>
      <w:r w:rsidRPr="00434B1F">
        <w:rPr>
          <w:rFonts w:ascii="Sylfaen" w:hAnsi="Sylfaen"/>
          <w:lang w:val="ka-GE"/>
        </w:rPr>
        <w:t>აღნიშნული მიზნის მისაღწევად შეიძლება დაისახოს ორი ამოცანა:</w:t>
      </w:r>
    </w:p>
    <w:p w14:paraId="06CB745F" w14:textId="77777777" w:rsidR="00434B1F" w:rsidRPr="00434B1F" w:rsidRDefault="00434B1F" w:rsidP="00434B1F">
      <w:pPr>
        <w:jc w:val="both"/>
        <w:rPr>
          <w:rFonts w:ascii="Sylfaen" w:hAnsi="Sylfaen"/>
          <w:lang w:val="ka-GE"/>
        </w:rPr>
      </w:pPr>
      <w:r w:rsidRPr="00434B1F">
        <w:rPr>
          <w:rFonts w:ascii="Sylfaen" w:hAnsi="Sylfaen"/>
          <w:lang w:val="ka-GE"/>
        </w:rPr>
        <w:t>(1).</w:t>
      </w:r>
      <w:r w:rsidRPr="00434B1F">
        <w:rPr>
          <w:rFonts w:ascii="Sylfaen" w:hAnsi="Sylfaen"/>
          <w:lang w:val="ka-GE"/>
        </w:rPr>
        <w:tab/>
        <w:t>რისკის მართვის პოლიტიკის შესაძლო რისკების იდენტიფიცირება, სწორი მენეჯერული გადაწყვეტილებების მისაღებად;</w:t>
      </w:r>
    </w:p>
    <w:p w14:paraId="463C2106" w14:textId="77777777" w:rsidR="00434B1F" w:rsidRPr="00434B1F" w:rsidRDefault="00434B1F" w:rsidP="00434B1F">
      <w:pPr>
        <w:jc w:val="both"/>
        <w:rPr>
          <w:rFonts w:ascii="Sylfaen" w:hAnsi="Sylfaen"/>
          <w:lang w:val="ka-GE"/>
        </w:rPr>
      </w:pPr>
      <w:r w:rsidRPr="00434B1F">
        <w:rPr>
          <w:rFonts w:ascii="Sylfaen" w:hAnsi="Sylfaen"/>
          <w:lang w:val="ka-GE"/>
        </w:rPr>
        <w:t>(2).</w:t>
      </w:r>
      <w:r w:rsidRPr="00434B1F">
        <w:rPr>
          <w:rFonts w:ascii="Sylfaen" w:hAnsi="Sylfaen"/>
          <w:lang w:val="ka-GE"/>
        </w:rPr>
        <w:tab/>
        <w:t>რისკის მართვის პოლიტიკისა და მასთან დაკავშირებული რისკების შესახებ მოსახლეობის შეხედულებების შესწავლა, გართულებებისათვის წინასწარი მზაობისათვის;</w:t>
      </w:r>
    </w:p>
    <w:p w14:paraId="0BCBCC15" w14:textId="77777777" w:rsidR="00434B1F" w:rsidRPr="00434B1F" w:rsidRDefault="00434B1F" w:rsidP="00434B1F">
      <w:pPr>
        <w:jc w:val="both"/>
        <w:rPr>
          <w:rFonts w:ascii="Sylfaen" w:hAnsi="Sylfaen"/>
          <w:lang w:val="ka-GE"/>
        </w:rPr>
      </w:pPr>
      <w:r w:rsidRPr="00434B1F">
        <w:rPr>
          <w:rFonts w:ascii="Sylfaen" w:hAnsi="Sylfaen"/>
          <w:lang w:val="ka-GE"/>
        </w:rPr>
        <w:t>(3).</w:t>
      </w:r>
      <w:r w:rsidRPr="00434B1F">
        <w:rPr>
          <w:rFonts w:ascii="Sylfaen" w:hAnsi="Sylfaen"/>
          <w:lang w:val="ka-GE"/>
        </w:rPr>
        <w:tab/>
        <w:t xml:space="preserve">რისკებისა და საფრთხის შესახებ ცნობიერების ამაღლება; </w:t>
      </w:r>
    </w:p>
    <w:p w14:paraId="2461007F" w14:textId="77777777" w:rsidR="00434B1F" w:rsidRPr="00434B1F" w:rsidRDefault="00434B1F" w:rsidP="00434B1F">
      <w:pPr>
        <w:jc w:val="both"/>
        <w:rPr>
          <w:rFonts w:ascii="Sylfaen" w:hAnsi="Sylfaen"/>
          <w:lang w:val="ka-GE"/>
        </w:rPr>
      </w:pPr>
      <w:r w:rsidRPr="00434B1F">
        <w:rPr>
          <w:rFonts w:ascii="Sylfaen" w:hAnsi="Sylfaen"/>
          <w:lang w:val="ka-GE"/>
        </w:rPr>
        <w:t>(4).</w:t>
      </w:r>
      <w:r w:rsidRPr="00434B1F">
        <w:rPr>
          <w:rFonts w:ascii="Sylfaen" w:hAnsi="Sylfaen"/>
          <w:lang w:val="ka-GE"/>
        </w:rPr>
        <w:tab/>
        <w:t xml:space="preserve">საზოგადოებისათვის მოახლოებული საფრთხის შესახებ შეტყობინება; </w:t>
      </w:r>
    </w:p>
    <w:p w14:paraId="385CCAD3" w14:textId="77777777" w:rsidR="00434B1F" w:rsidRPr="00434B1F" w:rsidRDefault="00434B1F" w:rsidP="00434B1F">
      <w:pPr>
        <w:jc w:val="both"/>
        <w:rPr>
          <w:rFonts w:ascii="Sylfaen" w:hAnsi="Sylfaen"/>
          <w:lang w:val="ka-GE"/>
        </w:rPr>
      </w:pPr>
      <w:r w:rsidRPr="00434B1F">
        <w:rPr>
          <w:rFonts w:ascii="Sylfaen" w:hAnsi="Sylfaen"/>
          <w:lang w:val="ka-GE"/>
        </w:rPr>
        <w:t>(5).</w:t>
      </w:r>
      <w:r w:rsidRPr="00434B1F">
        <w:rPr>
          <w:rFonts w:ascii="Sylfaen" w:hAnsi="Sylfaen"/>
          <w:lang w:val="ka-GE"/>
        </w:rPr>
        <w:tab/>
        <w:t xml:space="preserve">საფრთხის თავიდან არიდების ან დახმარების მიღების შესახებ ინფორმაციის მიწოდება; </w:t>
      </w:r>
    </w:p>
    <w:p w14:paraId="5ADDCD74" w14:textId="77777777" w:rsidR="00434B1F" w:rsidRPr="00434B1F" w:rsidRDefault="00434B1F" w:rsidP="00434B1F">
      <w:pPr>
        <w:jc w:val="both"/>
        <w:rPr>
          <w:rFonts w:ascii="Sylfaen" w:hAnsi="Sylfaen"/>
          <w:lang w:val="ka-GE"/>
        </w:rPr>
      </w:pPr>
      <w:r w:rsidRPr="00434B1F">
        <w:rPr>
          <w:rFonts w:ascii="Sylfaen" w:hAnsi="Sylfaen"/>
          <w:lang w:val="ka-GE"/>
        </w:rPr>
        <w:t>(6).</w:t>
      </w:r>
      <w:r w:rsidRPr="00434B1F">
        <w:rPr>
          <w:rFonts w:ascii="Sylfaen" w:hAnsi="Sylfaen"/>
          <w:lang w:val="ka-GE"/>
        </w:rPr>
        <w:tab/>
        <w:t xml:space="preserve">პრობლემის მოგვარებისათვის ქმედებებზე  რჩევის მიწოდება; </w:t>
      </w:r>
    </w:p>
    <w:p w14:paraId="0A1FBBF4" w14:textId="77777777" w:rsidR="00434B1F" w:rsidRPr="00434B1F" w:rsidRDefault="00434B1F" w:rsidP="00434B1F">
      <w:pPr>
        <w:jc w:val="both"/>
        <w:rPr>
          <w:rFonts w:ascii="Sylfaen" w:hAnsi="Sylfaen"/>
          <w:lang w:val="ka-GE"/>
        </w:rPr>
      </w:pPr>
      <w:r w:rsidRPr="00434B1F">
        <w:rPr>
          <w:rFonts w:ascii="Sylfaen" w:hAnsi="Sylfaen"/>
          <w:lang w:val="ka-GE"/>
        </w:rPr>
        <w:t>(7).</w:t>
      </w:r>
      <w:r w:rsidRPr="00434B1F">
        <w:rPr>
          <w:rFonts w:ascii="Sylfaen" w:hAnsi="Sylfaen"/>
          <w:lang w:val="ka-GE"/>
        </w:rPr>
        <w:tab/>
        <w:t>რეგაირებისა და აღდგენისაკენ მიმართული ქმედებების ახსნა.</w:t>
      </w:r>
    </w:p>
    <w:p w14:paraId="7E7A26D3" w14:textId="77777777" w:rsidR="00434B1F" w:rsidRPr="00434B1F" w:rsidRDefault="00434B1F" w:rsidP="00434B1F">
      <w:pPr>
        <w:jc w:val="both"/>
        <w:rPr>
          <w:rFonts w:ascii="Sylfaen" w:hAnsi="Sylfaen"/>
          <w:lang w:val="ka-GE"/>
        </w:rPr>
      </w:pPr>
      <w:r w:rsidRPr="00434B1F">
        <w:rPr>
          <w:rFonts w:ascii="Sylfaen" w:hAnsi="Sylfaen"/>
          <w:lang w:val="ka-GE"/>
        </w:rPr>
        <w:t>შეიძლება არსებობდეს სხვა, ნაკლებად აშკარა მიზნები;</w:t>
      </w:r>
    </w:p>
    <w:p w14:paraId="2F306CC8"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lastRenderedPageBreak/>
        <w:t>⮚</w:t>
      </w:r>
      <w:r w:rsidRPr="00434B1F">
        <w:rPr>
          <w:rFonts w:ascii="Sylfaen" w:hAnsi="Sylfaen"/>
          <w:lang w:val="ka-GE"/>
        </w:rPr>
        <w:tab/>
        <w:t>დაზარალებულთათვის თანაგრძნობის გამომხატველი გადაცემის გაშუქება, გავლენიანი პირებისა  და ფართო საზოგადოების მხარდაჭერის მოპოვება.</w:t>
      </w:r>
    </w:p>
    <w:p w14:paraId="6FC9FF82"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საგანგებო და სამაშველო სამსახურის თანამშრომლების  მუშაობის დადებით ასპექტში გაშუქება, საბრძოლო სულისკვეთების გაძლიერება და სირთულეების შესახებ საზოგადოებაში გაგების/ცნობიერების ამაღლება.</w:t>
      </w:r>
    </w:p>
    <w:p w14:paraId="335C09AD"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საზოგადოებრივი ნდობის მოპოვება შემდგომი შედეგების გამკლავების საქმეში.</w:t>
      </w:r>
    </w:p>
    <w:p w14:paraId="6CEBF79A"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კეთილი ნების  ფონდის შექმნა მედიაში პოპულარიზაციისთვის, დახმარების, ან შეზღუდვებისთვის.</w:t>
      </w:r>
    </w:p>
    <w:p w14:paraId="3386D345"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 xml:space="preserve">მორალური უპირატესობის მოპოვება,რაც დაგვეხმარება გავუმკლავდეთ არასათანადო  ქცევას </w:t>
      </w:r>
    </w:p>
    <w:p w14:paraId="5663CF83" w14:textId="77777777" w:rsidR="00434B1F" w:rsidRPr="00434B1F" w:rsidRDefault="00434B1F" w:rsidP="00434B1F">
      <w:pPr>
        <w:jc w:val="both"/>
        <w:rPr>
          <w:rFonts w:ascii="Sylfaen" w:hAnsi="Sylfaen"/>
          <w:lang w:val="ka-GE"/>
        </w:rPr>
      </w:pPr>
      <w:r w:rsidRPr="00434B1F">
        <w:rPr>
          <w:rFonts w:ascii="Sylfaen" w:hAnsi="Sylfaen"/>
          <w:lang w:val="ka-GE"/>
        </w:rPr>
        <w:t>o</w:t>
      </w:r>
      <w:r w:rsidRPr="00434B1F">
        <w:rPr>
          <w:rFonts w:ascii="Sylfaen" w:hAnsi="Sylfaen"/>
          <w:lang w:val="ka-GE"/>
        </w:rPr>
        <w:tab/>
        <w:t>ამ მიზნების მიღწევა ყველაზე მეტად ეყრდნობა - ავტორიტეტული, თანმიმდევრული, კოორდინირებული, ინფორმაციის, და საჭიროების შემთხვევაში, გაფრთხილებისა და რჩევების ნაკადს შესაბამის აუდიტორიაში.</w:t>
      </w:r>
    </w:p>
    <w:p w14:paraId="4E1CBF70" w14:textId="77777777" w:rsidR="00434B1F" w:rsidRPr="00434B1F" w:rsidRDefault="00434B1F" w:rsidP="00434B1F">
      <w:pPr>
        <w:jc w:val="both"/>
        <w:rPr>
          <w:rFonts w:ascii="Sylfaen" w:hAnsi="Sylfaen"/>
          <w:lang w:val="ka-GE"/>
        </w:rPr>
      </w:pPr>
      <w:r w:rsidRPr="00434B1F">
        <w:rPr>
          <w:rFonts w:ascii="Sylfaen" w:hAnsi="Sylfaen"/>
          <w:lang w:val="ka-GE"/>
        </w:rPr>
        <w:t xml:space="preserve">     </w:t>
      </w:r>
    </w:p>
    <w:p w14:paraId="3FE90647" w14:textId="77777777" w:rsidR="00434B1F" w:rsidRPr="00434B1F" w:rsidRDefault="00434B1F" w:rsidP="00434B1F">
      <w:pPr>
        <w:jc w:val="both"/>
        <w:rPr>
          <w:rFonts w:ascii="Sylfaen" w:hAnsi="Sylfaen"/>
          <w:lang w:val="ka-GE"/>
        </w:rPr>
      </w:pPr>
      <w:r w:rsidRPr="00434B1F">
        <w:rPr>
          <w:rFonts w:ascii="Sylfaen" w:hAnsi="Sylfaen"/>
          <w:lang w:val="ka-GE"/>
        </w:rPr>
        <w:t>ეს ნიშნავს, რომ -</w:t>
      </w:r>
    </w:p>
    <w:p w14:paraId="1E57B1C7" w14:textId="7AD633B1" w:rsidR="00434B1F" w:rsidRPr="00434B1F" w:rsidRDefault="00434B1F" w:rsidP="00434B1F">
      <w:pPr>
        <w:jc w:val="both"/>
        <w:rPr>
          <w:rFonts w:ascii="Sylfaen" w:hAnsi="Sylfaen"/>
          <w:lang w:val="ka-GE"/>
        </w:rPr>
      </w:pPr>
      <w:r w:rsidRPr="00434B1F">
        <w:rPr>
          <w:rFonts w:ascii="Sylfaen" w:hAnsi="Sylfaen"/>
          <w:lang w:val="ka-GE"/>
        </w:rPr>
        <w:t xml:space="preserve">    </w:t>
      </w:r>
      <w:r w:rsidRPr="00434B1F">
        <w:rPr>
          <w:rFonts w:ascii="Segoe UI Symbol" w:hAnsi="Segoe UI Symbol" w:cs="Segoe UI Symbol"/>
          <w:lang w:val="ka-GE"/>
        </w:rPr>
        <w:t>⮚</w:t>
      </w:r>
      <w:r w:rsidRPr="00434B1F">
        <w:rPr>
          <w:rFonts w:ascii="Sylfaen" w:hAnsi="Sylfaen"/>
          <w:lang w:val="ka-GE"/>
        </w:rPr>
        <w:tab/>
        <w:t>საზოგადოებას, საინფორმაციო საშუალებებს და სხვებს აქვთ ყველა უახლესი ინფორმაცია და, რომ ეს გადაეცემა იმ დროისთვის ხელმისაწვდომი ყველა საშუალებით; ინფორმაციის გავრცელებისას არ იკარგება არცერთი კონსტრუქციული შესაძლებლობა.</w:t>
      </w:r>
    </w:p>
    <w:p w14:paraId="254BF144"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 xml:space="preserve">ინფორმაციის ნაკლებობა  არ არის არცერთ დონეზე. ყველა მინისტრს, თანამდებობის პირს, კომუნიკაციის სპეციალისტს და სხვა შესაბამის მონაწილეს აქვს  სრულყოფილი, აქტუალური  ინფორმაცია და რჩევები, უზრუნველყონ გზავნილის თანმიმდევრულობა და შერეული შეტყობინებებისა და გაუგებრობის თავიდან აცილება. </w:t>
      </w:r>
    </w:p>
    <w:p w14:paraId="6D738C9A"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ინფორმირებული და ჩართულია ყველა, გადაუდებელი სამსახურიდან, ადგილობრივი ხელისუფლების წარმომადგენლებიდან, სამედიცინო პერსონალიდან დაწყებული კერძო კომპანიების ჩათვლით, და თავისუფლად შეუძლიათ შეიტანონ წვლილი.</w:t>
      </w:r>
    </w:p>
    <w:p w14:paraId="04E5D40E"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უსაფუძვლო ჭორებსა და არაზუსტ ანგარიშებზე სწრაფად  და ავტორიტეტულად ხდება რეაგირება/უარყოფა, ქვეყნდება ფაქტები, პრობლემები  სწრაფად და ეფექტურად განიხილება;</w:t>
      </w:r>
    </w:p>
    <w:p w14:paraId="0004C3FA" w14:textId="77777777" w:rsidR="00434B1F" w:rsidRPr="00434B1F" w:rsidRDefault="00434B1F" w:rsidP="00434B1F">
      <w:pPr>
        <w:jc w:val="both"/>
        <w:rPr>
          <w:rFonts w:ascii="Sylfaen" w:hAnsi="Sylfaen"/>
          <w:lang w:val="ka-GE"/>
        </w:rPr>
      </w:pPr>
      <w:r w:rsidRPr="00434B1F">
        <w:rPr>
          <w:rFonts w:ascii="Sylfaen" w:hAnsi="Sylfaen"/>
          <w:lang w:val="ka-GE"/>
        </w:rPr>
        <w:t>სხვა ამოცანების გასაწერად შეიძლება გამოყენებული იქნეს ქვემოთ მოყვანილი საკითხების ჩამონათვალი:</w:t>
      </w:r>
    </w:p>
    <w:p w14:paraId="51DF0BB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საზოგადოების შეშფოთების შესახებ ინფორმაციის დამატებითი წყაროების გამოყენება („დაზვერვა“)</w:t>
      </w:r>
    </w:p>
    <w:p w14:paraId="74D1204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დაინტერესებული მხარეებისა და მათ მიერ რისკის აღქმის შესწავლა („ცოდნა“)</w:t>
      </w:r>
    </w:p>
    <w:p w14:paraId="15D13A3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 დაინტერესებული მხარეების ჩართვა რისკე რეაგირების საქმიანობაში („პასუხისმგებლობის განაწილება“)</w:t>
      </w:r>
    </w:p>
    <w:p w14:paraId="16B2F66C"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დებატებისა და დისკუსიის სტიმულირება („ამჭვირვალობა“)</w:t>
      </w:r>
    </w:p>
    <w:p w14:paraId="6AA447A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ინფორმაციის მიწოდება, რათა ინდივიდებმა თავად აირჩიონ, როგორ აკონტროლონ რისკთან ექსპოზიცია  ან შეაფასონ მათ ნაცვლად მთავრობის/პასუხისმგებელი სტრუქტურების მიერ მიღებული ქმედებები („არჩევანი“)</w:t>
      </w:r>
    </w:p>
    <w:p w14:paraId="3B5EABC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სიტუაციის შესახებ ინფორმაციისა და მტკიცე რჩევის მიწოდება („საზოგადოების ინფორმირება“)</w:t>
      </w:r>
    </w:p>
    <w:p w14:paraId="39F0319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კანონით განსაზღვრული რეგულაციების შემუშავება („რეგულაციები“)</w:t>
      </w:r>
    </w:p>
    <w:p w14:paraId="4EABD20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შეხედულებებზე ზემოქმედება და ქცევის შეცვლა („ნორმების შეცვლა“)</w:t>
      </w:r>
    </w:p>
    <w:p w14:paraId="30A49A9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ადამიანების დარწმუნება მიიღონ ზომები საზოგადოებაზე მოქმედი რისკების საპასუხოდ, მაგალითად ვაქცინაცია („დარწმუნება“)</w:t>
      </w:r>
    </w:p>
    <w:p w14:paraId="35CBD3C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რისკთან ასოცირებული შიშის - ცოდნითა და სწორი აღქმით ჩანაცვლება („დამშვიდება“)</w:t>
      </w:r>
    </w:p>
    <w:p w14:paraId="6789086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მთავრობის პოზიციის დასაბუთება და დაცვა („დასაბუთება)</w:t>
      </w:r>
    </w:p>
    <w:p w14:paraId="0F13783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მთავრობისადმი ნდობის გაზრდა და მიღებული გადაწყვეტილებების ლეგიტიმურობაში დაწმუნება („სანდოობა“)</w:t>
      </w:r>
    </w:p>
    <w:p w14:paraId="78F68215" w14:textId="77777777" w:rsidR="00434B1F" w:rsidRPr="00434B1F" w:rsidRDefault="00434B1F" w:rsidP="00434B1F">
      <w:pPr>
        <w:jc w:val="both"/>
        <w:rPr>
          <w:rFonts w:ascii="Sylfaen" w:hAnsi="Sylfaen"/>
          <w:lang w:val="ka-GE"/>
        </w:rPr>
      </w:pPr>
    </w:p>
    <w:p w14:paraId="23E945C2" w14:textId="77777777" w:rsidR="00434B1F" w:rsidRPr="00434B1F" w:rsidRDefault="00434B1F" w:rsidP="00434B1F">
      <w:pPr>
        <w:pStyle w:val="Heading4"/>
        <w:rPr>
          <w:rFonts w:ascii="Sylfaen" w:hAnsi="Sylfaen"/>
          <w:b/>
          <w:bCs/>
          <w:lang w:val="ka-GE"/>
        </w:rPr>
      </w:pPr>
      <w:bookmarkStart w:id="75" w:name="_Toc46912649"/>
      <w:r w:rsidRPr="00434B1F">
        <w:rPr>
          <w:rFonts w:ascii="Sylfaen" w:hAnsi="Sylfaen"/>
          <w:b/>
          <w:bCs/>
          <w:lang w:val="ka-GE"/>
        </w:rPr>
        <w:t>ნაბიჯი #3 დაინტერესებული მხარეების გამოვლენა და შესწავლა</w:t>
      </w:r>
      <w:bookmarkEnd w:id="75"/>
    </w:p>
    <w:p w14:paraId="4725ED22" w14:textId="77777777" w:rsidR="00434B1F" w:rsidRPr="00434B1F" w:rsidRDefault="00434B1F" w:rsidP="00434B1F">
      <w:pPr>
        <w:jc w:val="both"/>
        <w:rPr>
          <w:rFonts w:ascii="Sylfaen" w:hAnsi="Sylfaen"/>
          <w:lang w:val="ka-GE"/>
        </w:rPr>
      </w:pPr>
      <w:r w:rsidRPr="00434B1F">
        <w:rPr>
          <w:rFonts w:ascii="Sylfaen" w:hAnsi="Sylfaen"/>
          <w:lang w:val="ka-GE"/>
        </w:rPr>
        <w:t xml:space="preserve">იმის დასადგენად თუ როგორ უნდა  იქნეს მიღწეული დასახული მიზანი, აუცილებელია ნათელი ხედვა თუ ვინ არიან დაინტერესებული მხარეები. დაინტერესებული მხარეების გამოვლენა ხელს უწყობს დროულად იქნეს გამოვლენილი მთავარი პრობლემები და წუხილები, სანამ ისინი გახდება შეუქცევადი, დამაზიანებელი და მათზე პასუხი ძვირადღირებული/დიდ ხარჯებთან დაკავშირებული. მაგ: დიდ ბრიტანეთში 2001 წელს ზოონოზურ ინფექციებით გამოწვეული კრიზისის დროს, სოფლის მეურნეობა რისკის კომუნიკაციის ერთადერთი დაინტერესებული მხარედ იქნა მიჩნეული. არ იყო გათვალისწინებული  კრიზისისა და კრიზისზე რეაგირების ღონისძიებების ზემოქმედება სხვა დაინტერესებულ მხარეებზე, მაგალითად - ტურისტული ინდუსტრია, ადგილობრივი ვაჭრობა და სოფლის მეურნეობის სფეროს ფართო საზოგადოება. </w:t>
      </w:r>
    </w:p>
    <w:p w14:paraId="1506FA09" w14:textId="77777777" w:rsidR="00434B1F" w:rsidRPr="00434B1F" w:rsidRDefault="00434B1F" w:rsidP="00434B1F">
      <w:pPr>
        <w:jc w:val="both"/>
        <w:rPr>
          <w:rFonts w:ascii="Sylfaen" w:hAnsi="Sylfaen"/>
          <w:lang w:val="ka-GE"/>
        </w:rPr>
      </w:pPr>
      <w:r w:rsidRPr="00434B1F">
        <w:rPr>
          <w:rFonts w:ascii="Sylfaen" w:hAnsi="Sylfaen"/>
          <w:lang w:val="ka-GE"/>
        </w:rPr>
        <w:t xml:space="preserve">ამდენად მნიშვნელოვანია მომზადდეს დაინტერესებული მხარეების ჩამმონათვალი, განისაზღვროს მათი წუხილები და ინტერესები და სავარაუდოდ რომელ მათგანს ექნება ყველაზე დიდი გავლენა რისკის კომუნიკაციის შემუშავებულ პოლიტიკაზე. შეგიძლიათ იხილოთ დაინტერსერებული მხარეებისა და მექანიზმების აღწერილობა დანართში#XX /აღნიშნული სახელმძღვანელოს #?? თავში.  გასათვალისიწნებელია ფაქტი, რომ ყოველთვის ვერ მოხდება ყველა დაინტერესებული მხარის ინტერესების გათვალისიწნება და შესაძლოა ისინი ურთიერთსაწინააღმდეგო იყოს. თუმცა, დაინტერესებული მხარეების ჩართულობით შესაძლებელია გამოვლინდეს საერთო ინტერესის სფერო შემდგომი მუშაობისათვის. </w:t>
      </w:r>
    </w:p>
    <w:p w14:paraId="47B2E617" w14:textId="77777777" w:rsidR="00434B1F" w:rsidRPr="00434B1F" w:rsidRDefault="00434B1F" w:rsidP="00434B1F">
      <w:pPr>
        <w:jc w:val="both"/>
        <w:rPr>
          <w:rFonts w:ascii="Sylfaen" w:hAnsi="Sylfaen"/>
          <w:lang w:val="ka-GE"/>
        </w:rPr>
      </w:pPr>
      <w:r w:rsidRPr="00434B1F">
        <w:rPr>
          <w:rFonts w:ascii="Sylfaen" w:hAnsi="Sylfaen"/>
          <w:lang w:val="ka-GE"/>
        </w:rPr>
        <w:t>დაინტერესებული მხარეების ანალიზი:</w:t>
      </w:r>
    </w:p>
    <w:p w14:paraId="3531CA63" w14:textId="77777777" w:rsidR="00434B1F" w:rsidRPr="00434B1F" w:rsidRDefault="00434B1F" w:rsidP="00434B1F">
      <w:pPr>
        <w:jc w:val="both"/>
        <w:rPr>
          <w:rFonts w:ascii="Sylfaen" w:hAnsi="Sylfaen"/>
          <w:lang w:val="ka-GE"/>
        </w:rPr>
      </w:pPr>
      <w:r w:rsidRPr="00434B1F">
        <w:rPr>
          <w:rFonts w:ascii="Sylfaen" w:hAnsi="Sylfaen"/>
          <w:lang w:val="ka-GE"/>
        </w:rPr>
        <w:t>პირველი, შემდეგ კითხვებს უნდა გაეცეს პასუხი:</w:t>
      </w:r>
    </w:p>
    <w:p w14:paraId="522DFD1F"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რომელია შესაძლო პრობლემები?</w:t>
      </w:r>
    </w:p>
    <w:p w14:paraId="4954813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ვისზე იმოქმედებს რისკი და მიღებული რეაგირების ზომები?</w:t>
      </w:r>
    </w:p>
    <w:p w14:paraId="49ED73C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რომელ მხარეს/პირს აქვს ცოდნა ან ექსპერტული გამოცდილება, რომელიც შეიძლება სასარგებლო იყოს დისკუსიისათვის? </w:t>
      </w:r>
    </w:p>
    <w:p w14:paraId="35800CA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რომელი მხარე/პირი მზადაა განსხვავებული შეხედულებების პატივისცემისა და მოლაპარაკებებისათვის?</w:t>
      </w:r>
    </w:p>
    <w:p w14:paraId="0C72880A" w14:textId="77777777" w:rsidR="00434B1F" w:rsidRPr="00434B1F" w:rsidRDefault="00434B1F" w:rsidP="00434B1F">
      <w:pPr>
        <w:jc w:val="both"/>
        <w:rPr>
          <w:rFonts w:ascii="Sylfaen" w:hAnsi="Sylfaen"/>
          <w:lang w:val="ka-GE"/>
        </w:rPr>
      </w:pPr>
      <w:r w:rsidRPr="00434B1F">
        <w:rPr>
          <w:rFonts w:ascii="Sylfaen" w:hAnsi="Sylfaen"/>
          <w:lang w:val="ka-GE"/>
        </w:rPr>
        <w:t>მეორე, უნდა გამოვლინდეს მხარეთა ინტერესები:</w:t>
      </w:r>
    </w:p>
    <w:p w14:paraId="20D9968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ცვლილებებს ითხოვენ?</w:t>
      </w:r>
    </w:p>
    <w:p w14:paraId="5670FAB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რაა მათი მოლოდინები?</w:t>
      </w:r>
    </w:p>
    <w:p w14:paraId="474FC68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რესურსებს ფლობენ?</w:t>
      </w:r>
    </w:p>
    <w:p w14:paraId="5A8006C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მათ რა სარგებელი შეიძლება ჰქონდეს რისკის კომუნიკაციის პოლიტიკისგან?</w:t>
      </w:r>
    </w:p>
    <w:p w14:paraId="7C90E30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რისკის რა ზემოქმედების ქვეშ იმყოფებიან?</w:t>
      </w:r>
    </w:p>
    <w:p w14:paraId="5D632CA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როგორია მათი უღტიერთოვა სხვა დაინტერესებულ მხარეებთან?</w:t>
      </w:r>
    </w:p>
    <w:p w14:paraId="40B424A2" w14:textId="77777777" w:rsidR="00434B1F" w:rsidRPr="00434B1F" w:rsidRDefault="00434B1F" w:rsidP="00434B1F">
      <w:pPr>
        <w:jc w:val="both"/>
        <w:rPr>
          <w:rFonts w:ascii="Sylfaen" w:hAnsi="Sylfaen"/>
          <w:lang w:val="ka-GE"/>
        </w:rPr>
      </w:pPr>
      <w:r w:rsidRPr="00434B1F">
        <w:rPr>
          <w:rFonts w:ascii="Sylfaen" w:hAnsi="Sylfaen"/>
          <w:lang w:val="ka-GE"/>
        </w:rPr>
        <w:t>მესამე, უნდა განისაზღვროს ყველაზე პრიორიტეტული მხარეები. ჩვეულებრივ არც დრო და არც რესურსია არაა საკმარისი ყველა დაინტერესებული მხარე იქნეს ჩართული პროცესში. შესაბამისად უნდა შეირჩეს ყველაზე მნიშვნელოვანი მხარეები.</w:t>
      </w:r>
    </w:p>
    <w:p w14:paraId="59EE3643" w14:textId="77777777" w:rsidR="00434B1F" w:rsidRPr="00434B1F" w:rsidRDefault="00434B1F" w:rsidP="00434B1F">
      <w:pPr>
        <w:jc w:val="both"/>
        <w:rPr>
          <w:rFonts w:ascii="Sylfaen" w:hAnsi="Sylfaen"/>
          <w:lang w:val="ka-GE"/>
        </w:rPr>
      </w:pPr>
      <w:r w:rsidRPr="00434B1F">
        <w:rPr>
          <w:rFonts w:ascii="Sylfaen" w:hAnsi="Sylfaen"/>
          <w:lang w:val="ka-GE"/>
        </w:rPr>
        <w:t>მარტივი ორ-ღერძიანი დიაგრამით შესაძლებელია იქნეს გამოყენებული პრიორიტეტული მხარეების გამოსავლენად. გრაფიკზე #?? აქსისთა ღერძი გამოხატავს „გავლენას“ (რამდენად დიდი გავლენა შეიძლება იქონიოს პირმა/ორგანიზაციამ მოვლენაზე) და ორდინატთა ღერძი „ინტერესს“ (რამდენად პირი/ორგანიზაცია იმყოფება მოვლენის ზეგავლენის ქვეშ). დაინტერესებული მხარეების განთავსებისას გრაფიკში გათვალისწინებული უნდა იქნას მოსახლეობისათვის რისკის კომუნიკაციის კონტექსტში როგორც შიდა (მთავრობის/პასუხისმგებელი მხარე) ასევე გარე დაინტერესებული მხარეები.</w:t>
      </w:r>
    </w:p>
    <w:p w14:paraId="2D96A132" w14:textId="77777777" w:rsidR="009B5DA6" w:rsidRDefault="009B5DA6" w:rsidP="009B5DA6">
      <w:pPr>
        <w:pStyle w:val="Caption"/>
        <w:rPr>
          <w:lang w:val="ka-GE"/>
        </w:rPr>
      </w:pPr>
      <w:bookmarkStart w:id="76" w:name="_Toc46912672"/>
      <w:commentRangeStart w:id="77"/>
      <w:r w:rsidRPr="008C1341">
        <w:rPr>
          <w:lang w:val="ka-GE"/>
        </w:rPr>
        <w:t xml:space="preserve">გრაფიკი </w:t>
      </w:r>
      <w:r>
        <w:fldChar w:fldCharType="begin"/>
      </w:r>
      <w:r w:rsidRPr="008C1341">
        <w:rPr>
          <w:lang w:val="ka-GE"/>
        </w:rPr>
        <w:instrText xml:space="preserve"> SEQ გრაფიკი \* ARABIC </w:instrText>
      </w:r>
      <w:r>
        <w:fldChar w:fldCharType="separate"/>
      </w:r>
      <w:r w:rsidRPr="008C1341">
        <w:rPr>
          <w:noProof/>
          <w:lang w:val="ka-GE"/>
        </w:rPr>
        <w:t>7</w:t>
      </w:r>
      <w:r>
        <w:fldChar w:fldCharType="end"/>
      </w:r>
      <w:r>
        <w:rPr>
          <w:lang w:val="ka-GE"/>
        </w:rPr>
        <w:t>. პოლიტიკის დაგეგმარება</w:t>
      </w:r>
      <w:commentRangeEnd w:id="77"/>
      <w:r>
        <w:rPr>
          <w:rStyle w:val="CommentReference"/>
          <w:i w:val="0"/>
          <w:iCs w:val="0"/>
          <w:color w:val="auto"/>
        </w:rPr>
        <w:commentReference w:id="77"/>
      </w:r>
      <w:bookmarkEnd w:id="76"/>
    </w:p>
    <w:p w14:paraId="1F98488D" w14:textId="78085AED" w:rsidR="00434B1F" w:rsidRPr="00434B1F" w:rsidRDefault="009B5DA6" w:rsidP="009B5DA6">
      <w:pPr>
        <w:pStyle w:val="Caption"/>
        <w:rPr>
          <w:rFonts w:ascii="Sylfaen" w:hAnsi="Sylfaen"/>
          <w:lang w:val="ka-GE"/>
        </w:rPr>
      </w:pPr>
      <w:r>
        <w:rPr>
          <w:rFonts w:ascii="Merriweather" w:eastAsia="Merriweather" w:hAnsi="Merriweather" w:cs="Merriweather"/>
          <w:noProof/>
          <w:lang w:val="en-US"/>
        </w:rPr>
        <w:lastRenderedPageBreak/>
        <w:drawing>
          <wp:inline distT="0" distB="0" distL="0" distR="0" wp14:anchorId="73952EE1" wp14:editId="1DC5C852">
            <wp:extent cx="5731510" cy="4576146"/>
            <wp:effectExtent l="0" t="0" r="2540" b="0"/>
            <wp:docPr id="646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510" cy="4576146"/>
                    </a:xfrm>
                    <a:prstGeom prst="rect">
                      <a:avLst/>
                    </a:prstGeom>
                    <a:ln/>
                  </pic:spPr>
                </pic:pic>
              </a:graphicData>
            </a:graphic>
          </wp:inline>
        </w:drawing>
      </w:r>
      <w:r w:rsidR="00434B1F" w:rsidRPr="00434B1F">
        <w:rPr>
          <w:rFonts w:ascii="Sylfaen" w:hAnsi="Sylfaen"/>
          <w:lang w:val="ka-GE"/>
        </w:rPr>
        <w:t xml:space="preserve">  </w:t>
      </w:r>
    </w:p>
    <w:p w14:paraId="30241F51" w14:textId="77777777" w:rsidR="00434B1F" w:rsidRPr="00434B1F" w:rsidRDefault="00434B1F" w:rsidP="00434B1F">
      <w:pPr>
        <w:jc w:val="both"/>
        <w:rPr>
          <w:rFonts w:ascii="Sylfaen" w:hAnsi="Sylfaen"/>
          <w:lang w:val="ka-GE"/>
        </w:rPr>
      </w:pPr>
      <w:r w:rsidRPr="00434B1F">
        <w:rPr>
          <w:rFonts w:ascii="Sylfaen" w:hAnsi="Sylfaen"/>
          <w:lang w:val="ka-GE"/>
        </w:rPr>
        <w:t xml:space="preserve">გასათვალისიწნებელია, რომ დაინტერესებული მხარეების პოზიცია გრაფიკში მოცემულ დიაგრამაზე შეიძლება შეიცვალოს სიტუაციის განვითრების შესაბამისად. მაგ: დაზარალებული პირების გაერთიანება დიდ გავლენიან ჯგუფებად, რომელთაც თავიდან ჰქონდათ დიდი „ინტერესი“ თუმცა ნაკლები „ზეგავლენა“. </w:t>
      </w:r>
    </w:p>
    <w:p w14:paraId="74D234F3" w14:textId="77777777" w:rsidR="00434B1F" w:rsidRPr="00434B1F" w:rsidRDefault="00434B1F" w:rsidP="00434B1F">
      <w:pPr>
        <w:jc w:val="both"/>
        <w:rPr>
          <w:rFonts w:ascii="Sylfaen" w:hAnsi="Sylfaen"/>
          <w:lang w:val="ka-GE"/>
        </w:rPr>
      </w:pPr>
      <w:r w:rsidRPr="00434B1F">
        <w:rPr>
          <w:rFonts w:ascii="Sylfaen" w:hAnsi="Sylfaen"/>
          <w:lang w:val="ka-GE"/>
        </w:rPr>
        <w:t>ნაბიჯი #4  კონსულტაციის ფორმის შერჩევა</w:t>
      </w:r>
    </w:p>
    <w:p w14:paraId="3F4635E7" w14:textId="77777777" w:rsidR="00434B1F" w:rsidRPr="00434B1F" w:rsidRDefault="00434B1F" w:rsidP="00434B1F">
      <w:pPr>
        <w:jc w:val="both"/>
        <w:rPr>
          <w:rFonts w:ascii="Sylfaen" w:hAnsi="Sylfaen"/>
          <w:lang w:val="ka-GE"/>
        </w:rPr>
      </w:pPr>
      <w:r w:rsidRPr="00434B1F">
        <w:rPr>
          <w:rFonts w:ascii="Sylfaen" w:hAnsi="Sylfaen"/>
          <w:lang w:val="ka-GE"/>
        </w:rPr>
        <w:t>დაინტერესებული მხარეების ჩართვამდე მნიშვნელოვანია ორ საკითხზე გადაწყვეტილების მიღება.</w:t>
      </w:r>
    </w:p>
    <w:p w14:paraId="038EC0DA" w14:textId="77777777" w:rsidR="00434B1F" w:rsidRPr="00434B1F" w:rsidRDefault="00434B1F" w:rsidP="00434B1F">
      <w:pPr>
        <w:jc w:val="both"/>
        <w:rPr>
          <w:rFonts w:ascii="Sylfaen" w:hAnsi="Sylfaen"/>
          <w:lang w:val="ka-GE"/>
        </w:rPr>
      </w:pPr>
      <w:r w:rsidRPr="00434B1F">
        <w:rPr>
          <w:rFonts w:ascii="Sylfaen" w:hAnsi="Sylfaen"/>
          <w:lang w:val="ka-GE"/>
        </w:rPr>
        <w:t xml:space="preserve">პირველი, კონსულტაციით რა შედეგის მიღწევას გეგმავს გადაწყვეტილების მიმღები მხარე. კონსულტაციის ფორმა და ჩართვის პირობები მნიშვნელოვნადაა ამაზე დამოკიდებული. </w:t>
      </w:r>
    </w:p>
    <w:p w14:paraId="16892E2F" w14:textId="77777777" w:rsidR="00434B1F" w:rsidRPr="00434B1F" w:rsidRDefault="00434B1F" w:rsidP="00434B1F">
      <w:pPr>
        <w:jc w:val="both"/>
        <w:rPr>
          <w:rFonts w:ascii="Sylfaen" w:hAnsi="Sylfaen"/>
          <w:lang w:val="ka-GE"/>
        </w:rPr>
      </w:pPr>
      <w:r w:rsidRPr="00434B1F">
        <w:rPr>
          <w:rFonts w:ascii="Sylfaen" w:hAnsi="Sylfaen"/>
          <w:lang w:val="ka-GE"/>
        </w:rPr>
        <w:t>კონსულტაციის მიზნები შეიძლება იყოს:</w:t>
      </w:r>
    </w:p>
    <w:p w14:paraId="27BD8363"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რისკის კომუნიკაციის პოლიტიკის შემუშავების პროცესის მხარდაჭერის მხრივ</w:t>
      </w:r>
    </w:p>
    <w:p w14:paraId="2C663D4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პრობლემის განსაზღვრა, გადაწყვეტილების შემუშავება ან ორივე</w:t>
      </w:r>
    </w:p>
    <w:p w14:paraId="694A0EE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საკითხის სირთულის დადგენა</w:t>
      </w:r>
    </w:p>
    <w:p w14:paraId="592BB28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იდეის ტესტირება</w:t>
      </w:r>
    </w:p>
    <w:p w14:paraId="7C6BC3D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კონსესუსის მიღწევა</w:t>
      </w:r>
    </w:p>
    <w:p w14:paraId="4D462704"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რისკის იდენტიფიცირება, მათი ზეგავლენის სენსიტიურობის, მასშტაბისა და სიმწვავის შეფასება</w:t>
      </w:r>
    </w:p>
    <w:p w14:paraId="1753989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შესაძლო დაზარალებული ადამიანების რაოდენობის დადგენა</w:t>
      </w:r>
    </w:p>
    <w:p w14:paraId="7D11FEB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ეფექტური და ხარჯთეფექტური გადაწყვეტილებების გამოვლენა</w:t>
      </w:r>
    </w:p>
    <w:p w14:paraId="3666C512" w14:textId="77777777" w:rsidR="00434B1F" w:rsidRPr="00434B1F" w:rsidRDefault="00434B1F" w:rsidP="00434B1F">
      <w:pPr>
        <w:jc w:val="both"/>
        <w:rPr>
          <w:rFonts w:ascii="Sylfaen" w:hAnsi="Sylfaen"/>
          <w:lang w:val="ka-GE"/>
        </w:rPr>
      </w:pPr>
    </w:p>
    <w:p w14:paraId="1FA31BBB"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დაინტერესებულ მხარებთან ურთიერთობის მხარდაჭერის მხრივ</w:t>
      </w:r>
    </w:p>
    <w:p w14:paraId="4F6BA6C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მხარეების დარწმუნება გადაწყვეტილების პროცესში ჩართულობის სარგებლიანობის შესახებ</w:t>
      </w:r>
    </w:p>
    <w:p w14:paraId="6FE9217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მხარეებთან რისკების გაზიარება და მათი თანხმობის მოპოვება</w:t>
      </w:r>
    </w:p>
    <w:p w14:paraId="5DB4B20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მხარეების რისკის აღქმის შესწავლა</w:t>
      </w:r>
    </w:p>
    <w:p w14:paraId="781ECFEB" w14:textId="77777777" w:rsidR="00434B1F" w:rsidRPr="00434B1F" w:rsidRDefault="00434B1F" w:rsidP="00434B1F">
      <w:pPr>
        <w:jc w:val="both"/>
        <w:rPr>
          <w:rFonts w:ascii="Sylfaen" w:hAnsi="Sylfaen"/>
          <w:lang w:val="ka-GE"/>
        </w:rPr>
      </w:pPr>
      <w:r w:rsidRPr="00434B1F">
        <w:rPr>
          <w:rFonts w:ascii="Sylfaen" w:hAnsi="Sylfaen"/>
          <w:lang w:val="ka-GE"/>
        </w:rPr>
        <w:t>მეორე, მოლოდინების მართვა. ნათლად უნდა იქნეს წარმოჩენილი კონკრეტულად თუ რა წვლილი უნდა შეიტანოს ამა თუ იმ მხარემ პროცესში, რა სარგებელს მიიღებენ მხარეები პროცესში მონაწილეობით და რა დონეზე იქნება მათი ჩარევა გათვალისიწნებული გადაწყვეტილებების მიღების პროცესში. აღნიშნული აუცილებელია რათა მხარეებს ჰქონდეთ რეალური ხედვა თუ რა მოეთხოვებათ და რა შეიცვლება მათი ჩართულობით.</w:t>
      </w:r>
    </w:p>
    <w:p w14:paraId="511B639B" w14:textId="77777777" w:rsidR="00434B1F" w:rsidRPr="00434B1F" w:rsidRDefault="00434B1F" w:rsidP="00434B1F">
      <w:pPr>
        <w:jc w:val="both"/>
        <w:rPr>
          <w:rFonts w:ascii="Sylfaen" w:hAnsi="Sylfaen"/>
          <w:lang w:val="ka-GE"/>
        </w:rPr>
      </w:pPr>
    </w:p>
    <w:p w14:paraId="22C90741" w14:textId="77777777" w:rsidR="00434B1F" w:rsidRPr="005F4325" w:rsidRDefault="00434B1F" w:rsidP="005F4325">
      <w:pPr>
        <w:pStyle w:val="Heading4"/>
        <w:rPr>
          <w:rFonts w:ascii="Sylfaen" w:hAnsi="Sylfaen"/>
          <w:b/>
          <w:bCs/>
          <w:lang w:val="ka-GE"/>
        </w:rPr>
      </w:pPr>
      <w:bookmarkStart w:id="78" w:name="_Toc46912650"/>
      <w:r w:rsidRPr="005F4325">
        <w:rPr>
          <w:rFonts w:ascii="Sylfaen" w:hAnsi="Sylfaen"/>
          <w:b/>
          <w:bCs/>
          <w:lang w:val="ka-GE"/>
        </w:rPr>
        <w:t>ნაბიჯი #5 დაინტერესებული მხარეების  ჩართვა</w:t>
      </w:r>
      <w:bookmarkEnd w:id="78"/>
    </w:p>
    <w:p w14:paraId="15280934" w14:textId="77777777" w:rsidR="00434B1F" w:rsidRPr="00434B1F" w:rsidRDefault="00434B1F" w:rsidP="00434B1F">
      <w:pPr>
        <w:jc w:val="both"/>
        <w:rPr>
          <w:rFonts w:ascii="Sylfaen" w:hAnsi="Sylfaen"/>
          <w:lang w:val="ka-GE"/>
        </w:rPr>
      </w:pPr>
      <w:r w:rsidRPr="00434B1F">
        <w:rPr>
          <w:rFonts w:ascii="Sylfaen" w:hAnsi="Sylfaen"/>
          <w:lang w:val="ka-GE"/>
        </w:rPr>
        <w:t>დაინტერესებული მხარეების ჩართვის ყველა ფორმა არაა მისაღბა ყველა სიტუაციაში. მათი ჩართვის მიზნებისა და ამოცანების მიხედვით უნდა განისაზღროს დაინტერესებულ მხარებათ ჩართვის მეთოდი ან მეთოდები. ასევე გასათვალისწინებელია სხვა ფაქტორებიც, როგორებიცაა სამიზნე აუდიტორიის საჭიროებები, რესურსები და დროის განრიგი.</w:t>
      </w:r>
    </w:p>
    <w:p w14:paraId="3BF5D965" w14:textId="77777777" w:rsidR="00434B1F" w:rsidRPr="00434B1F" w:rsidRDefault="00434B1F" w:rsidP="00434B1F">
      <w:pPr>
        <w:jc w:val="both"/>
        <w:rPr>
          <w:rFonts w:ascii="Sylfaen" w:hAnsi="Sylfaen"/>
          <w:lang w:val="ka-GE"/>
        </w:rPr>
      </w:pPr>
      <w:r w:rsidRPr="00434B1F">
        <w:rPr>
          <w:rFonts w:ascii="Sylfaen" w:hAnsi="Sylfaen"/>
          <w:lang w:val="ka-GE"/>
        </w:rPr>
        <w:t xml:space="preserve">უმჯებესია რამოდენიმე მეთოდის გამოყენება. იმის და მიხედვით თუ რა ტიპის საკითხთან დაკავშირებით არის საჭირო საზოგადოების ჩართვა, მეთოდები განსხვავდება და შესაძლოა რამოდენიმეს გამოყენება გახდეს საჭირო სხვადასხვა აუდიტორიასთან წვდომისა და სხვადასხვა მიზნების მისაღწევად. მაგალითად ციფრული/ელექტრონული საკონსულტაციო ხელსაწყოები - ინტერნეტ განხილვის ფორუმები და ელექტრონული ნაფიც მსაჯულთა სასამართლო და სხვა მიდგომები - სამუშაო შეხვედრები, წერილობითი კონსულტაციები. ელექტრონული კონსულტაციის მეთოდოლოგიის არჩევისას გასათვალისწინებელია საზოგადოების წვდომა ელექტრონულ ხელსაწყოებსა და ინტერნეტზე. </w:t>
      </w:r>
    </w:p>
    <w:p w14:paraId="61A1D8CC" w14:textId="77777777" w:rsidR="00434B1F" w:rsidRPr="00434B1F" w:rsidRDefault="00434B1F" w:rsidP="00434B1F">
      <w:pPr>
        <w:jc w:val="both"/>
        <w:rPr>
          <w:rFonts w:ascii="Sylfaen" w:hAnsi="Sylfaen"/>
          <w:lang w:val="ka-GE"/>
        </w:rPr>
      </w:pPr>
      <w:r w:rsidRPr="00434B1F">
        <w:rPr>
          <w:rFonts w:ascii="Sylfaen" w:hAnsi="Sylfaen"/>
          <w:lang w:val="ka-GE"/>
        </w:rPr>
        <w:t>განარჩევენ საზოგადოების ჩართულობის ორ ფორმას</w:t>
      </w:r>
    </w:p>
    <w:p w14:paraId="1906F389" w14:textId="77777777" w:rsidR="00434B1F" w:rsidRPr="00434B1F" w:rsidRDefault="00434B1F" w:rsidP="00434B1F">
      <w:pPr>
        <w:jc w:val="both"/>
        <w:rPr>
          <w:rFonts w:ascii="Sylfaen" w:hAnsi="Sylfaen"/>
          <w:lang w:val="ka-GE"/>
        </w:rPr>
      </w:pPr>
      <w:r w:rsidRPr="00434B1F">
        <w:rPr>
          <w:rFonts w:ascii="Sylfaen" w:hAnsi="Sylfaen"/>
          <w:lang w:val="ka-GE"/>
        </w:rPr>
        <w:t>(1)</w:t>
      </w:r>
      <w:r w:rsidRPr="00434B1F">
        <w:rPr>
          <w:rFonts w:ascii="Sylfaen" w:hAnsi="Sylfaen"/>
          <w:lang w:val="ka-GE"/>
        </w:rPr>
        <w:tab/>
        <w:t>კონსულტაცია</w:t>
      </w:r>
    </w:p>
    <w:p w14:paraId="3AB9980D" w14:textId="77777777" w:rsidR="00434B1F" w:rsidRPr="00434B1F" w:rsidRDefault="00434B1F" w:rsidP="00434B1F">
      <w:pPr>
        <w:jc w:val="both"/>
        <w:rPr>
          <w:rFonts w:ascii="Sylfaen" w:hAnsi="Sylfaen"/>
          <w:lang w:val="ka-GE"/>
        </w:rPr>
      </w:pPr>
      <w:r w:rsidRPr="00434B1F">
        <w:rPr>
          <w:rFonts w:ascii="Sylfaen" w:hAnsi="Sylfaen"/>
          <w:lang w:val="ka-GE"/>
        </w:rPr>
        <w:t xml:space="preserve">ორმხრივი ურთიერთობა, რომლის დროსაც მთავრობა თხოვს და იღებს მოქალაქეების აზრს პოლიტიკის შემოთავაზებების შესახებ. როგორც წესი, კონსულტაცია შეიძლება გამოყენებულ იქნას იმ შემთხვევაში, როდესაც კონკრეტული პასუხის მისაღებად საჭიროა ფართო რეაგირება, საზოგადოებისა და სხვების მოსაზრებების მოსაპოვებლად, მაგალითად, წარმომადგენლებია და ადვოკატთა ჯგუფები, მ.შ, საკონსულტაციო </w:t>
      </w:r>
      <w:r w:rsidRPr="00434B1F">
        <w:rPr>
          <w:rFonts w:ascii="Sylfaen" w:hAnsi="Sylfaen"/>
          <w:lang w:val="ka-GE"/>
        </w:rPr>
        <w:lastRenderedPageBreak/>
        <w:t>ნაშრომების გამოქვეყნების გზით, საზოგადოებრივი შეხვედრების ან მიზანმიმართული კენჭისყრით.</w:t>
      </w:r>
    </w:p>
    <w:p w14:paraId="7D0AF6EC" w14:textId="77777777" w:rsidR="00434B1F" w:rsidRPr="00434B1F" w:rsidRDefault="00434B1F" w:rsidP="00434B1F">
      <w:pPr>
        <w:jc w:val="both"/>
        <w:rPr>
          <w:rFonts w:ascii="Sylfaen" w:hAnsi="Sylfaen"/>
          <w:lang w:val="ka-GE"/>
        </w:rPr>
      </w:pPr>
      <w:r w:rsidRPr="00434B1F">
        <w:rPr>
          <w:rFonts w:ascii="Sylfaen" w:hAnsi="Sylfaen"/>
          <w:lang w:val="ka-GE"/>
        </w:rPr>
        <w:t>(2)</w:t>
      </w:r>
      <w:r w:rsidRPr="00434B1F">
        <w:rPr>
          <w:rFonts w:ascii="Sylfaen" w:hAnsi="Sylfaen"/>
          <w:lang w:val="ka-GE"/>
        </w:rPr>
        <w:tab/>
        <w:t>მონაწილეობა</w:t>
      </w:r>
    </w:p>
    <w:p w14:paraId="28AFB186" w14:textId="77777777" w:rsidR="00434B1F" w:rsidRPr="00434B1F" w:rsidRDefault="00434B1F" w:rsidP="00434B1F">
      <w:pPr>
        <w:jc w:val="both"/>
        <w:rPr>
          <w:rFonts w:ascii="Sylfaen" w:hAnsi="Sylfaen"/>
          <w:lang w:val="ka-GE"/>
        </w:rPr>
      </w:pPr>
      <w:r w:rsidRPr="00434B1F">
        <w:rPr>
          <w:rFonts w:ascii="Sylfaen" w:hAnsi="Sylfaen"/>
          <w:lang w:val="ka-GE"/>
        </w:rPr>
        <w:t>პარტნიორობაზე დამყარებული ურთიერთობა მთავრობასთან, რომელშიც მოქალაქეები აქტიურად მონაწილეობენ პროცესის განსაზღვრასა და პოლიტიკის შემუშავებაში. მონაწილეობის აქტივობებში შესაძლოა უშუალო მონაწილეობდნენ მოქალაქეები, შეიმუშაონ პოლიტიკის შემოთავაზებები და შეიმუშაონ პრობლემის გადაჭრის გზები. ეს შეიძლება იყვნენ წარმომადგენლები ადვოკატთა ჯგუფებისგან, რომლებიც მუშაობენ სამთავრობო უწყებებთან, რათა ხელი შეუწყონ ახალი საოპერაციო ჩარჩოების შემუშავებას, მათი წარმომადგენლების თანამშრომლობით მთავრობის ორგანოებში ან დაინტერესებულ მხარეთა კომიტეტებში. საზოგადოების ჩართულობის მეთოდები მოიცავს მოქალაქეების ჟიურის, მოქალაქეთა პანელის, ან მოქალაქეების პირდაპირ დელეგირებას გადაწყვეტილების მისაღებად.</w:t>
      </w:r>
    </w:p>
    <w:p w14:paraId="773A29D5" w14:textId="77777777" w:rsidR="00434B1F" w:rsidRPr="00434B1F" w:rsidRDefault="00434B1F" w:rsidP="00434B1F">
      <w:pPr>
        <w:jc w:val="both"/>
        <w:rPr>
          <w:rFonts w:ascii="Sylfaen" w:hAnsi="Sylfaen"/>
          <w:lang w:val="ka-GE"/>
        </w:rPr>
      </w:pPr>
      <w:r w:rsidRPr="00434B1F">
        <w:rPr>
          <w:rFonts w:ascii="Sylfaen" w:hAnsi="Sylfaen"/>
          <w:lang w:val="ka-GE"/>
        </w:rPr>
        <w:t>საზოგადოების ჩართულების მეთოდები:</w:t>
      </w:r>
    </w:p>
    <w:p w14:paraId="0D63CD83" w14:textId="77777777" w:rsidR="00434B1F" w:rsidRPr="00434B1F" w:rsidRDefault="00434B1F" w:rsidP="00434B1F">
      <w:pPr>
        <w:jc w:val="both"/>
        <w:rPr>
          <w:rFonts w:ascii="Sylfaen" w:hAnsi="Sylfaen"/>
          <w:lang w:val="ka-GE"/>
        </w:rPr>
      </w:pPr>
      <w:r w:rsidRPr="00434B1F">
        <w:rPr>
          <w:rFonts w:ascii="Sylfaen" w:hAnsi="Sylfaen"/>
          <w:lang w:val="ka-GE"/>
        </w:rPr>
        <w:t>(1)</w:t>
      </w:r>
      <w:r w:rsidRPr="00434B1F">
        <w:rPr>
          <w:rFonts w:ascii="Sylfaen" w:hAnsi="Sylfaen"/>
          <w:lang w:val="ka-GE"/>
        </w:rPr>
        <w:tab/>
        <w:t>ინფორმაციის და უკუკავშირის მოპოვება -  წერილობითი კონსულტაციები</w:t>
      </w:r>
    </w:p>
    <w:p w14:paraId="48CFDB4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კითხვარები</w:t>
      </w:r>
    </w:p>
    <w:p w14:paraId="691B1D1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კვლევები</w:t>
      </w:r>
    </w:p>
    <w:p w14:paraId="5037B1FA"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ქაღალდმატარებლის ფორმატით</w:t>
      </w:r>
    </w:p>
    <w:p w14:paraId="03B3ADA0"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ტელეფონის ან ქუჩის გამოკითხვა</w:t>
      </w:r>
    </w:p>
    <w:p w14:paraId="1F187286"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ონლაინ კვლევა</w:t>
      </w:r>
    </w:p>
    <w:p w14:paraId="07EE3648" w14:textId="77777777" w:rsidR="00434B1F" w:rsidRPr="00434B1F" w:rsidRDefault="00434B1F" w:rsidP="00434B1F">
      <w:pPr>
        <w:jc w:val="both"/>
        <w:rPr>
          <w:rFonts w:ascii="Sylfaen" w:hAnsi="Sylfaen"/>
          <w:lang w:val="ka-GE"/>
        </w:rPr>
      </w:pPr>
      <w:r w:rsidRPr="00434B1F">
        <w:rPr>
          <w:rFonts w:ascii="Sylfaen" w:hAnsi="Sylfaen"/>
          <w:lang w:val="ka-GE"/>
        </w:rPr>
        <w:t>კარგია:</w:t>
      </w:r>
    </w:p>
    <w:p w14:paraId="58A5131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დეტალური და პოტენციურად რთული შეთავაზებაზე მოსაზრების მისაღებად</w:t>
      </w:r>
    </w:p>
    <w:p w14:paraId="4FDA364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დიდ აუდიტორიასთან წვდიმისა და რეპრეზენტატული/წარმომადგენლობითი შენარჩევის მიღებისათვის</w:t>
      </w:r>
    </w:p>
    <w:p w14:paraId="0160B18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შეხედულებების შესაფასებლად</w:t>
      </w:r>
    </w:p>
    <w:p w14:paraId="75879EA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(თუ ონლაინ რეჟიმში) სწრაფად  დიდ აუდიტორიასთან წვდომისათვის</w:t>
      </w:r>
    </w:p>
    <w:p w14:paraId="6EDE23E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 სტატისტიკის მიღმა არსებული ინფორმაციის მოსაპოვებლად</w:t>
      </w:r>
    </w:p>
    <w:p w14:paraId="5B13C242" w14:textId="77777777" w:rsidR="00434B1F" w:rsidRPr="00434B1F" w:rsidRDefault="00434B1F" w:rsidP="00434B1F">
      <w:pPr>
        <w:jc w:val="both"/>
        <w:rPr>
          <w:rFonts w:ascii="Sylfaen" w:hAnsi="Sylfaen"/>
          <w:lang w:val="ka-GE"/>
        </w:rPr>
      </w:pPr>
      <w:r w:rsidRPr="00434B1F">
        <w:rPr>
          <w:rFonts w:ascii="Sylfaen" w:hAnsi="Sylfaen"/>
          <w:lang w:val="ka-GE"/>
        </w:rPr>
        <w:t>თუმცა:</w:t>
      </w:r>
    </w:p>
    <w:p w14:paraId="2010557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სიღრმისეული უკუკავშირისთვის შეზღუდული სივრცე </w:t>
      </w:r>
    </w:p>
    <w:p w14:paraId="2DAC6B6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მოსაზრების მიღება და არა განსჯა </w:t>
      </w:r>
    </w:p>
    <w:p w14:paraId="4AA079A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დამოკიდებულია გამოხმაურების მაჩვენებელზე</w:t>
      </w:r>
    </w:p>
    <w:p w14:paraId="0968AAFB" w14:textId="77777777" w:rsidR="00434B1F" w:rsidRPr="00434B1F" w:rsidRDefault="00434B1F" w:rsidP="00434B1F">
      <w:pPr>
        <w:jc w:val="both"/>
        <w:rPr>
          <w:rFonts w:ascii="Sylfaen" w:hAnsi="Sylfaen"/>
          <w:lang w:val="ka-GE"/>
        </w:rPr>
      </w:pPr>
    </w:p>
    <w:p w14:paraId="0F741D74" w14:textId="77777777" w:rsidR="00434B1F" w:rsidRPr="00434B1F" w:rsidRDefault="00434B1F" w:rsidP="00434B1F">
      <w:pPr>
        <w:jc w:val="both"/>
        <w:rPr>
          <w:rFonts w:ascii="Sylfaen" w:hAnsi="Sylfaen"/>
          <w:lang w:val="ka-GE"/>
        </w:rPr>
      </w:pPr>
      <w:r w:rsidRPr="00434B1F">
        <w:rPr>
          <w:rFonts w:ascii="Sylfaen" w:hAnsi="Sylfaen"/>
          <w:lang w:val="ka-GE"/>
        </w:rPr>
        <w:t>(2)</w:t>
      </w:r>
      <w:r w:rsidRPr="00434B1F">
        <w:rPr>
          <w:rFonts w:ascii="Sylfaen" w:hAnsi="Sylfaen"/>
          <w:lang w:val="ka-GE"/>
        </w:rPr>
        <w:tab/>
        <w:t>დამოკიდებულებების და იდეების კვლევა - თვისობრივი კვლევა</w:t>
      </w:r>
    </w:p>
    <w:p w14:paraId="749A9C71"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ფოკუს ჯგუფები</w:t>
      </w:r>
    </w:p>
    <w:p w14:paraId="6A7088D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განმეორებითი ფოკუს ჯგუფების სერია</w:t>
      </w:r>
    </w:p>
    <w:p w14:paraId="7A3DBE2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ჩაღრმავებული ინტერვიუები</w:t>
      </w:r>
    </w:p>
    <w:p w14:paraId="2DB58EAE" w14:textId="77777777" w:rsidR="00434B1F" w:rsidRPr="00434B1F" w:rsidRDefault="00434B1F" w:rsidP="00434B1F">
      <w:pPr>
        <w:jc w:val="both"/>
        <w:rPr>
          <w:rFonts w:ascii="Sylfaen" w:hAnsi="Sylfaen"/>
          <w:lang w:val="ka-GE"/>
        </w:rPr>
      </w:pPr>
      <w:r w:rsidRPr="00434B1F">
        <w:rPr>
          <w:rFonts w:ascii="Sylfaen" w:hAnsi="Sylfaen"/>
          <w:lang w:val="ka-GE"/>
        </w:rPr>
        <w:t>კარგია:</w:t>
      </w:r>
    </w:p>
    <w:p w14:paraId="292F63E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დეტალური დისკუსისათვის</w:t>
      </w:r>
    </w:p>
    <w:p w14:paraId="1A17913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იდეების წარმოქმნისათვის</w:t>
      </w:r>
    </w:p>
    <w:p w14:paraId="1529F89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დამოკიდებულებების შესწავლისათვის</w:t>
      </w:r>
    </w:p>
    <w:p w14:paraId="06319E8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კრეატიულობისათვის</w:t>
      </w:r>
    </w:p>
    <w:p w14:paraId="389A8DC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რწმენის, ღირებულებებისა და დამოკიდებულებების ზედაპირზე გამოსატანად</w:t>
      </w:r>
    </w:p>
    <w:p w14:paraId="1C3F1AF7" w14:textId="77777777" w:rsidR="00434B1F" w:rsidRPr="00434B1F" w:rsidRDefault="00434B1F" w:rsidP="00434B1F">
      <w:pPr>
        <w:jc w:val="both"/>
        <w:rPr>
          <w:rFonts w:ascii="Sylfaen" w:hAnsi="Sylfaen"/>
          <w:lang w:val="ka-GE"/>
        </w:rPr>
      </w:pPr>
      <w:r w:rsidRPr="00434B1F">
        <w:rPr>
          <w:rFonts w:ascii="Sylfaen" w:hAnsi="Sylfaen"/>
          <w:lang w:val="ka-GE"/>
        </w:rPr>
        <w:t>თუმცა:</w:t>
      </w:r>
    </w:p>
    <w:p w14:paraId="3BFA244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დისკუსია არა რაოდენობრივი მონაცემები </w:t>
      </w:r>
    </w:p>
    <w:p w14:paraId="064DF07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შეიძლება საჭირო გახდეს რაოდენობრივი მონაცემები</w:t>
      </w:r>
    </w:p>
    <w:p w14:paraId="770EBBB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მცირე რაოდენობა</w:t>
      </w:r>
    </w:p>
    <w:p w14:paraId="0B43C44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არა წარმომადგენლობითობა</w:t>
      </w:r>
    </w:p>
    <w:p w14:paraId="41CCBFC4" w14:textId="77777777" w:rsidR="00434B1F" w:rsidRPr="00434B1F" w:rsidRDefault="00434B1F" w:rsidP="00434B1F">
      <w:pPr>
        <w:jc w:val="both"/>
        <w:rPr>
          <w:rFonts w:ascii="Sylfaen" w:hAnsi="Sylfaen"/>
          <w:lang w:val="ka-GE"/>
        </w:rPr>
      </w:pPr>
    </w:p>
    <w:p w14:paraId="66E586FC" w14:textId="77777777" w:rsidR="00434B1F" w:rsidRPr="00434B1F" w:rsidRDefault="00434B1F" w:rsidP="00434B1F">
      <w:pPr>
        <w:jc w:val="both"/>
        <w:rPr>
          <w:rFonts w:ascii="Sylfaen" w:hAnsi="Sylfaen"/>
          <w:lang w:val="ka-GE"/>
        </w:rPr>
      </w:pPr>
      <w:r w:rsidRPr="00434B1F">
        <w:rPr>
          <w:rFonts w:ascii="Sylfaen" w:hAnsi="Sylfaen"/>
          <w:lang w:val="ka-GE"/>
        </w:rPr>
        <w:t>(3)</w:t>
      </w:r>
      <w:r w:rsidRPr="00434B1F">
        <w:rPr>
          <w:rFonts w:ascii="Sylfaen" w:hAnsi="Sylfaen"/>
          <w:lang w:val="ka-GE"/>
        </w:rPr>
        <w:tab/>
        <w:t>ხალხის ჩართვა გადაწყვეტილების მიღებაში</w:t>
      </w:r>
    </w:p>
    <w:p w14:paraId="0E786803" w14:textId="77777777" w:rsidR="00434B1F" w:rsidRPr="00434B1F" w:rsidRDefault="00434B1F" w:rsidP="00434B1F">
      <w:pPr>
        <w:jc w:val="both"/>
        <w:rPr>
          <w:rFonts w:ascii="Sylfaen" w:hAnsi="Sylfaen"/>
          <w:lang w:val="ka-GE"/>
        </w:rPr>
      </w:pPr>
      <w:r w:rsidRPr="00434B1F">
        <w:rPr>
          <w:rFonts w:ascii="Sylfaen" w:hAnsi="Sylfaen"/>
          <w:lang w:val="ka-GE"/>
        </w:rPr>
        <w:t>არა მხოლოდ შეხედულების გასარკვევად, არამედ საზოგადოებისათვის  პრობლემის შესწავლასა და გადაწყვეტილებების შემუშავების პროცესში ჩართვა. მეთოდები მოიცავს:</w:t>
      </w:r>
    </w:p>
    <w:p w14:paraId="3C3AF53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მოქალაქეების ჟიური  (ნაფიც მსაჯულთა ინსტიტუტის მსგავსად)</w:t>
      </w:r>
    </w:p>
    <w:p w14:paraId="3CDED6D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სამუშაო შეხვედრები</w:t>
      </w:r>
    </w:p>
    <w:p w14:paraId="4BE4B9F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კონსენსუსის კონფერენციები</w:t>
      </w:r>
    </w:p>
    <w:p w14:paraId="20C00E7B" w14:textId="77777777" w:rsidR="00434B1F" w:rsidRPr="00434B1F" w:rsidRDefault="00434B1F" w:rsidP="00434B1F">
      <w:pPr>
        <w:jc w:val="both"/>
        <w:rPr>
          <w:rFonts w:ascii="Sylfaen" w:hAnsi="Sylfaen"/>
          <w:lang w:val="ka-GE"/>
        </w:rPr>
      </w:pPr>
      <w:r w:rsidRPr="00434B1F">
        <w:rPr>
          <w:rFonts w:ascii="Sylfaen" w:hAnsi="Sylfaen"/>
          <w:lang w:val="ka-GE"/>
        </w:rPr>
        <w:t>კარგია:</w:t>
      </w:r>
    </w:p>
    <w:p w14:paraId="02F849E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ინფორმირებული აზრის შემუშავებისთვის</w:t>
      </w:r>
    </w:p>
    <w:p w14:paraId="0A388FE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რთული გადაწყვეტილების მისაღებად</w:t>
      </w:r>
    </w:p>
    <w:p w14:paraId="36F5F22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კონსენსუსის/შეთანხმების მიღწევა</w:t>
      </w:r>
    </w:p>
    <w:p w14:paraId="1457B37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დაკავშირება რეალურ ცვლილებებთან</w:t>
      </w:r>
    </w:p>
    <w:p w14:paraId="038C25E9" w14:textId="77777777" w:rsidR="00434B1F" w:rsidRPr="00434B1F" w:rsidRDefault="00434B1F" w:rsidP="00434B1F">
      <w:pPr>
        <w:jc w:val="both"/>
        <w:rPr>
          <w:rFonts w:ascii="Sylfaen" w:hAnsi="Sylfaen"/>
          <w:lang w:val="ka-GE"/>
        </w:rPr>
      </w:pPr>
      <w:r w:rsidRPr="00434B1F">
        <w:rPr>
          <w:rFonts w:ascii="Sylfaen" w:hAnsi="Sylfaen"/>
          <w:lang w:val="ka-GE"/>
        </w:rPr>
        <w:t>თუმცა:</w:t>
      </w:r>
    </w:p>
    <w:p w14:paraId="32971B0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საჭიროება კარგად გააზრებული უნდა იყოს</w:t>
      </w:r>
    </w:p>
    <w:p w14:paraId="69F4F55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სერიოზულად უნდა იქნას მიღებული, არ შეიძლება უბრალოდ ვარჯიშის მიზნით </w:t>
      </w:r>
    </w:p>
    <w:p w14:paraId="757613D4" w14:textId="77777777" w:rsidR="00434B1F" w:rsidRPr="00434B1F" w:rsidRDefault="00434B1F" w:rsidP="00434B1F">
      <w:pPr>
        <w:jc w:val="both"/>
        <w:rPr>
          <w:rFonts w:ascii="Sylfaen" w:hAnsi="Sylfaen"/>
          <w:lang w:val="ka-GE"/>
        </w:rPr>
      </w:pPr>
    </w:p>
    <w:p w14:paraId="4DE38F72" w14:textId="77777777" w:rsidR="00434B1F" w:rsidRPr="00434B1F" w:rsidRDefault="00434B1F" w:rsidP="00434B1F">
      <w:pPr>
        <w:jc w:val="both"/>
        <w:rPr>
          <w:rFonts w:ascii="Sylfaen" w:hAnsi="Sylfaen"/>
          <w:lang w:val="ka-GE"/>
        </w:rPr>
      </w:pPr>
      <w:r w:rsidRPr="00434B1F">
        <w:rPr>
          <w:rFonts w:ascii="Sylfaen" w:hAnsi="Sylfaen"/>
          <w:lang w:val="ka-GE"/>
        </w:rPr>
        <w:lastRenderedPageBreak/>
        <w:t>ციფრული ტექნოლოგიები:</w:t>
      </w:r>
    </w:p>
    <w:p w14:paraId="2E02E3C1" w14:textId="77777777" w:rsidR="00434B1F" w:rsidRPr="00434B1F" w:rsidRDefault="00434B1F" w:rsidP="00434B1F">
      <w:pPr>
        <w:jc w:val="both"/>
        <w:rPr>
          <w:rFonts w:ascii="Sylfaen" w:hAnsi="Sylfaen"/>
          <w:lang w:val="ka-GE"/>
        </w:rPr>
      </w:pPr>
      <w:r w:rsidRPr="00434B1F">
        <w:rPr>
          <w:rFonts w:ascii="Sylfaen" w:hAnsi="Sylfaen"/>
          <w:lang w:val="ka-GE"/>
        </w:rPr>
        <w:t>თანამედროვე ციფრული ტექნოლოგიების გამოყენება დაინტერესებულ მხარეებთან კომუნიკაციის დამატებითი არხებსა და ფორმატის საშუალებას იძლევა, მაგ:</w:t>
      </w:r>
    </w:p>
    <w:p w14:paraId="3FE826B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ელექტრონული საფოსტო ყუთები - ელექტრონული ფოსტის მისამართების მითითება ვებსაიტებზე ან დოკუმენტებზე მოქალაქეებს მთავრობას უკუკავშირის შესაძლებლობას აძლევს.</w:t>
      </w:r>
    </w:p>
    <w:p w14:paraId="482174B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ელ.ფოსტის გასავრცელებელი სიები - რომლებიც გამოყენებული იყო საკონსულტაციო დოკუმენტების გაზიარებისათვის დაინტერესებული პირებისთვის. მოქალაქეებს შეუძლიათ ამ სიებში დარეგისტრირება ვებსაიტის საშუალებით. მათი კომენტარები მთავრობას შეიძლება გადაეგზავნოს. </w:t>
      </w:r>
    </w:p>
    <w:p w14:paraId="4687B2E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ინტერნეტზე დაფუძნებული ფორუმები - ეს შეიძლება შემოიფარგლოს გარკვეული პირებით (მაგ. დაინტერესებული მხარეების ძირითადი ჯგუფი) ან ღია იყოს ყველასათის. ისინი შეიძლება შეიქმნას ისე, რომ მოქალაქეებმა შეძლონ; უპასუხოს მთავრობის წინადადებებს ინტერნეტით, წაიკითხოს და ნახოს ყველა მონაწილის კომენტარი და ჩაერთოს სხვა მოქალაქეებთან შეთავაზებებთან დაკავშირებულ დიალოგში.</w:t>
      </w:r>
    </w:p>
    <w:p w14:paraId="5EE8002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პირდაპირი ჩეთის ონლაინ ღონისძიებები - მონაწილეები აფიქსირებენ მოსაზრებებს, განსაზღვრულ პერიოდში (ჩვეულებრივ, 2 საათში) მინისტრებთან, პარლამენტარებთან და ა.შ. ისინი შეიძლება ჩატარდეს ინტერნეტ განხილვის ფორუმის დროს.</w:t>
      </w:r>
    </w:p>
    <w:p w14:paraId="055A615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ონლაინ ჩატის ღონისძიებები - ეს არის გამოკითხვები, რომლებიც ტარდება ელექტრონული ფოსტით ან კონკრეტულ ვებსაიტებზე</w:t>
      </w:r>
    </w:p>
    <w:p w14:paraId="7753F3A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ინტერაქტიული თამაშები და სცენარების დაგეგმვა - ეს შეიძლება გამოყენებულ იქნას მოქალაქეების ჩართვისთვის, პოლიტიკის ვარიანტების ან წინადადებების შემუშავების შემთხვევაში. </w:t>
      </w:r>
    </w:p>
    <w:p w14:paraId="6AB84E33" w14:textId="77777777" w:rsidR="00434B1F" w:rsidRPr="00434B1F" w:rsidRDefault="00434B1F" w:rsidP="00434B1F">
      <w:pPr>
        <w:jc w:val="both"/>
        <w:rPr>
          <w:rFonts w:ascii="Sylfaen" w:hAnsi="Sylfaen"/>
          <w:lang w:val="ka-GE"/>
        </w:rPr>
      </w:pPr>
    </w:p>
    <w:p w14:paraId="3B9CDB43" w14:textId="77777777" w:rsidR="00434B1F" w:rsidRPr="00434B1F" w:rsidRDefault="00434B1F" w:rsidP="00434B1F">
      <w:pPr>
        <w:jc w:val="both"/>
        <w:rPr>
          <w:rFonts w:ascii="Sylfaen" w:hAnsi="Sylfaen"/>
          <w:lang w:val="ka-GE"/>
        </w:rPr>
      </w:pPr>
      <w:r w:rsidRPr="00434B1F">
        <w:rPr>
          <w:rFonts w:ascii="Sylfaen" w:hAnsi="Sylfaen"/>
          <w:lang w:val="ka-GE"/>
        </w:rPr>
        <w:t>დაინტერესებულ მხარეებთან უკუკავშირის მნიშვნელობა</w:t>
      </w:r>
    </w:p>
    <w:p w14:paraId="0B945FED" w14:textId="77777777" w:rsidR="00434B1F" w:rsidRPr="00434B1F" w:rsidRDefault="00434B1F" w:rsidP="00434B1F">
      <w:pPr>
        <w:jc w:val="both"/>
        <w:rPr>
          <w:rFonts w:ascii="Sylfaen" w:hAnsi="Sylfaen"/>
          <w:lang w:val="ka-GE"/>
        </w:rPr>
      </w:pPr>
      <w:r w:rsidRPr="00434B1F">
        <w:rPr>
          <w:rFonts w:ascii="Sylfaen" w:hAnsi="Sylfaen"/>
          <w:lang w:val="ka-GE"/>
        </w:rPr>
        <w:t>ადამიანები თავიანთი დატვირთული ცხოვრებიდან გამოყოფენ დროს რათა მიიღონ მონაწილეობა დისკუსიებსა და სავარჯიშოებში და ამიტომ მათთვის მნიშვნელოვანია არის თუ არა მათი შეხედულებები გათვალისწინებული. უკუკავშირის გარეშე ადამიანები ივარაუდებენ, რომ არ უსმენ.</w:t>
      </w:r>
    </w:p>
    <w:p w14:paraId="5630BE9E" w14:textId="77777777" w:rsidR="00434B1F" w:rsidRPr="00434B1F" w:rsidRDefault="00434B1F" w:rsidP="00434B1F">
      <w:pPr>
        <w:jc w:val="both"/>
        <w:rPr>
          <w:rFonts w:ascii="Sylfaen" w:hAnsi="Sylfaen"/>
          <w:lang w:val="ka-GE"/>
        </w:rPr>
      </w:pPr>
      <w:r w:rsidRPr="00434B1F">
        <w:rPr>
          <w:rFonts w:ascii="Sylfaen" w:hAnsi="Sylfaen"/>
          <w:lang w:val="ka-GE"/>
        </w:rPr>
        <w:t>კავშირი უნდა შეიცავდეს ორ ელემენტს:</w:t>
      </w:r>
    </w:p>
    <w:p w14:paraId="270DA41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დისკუსიის/სავარჯიშოს შედეგი</w:t>
      </w:r>
    </w:p>
    <w:p w14:paraId="515CE76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ნებისმიერი მიღებული გადაწყვეტილება</w:t>
      </w:r>
    </w:p>
    <w:p w14:paraId="7425A36B" w14:textId="77777777" w:rsidR="00434B1F" w:rsidRPr="00434B1F" w:rsidRDefault="00434B1F" w:rsidP="00434B1F">
      <w:pPr>
        <w:jc w:val="both"/>
        <w:rPr>
          <w:rFonts w:ascii="Sylfaen" w:hAnsi="Sylfaen"/>
          <w:lang w:val="ka-GE"/>
        </w:rPr>
      </w:pPr>
      <w:r w:rsidRPr="00434B1F">
        <w:rPr>
          <w:rFonts w:ascii="Sylfaen" w:hAnsi="Sylfaen"/>
          <w:lang w:val="ka-GE"/>
        </w:rPr>
        <w:t xml:space="preserve">მონაწილეებს და სხვებს, რომლებიც დაინტერესებულნი არიან კონკრეტული პოლიტიკით - მაგალითად, მთავრობის სხვა დეპარტამენტებს, ორგანიზაციებსა და ფართო საზოგადოებას,  შეუძლიათ საბოლოო პოლიტიკის ლეგიტიმურობის გაზრდა, იმის დემონსტრირებით, რომ საზოგადოება ჩართულია გადაწყვეტილებების მიღებისპროცესში.  </w:t>
      </w:r>
      <w:r w:rsidRPr="00434B1F">
        <w:rPr>
          <w:rFonts w:ascii="Sylfaen" w:hAnsi="Sylfaen"/>
          <w:lang w:val="ka-GE"/>
        </w:rPr>
        <w:lastRenderedPageBreak/>
        <w:t xml:space="preserve">იგი ასევე უნდა იქნას განხილული, როგორც პოლიტიკის საკომუნიკაციო სტრატეგიის მნიშვნელოვანი ნაწილი, როგორც ჯგუფის შიგნით, ასევე გარეთ.  </w:t>
      </w:r>
    </w:p>
    <w:p w14:paraId="62FB33A2" w14:textId="77777777" w:rsidR="00434B1F" w:rsidRPr="00434B1F" w:rsidRDefault="00434B1F" w:rsidP="00434B1F">
      <w:pPr>
        <w:jc w:val="both"/>
        <w:rPr>
          <w:rFonts w:ascii="Sylfaen" w:hAnsi="Sylfaen"/>
          <w:lang w:val="ka-GE"/>
        </w:rPr>
      </w:pPr>
    </w:p>
    <w:p w14:paraId="59F8C01E" w14:textId="77777777" w:rsidR="00434B1F" w:rsidRPr="005F4325" w:rsidRDefault="00434B1F" w:rsidP="005F4325">
      <w:pPr>
        <w:pStyle w:val="Heading4"/>
        <w:rPr>
          <w:rFonts w:ascii="Sylfaen" w:hAnsi="Sylfaen"/>
          <w:b/>
          <w:bCs/>
          <w:lang w:val="ka-GE"/>
        </w:rPr>
      </w:pPr>
      <w:bookmarkStart w:id="79" w:name="_Toc46912651"/>
      <w:r w:rsidRPr="005F4325">
        <w:rPr>
          <w:rFonts w:ascii="Sylfaen" w:hAnsi="Sylfaen"/>
          <w:b/>
          <w:bCs/>
          <w:lang w:val="ka-GE"/>
        </w:rPr>
        <w:t>ნაბიჯი #6 რისკის კომუნიკაციის ჯგუფის ფუნქციები და შესაძლებლობები</w:t>
      </w:r>
      <w:bookmarkEnd w:id="79"/>
    </w:p>
    <w:p w14:paraId="36EF18D0" w14:textId="77777777" w:rsidR="00434B1F" w:rsidRPr="00434B1F" w:rsidRDefault="00434B1F" w:rsidP="00434B1F">
      <w:pPr>
        <w:jc w:val="both"/>
        <w:rPr>
          <w:rFonts w:ascii="Sylfaen" w:hAnsi="Sylfaen"/>
          <w:lang w:val="ka-GE"/>
        </w:rPr>
      </w:pPr>
      <w:r w:rsidRPr="00434B1F">
        <w:rPr>
          <w:rFonts w:ascii="Sylfaen" w:hAnsi="Sylfaen"/>
          <w:lang w:val="ka-GE"/>
        </w:rPr>
        <w:t>რისკის კომუნიკაციის ჯგუფს უნდა ჰქონდეს დღის წესრიგი და  გაწერილი ფუნქცია-მოვალეობები, კერძოდ ჯგუფმა უნდა ითაოს:</w:t>
      </w:r>
    </w:p>
    <w:p w14:paraId="0D97BC3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კომუნიკაციის საჭიროებების შეფასება (ხალხმა საჭიროა იცოდეს, თუ რა უნდა იცოდეს) სპეციფიური მოცემული მოვლენისთვის (მაგ: დაავადების ეპიდაფეთქება)</w:t>
      </w:r>
    </w:p>
    <w:p w14:paraId="111BEC2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საინფორმაციო კომუნიკაციის დღის წესრიგის მომზადება</w:t>
      </w:r>
    </w:p>
    <w:p w14:paraId="773FAF7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რისკთან მიმართებაში ხშირად დასმული კითხვებისა და პასუხების მომზადება ტექნიკური ექსპერტების ჩართულობით </w:t>
      </w:r>
    </w:p>
    <w:p w14:paraId="613C635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გზავნილების შემუშავება  სხვადასხვა დაინტერესებული მხარისათვის, მათი მოთხოვნების შესაბამისად.</w:t>
      </w:r>
    </w:p>
    <w:p w14:paraId="64BCEAE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სპიკერების იდენტიფიცირება.</w:t>
      </w:r>
    </w:p>
    <w:p w14:paraId="3E8BC2D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24/7 რეჟიმში სპიკერთა სიის შემუშავება. საჭირო ნებართვებიის მოპოვება / შეთანხმება დამატებითი სპიკერების ჩართულობისათვის.</w:t>
      </w:r>
    </w:p>
    <w:p w14:paraId="12BF34D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პრეს – ბრიფინგის ორგანიზება (მოწვეული ჟურნალისტების რაოდენობა, განლაგება, ხემსი და ა.შ.)</w:t>
      </w:r>
    </w:p>
    <w:p w14:paraId="4C5AB11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ინფორმაციის მომზადება სატელეფონო ცხელი ხაზებისა და სხვა სანდო წყაროებიდან შესახებ ინფორმაციის მისაღებად 24/7 რეჟიმში</w:t>
      </w:r>
    </w:p>
    <w:p w14:paraId="4E486D7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ვებგვერდებისა და მათთან დაკავშირებული ლინკების მართვა</w:t>
      </w:r>
    </w:p>
    <w:p w14:paraId="4B9B305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სხვა სანდო წყაროების გამოყენება კომუნიკაციის მიზნით.</w:t>
      </w:r>
    </w:p>
    <w:p w14:paraId="1B9B2EFD" w14:textId="77777777" w:rsidR="00434B1F" w:rsidRPr="00434B1F" w:rsidRDefault="00434B1F" w:rsidP="00434B1F">
      <w:pPr>
        <w:jc w:val="both"/>
        <w:rPr>
          <w:rFonts w:ascii="Sylfaen" w:hAnsi="Sylfaen"/>
          <w:lang w:val="ka-GE"/>
        </w:rPr>
      </w:pPr>
      <w:r w:rsidRPr="00434B1F">
        <w:rPr>
          <w:rFonts w:ascii="Sylfaen" w:hAnsi="Sylfaen"/>
          <w:lang w:val="ka-GE"/>
        </w:rPr>
        <w:t>მოთხოვნები რისკების კომუნიკაციის ჯგუფების შესაძლებლობების განვითარების ტრენინგისთვის:</w:t>
      </w:r>
    </w:p>
    <w:p w14:paraId="2B66532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საკონტაქტო ინფორმაცია საზოგადოების მოთხოვნების დასაკმაყოფილებლად, ვის, სად, როდის უნდა დაუკავშირდნენ დამატებითი ინფორმაციისთვის, მკურნალობისა და დიაგნოსტიკისთვის.</w:t>
      </w:r>
    </w:p>
    <w:p w14:paraId="0F912F0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ტექნიკური ინფორმაცია დაავადების ეპიდემიოლოგიის საკითთხებზე, მკურნალობის სახელმძღვანელოებზე,  ნიმუშის მოთხოვნებზე და ლაბორატორიებზე, სადაც ხდება ტესტირება.</w:t>
      </w:r>
    </w:p>
    <w:p w14:paraId="4FC5DEE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რეაგირების მექანიზმები მრავალ ენაზე. რისკის კომუნიკაციის გეგმაში თითოეულ დონეზე უნდა უნდა იყოს მითითებული ყველა ექსპერტი აღნიშნული მიმართულებით.</w:t>
      </w:r>
    </w:p>
    <w:p w14:paraId="750643E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სისტემების  გაძლიერება ცხელი ხაზის გადატვირთული მუშაობისთვის. შესაძლოა გამოყენებული იქნეს ადგილობრივ დონეზე არსებული საკომუნიკაციო სატელეფონო კომუნიკაციის შესაძლებლობებიც.</w:t>
      </w:r>
    </w:p>
    <w:p w14:paraId="0C68B16B"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 xml:space="preserve">სისტემის რისკებზე რეაგირების მექანიზმებზე არსებული პროტოკოლების შესახებ ინფორმაცია. </w:t>
      </w:r>
    </w:p>
    <w:p w14:paraId="276B12F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რისკის კომუნიკაციის ჯგუფთან  შიდა რეაგირების მექანიზმების ყველა ინფორმაციის ყოველდღიურად გაზიარება.</w:t>
      </w:r>
    </w:p>
    <w:p w14:paraId="51C25C7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რისკის კომუნიკაციის ჯგუფის წევრების საფუძვლიანი ორიენტირება/მომზადება (რისკის კომუნიკატორების სწავლის დონე არ უნდა იყოს განსხვავებული.)</w:t>
      </w:r>
    </w:p>
    <w:p w14:paraId="28618AC2" w14:textId="77777777" w:rsidR="00434B1F" w:rsidRPr="00434B1F" w:rsidRDefault="00434B1F" w:rsidP="00434B1F">
      <w:pPr>
        <w:jc w:val="both"/>
        <w:rPr>
          <w:rFonts w:ascii="Sylfaen" w:hAnsi="Sylfaen"/>
          <w:lang w:val="ka-GE"/>
        </w:rPr>
      </w:pPr>
      <w:r w:rsidRPr="00434B1F">
        <w:rPr>
          <w:rFonts w:ascii="Sylfaen" w:hAnsi="Sylfaen"/>
          <w:lang w:val="ka-GE"/>
        </w:rPr>
        <w:t>საჭიროა რეგულარული და ხშირი შეხვედრების ჩატარება, რათა მოხდეს რისკის კომუნიკაციის გეგმის მუდმივი განახლება.</w:t>
      </w:r>
    </w:p>
    <w:p w14:paraId="41150C4B" w14:textId="77777777" w:rsidR="00434B1F" w:rsidRPr="00434B1F" w:rsidRDefault="00434B1F" w:rsidP="00434B1F">
      <w:pPr>
        <w:jc w:val="both"/>
        <w:rPr>
          <w:rFonts w:ascii="Sylfaen" w:hAnsi="Sylfaen"/>
          <w:lang w:val="ka-GE"/>
        </w:rPr>
      </w:pPr>
    </w:p>
    <w:p w14:paraId="5F856E96" w14:textId="77777777" w:rsidR="00434B1F" w:rsidRPr="005F4325" w:rsidRDefault="00434B1F" w:rsidP="005F4325">
      <w:pPr>
        <w:pStyle w:val="Heading4"/>
        <w:rPr>
          <w:rFonts w:ascii="Sylfaen" w:hAnsi="Sylfaen"/>
          <w:b/>
          <w:bCs/>
          <w:lang w:val="ka-GE"/>
        </w:rPr>
      </w:pPr>
      <w:bookmarkStart w:id="80" w:name="_Toc46912652"/>
      <w:r w:rsidRPr="005F4325">
        <w:rPr>
          <w:rFonts w:ascii="Sylfaen" w:hAnsi="Sylfaen"/>
          <w:b/>
          <w:bCs/>
          <w:lang w:val="ka-GE"/>
        </w:rPr>
        <w:t>ნაბიჯი #7 რისკის კომუნიკაციის ბიუჯეტი და ადამიანური რესურსები</w:t>
      </w:r>
      <w:bookmarkEnd w:id="80"/>
    </w:p>
    <w:p w14:paraId="4E7C55B5" w14:textId="77777777" w:rsidR="00434B1F" w:rsidRPr="00434B1F" w:rsidRDefault="00434B1F" w:rsidP="00434B1F">
      <w:pPr>
        <w:jc w:val="both"/>
        <w:rPr>
          <w:rFonts w:ascii="Sylfaen" w:hAnsi="Sylfaen"/>
          <w:lang w:val="ka-GE"/>
        </w:rPr>
      </w:pPr>
      <w:r w:rsidRPr="00434B1F">
        <w:rPr>
          <w:rFonts w:ascii="Sylfaen" w:hAnsi="Sylfaen"/>
          <w:lang w:val="ka-GE"/>
        </w:rPr>
        <w:t>ადამიანური რესურსების მობილიზება საგანგებო სიტუაციების მართვისა და რისკების კომუნიკაციისათვის უმნიშვნელოვანესია და საჭიროებს მთავრობის თანხმობას. ამდენად, მნიშვნელოვანია რისკის კომუნიკაციის ქმედებებისათვის ბიუჯეტი დაგეგმარების ფაზაში შემუშავდეს. ბიუჯეტის გამოთვლისას გათვალისწინებული უნდა იქნეს კრიზისული სიტუაციაზე რეაგირების მასშტაბი (რაც დამოკიდებულია კრიზისული სიტუაციის საფრთხის დონეზე, გეოგრაფიული გავცელებასა და სხვა ფაქტორებზე) და შეთანხმებული შესაბამის უწყებასთან მ.შ.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12F0DEDE" w14:textId="77777777" w:rsidR="00434B1F" w:rsidRPr="005F4325" w:rsidRDefault="00434B1F" w:rsidP="005F4325">
      <w:pPr>
        <w:pStyle w:val="Heading4"/>
        <w:rPr>
          <w:rFonts w:ascii="Sylfaen" w:hAnsi="Sylfaen"/>
          <w:b/>
          <w:bCs/>
          <w:lang w:val="ka-GE"/>
        </w:rPr>
      </w:pPr>
      <w:bookmarkStart w:id="81" w:name="_Toc46912653"/>
      <w:r w:rsidRPr="005F4325">
        <w:rPr>
          <w:rFonts w:ascii="Sylfaen" w:hAnsi="Sylfaen"/>
          <w:b/>
          <w:bCs/>
          <w:lang w:val="ka-GE"/>
        </w:rPr>
        <w:t>ნაბიჯი #8 რისკის კომუნიკაციების არსებული მექანიზმებისა და არხების ჩამონათვალის შედგენა</w:t>
      </w:r>
      <w:bookmarkEnd w:id="81"/>
    </w:p>
    <w:p w14:paraId="3DA2A385" w14:textId="77777777" w:rsidR="00434B1F" w:rsidRPr="00434B1F" w:rsidRDefault="00434B1F" w:rsidP="00434B1F">
      <w:pPr>
        <w:jc w:val="both"/>
        <w:rPr>
          <w:rFonts w:ascii="Sylfaen" w:hAnsi="Sylfaen"/>
          <w:lang w:val="ka-GE"/>
        </w:rPr>
      </w:pPr>
      <w:r w:rsidRPr="00434B1F">
        <w:rPr>
          <w:rFonts w:ascii="Sylfaen" w:hAnsi="Sylfaen"/>
          <w:lang w:val="ka-GE"/>
        </w:rPr>
        <w:t>კომუნიკაციის ყველა არხი, ტექნოლოგია და მექანიზმი უნდა იქნეს განხილული და გათვალიწინებული შემდგომი გამოყენებისათვის, განსაკუთრებით, მაღალი რისკის ჯგუფების, მოწყვლადი პოპულაციისა და ყველაზე უფრო რთულად ხელმისაწვდომი აუდიტორიისთვის სხვადასხვა სახით ინფორმაციის მისაწოდებლად, მაგ:</w:t>
      </w:r>
    </w:p>
    <w:p w14:paraId="2367F9FD" w14:textId="77777777" w:rsidR="00434B1F" w:rsidRPr="00434B1F" w:rsidRDefault="00434B1F" w:rsidP="00434B1F">
      <w:pPr>
        <w:jc w:val="both"/>
        <w:rPr>
          <w:rFonts w:ascii="Sylfaen" w:hAnsi="Sylfaen"/>
          <w:lang w:val="ka-GE"/>
        </w:rPr>
      </w:pPr>
    </w:p>
    <w:p w14:paraId="66EE1C2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ინტერპერსონალური კომუნიკაცია:</w:t>
      </w:r>
    </w:p>
    <w:p w14:paraId="57B9E0D3"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კონსულტაციები ჯანდაცვის მუშაკებთან და სერვისის მიმწოდებლებთან</w:t>
      </w:r>
    </w:p>
    <w:p w14:paraId="10F2D965"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ურთიერთობა მთავრობის წარმომადგენლებთან</w:t>
      </w:r>
    </w:p>
    <w:p w14:paraId="4F8AA9E5"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ურთიერთობა სხვადასხვა დაინტერესებულ მხარეებთან  ადგილობრივ დონეზე</w:t>
      </w:r>
    </w:p>
    <w:p w14:paraId="15A4847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შუალედური მედიაკომუნიკაცია </w:t>
      </w:r>
    </w:p>
    <w:p w14:paraId="637BA87E"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საკომუნიკაციო კამპანიები</w:t>
      </w:r>
    </w:p>
    <w:p w14:paraId="19FBD7FF"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მცირე ჯგუფებთან შეხვედრები</w:t>
      </w:r>
    </w:p>
    <w:p w14:paraId="6D9A0C87"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 xml:space="preserve">მესამე მხარის სპიკერები </w:t>
      </w:r>
    </w:p>
    <w:p w14:paraId="49DF8E67"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ღია დისკუსიები</w:t>
      </w:r>
    </w:p>
    <w:p w14:paraId="2066ECE5"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პრეზენტაციები</w:t>
      </w:r>
    </w:p>
    <w:p w14:paraId="279AE11D"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 xml:space="preserve">მასმედია </w:t>
      </w:r>
    </w:p>
    <w:p w14:paraId="7BBAD9CB"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ტელეკონფერენციები</w:t>
      </w:r>
    </w:p>
    <w:p w14:paraId="4A422CCB"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სოციალური მედია: Twitter, Facebook, Whats app, ბლოგები,  და სხვ.</w:t>
      </w:r>
    </w:p>
    <w:p w14:paraId="67BD3EE3"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სმს-ები</w:t>
      </w:r>
    </w:p>
    <w:p w14:paraId="62226DD1" w14:textId="77777777" w:rsidR="00434B1F" w:rsidRPr="00434B1F" w:rsidRDefault="00434B1F" w:rsidP="00434B1F">
      <w:pPr>
        <w:jc w:val="both"/>
        <w:rPr>
          <w:rFonts w:ascii="Sylfaen" w:hAnsi="Sylfaen"/>
          <w:lang w:val="ka-GE"/>
        </w:rPr>
      </w:pPr>
    </w:p>
    <w:p w14:paraId="5DDBE59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ორგანიზაციული არხები:</w:t>
      </w:r>
    </w:p>
    <w:p w14:paraId="58036C3B"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ელექტრონული სისტემები (დესი)</w:t>
      </w:r>
    </w:p>
    <w:p w14:paraId="165BEAE1" w14:textId="77777777" w:rsidR="00434B1F" w:rsidRPr="00434B1F" w:rsidRDefault="00434B1F" w:rsidP="00434B1F">
      <w:pPr>
        <w:jc w:val="both"/>
        <w:rPr>
          <w:rFonts w:ascii="Sylfaen" w:hAnsi="Sylfaen"/>
          <w:lang w:val="ka-GE"/>
        </w:rPr>
      </w:pPr>
    </w:p>
    <w:p w14:paraId="5F4E6C3D" w14:textId="77777777" w:rsidR="00434B1F" w:rsidRPr="005F4325" w:rsidRDefault="00434B1F" w:rsidP="005F4325">
      <w:pPr>
        <w:pStyle w:val="Heading4"/>
        <w:rPr>
          <w:rFonts w:ascii="Sylfaen" w:hAnsi="Sylfaen"/>
          <w:b/>
          <w:bCs/>
          <w:lang w:val="ka-GE"/>
        </w:rPr>
      </w:pPr>
      <w:bookmarkStart w:id="82" w:name="_Toc46912654"/>
      <w:r w:rsidRPr="005F4325">
        <w:rPr>
          <w:rFonts w:ascii="Sylfaen" w:hAnsi="Sylfaen"/>
          <w:b/>
          <w:bCs/>
          <w:lang w:val="ka-GE"/>
        </w:rPr>
        <w:t>ნაბიჯი #9 რისკის კომუნიკაციის სამიზნე აუდიტორიის განსაზღვრა</w:t>
      </w:r>
      <w:bookmarkEnd w:id="82"/>
    </w:p>
    <w:p w14:paraId="067F877C" w14:textId="77777777" w:rsidR="00434B1F" w:rsidRPr="00434B1F" w:rsidRDefault="00434B1F" w:rsidP="00434B1F">
      <w:pPr>
        <w:jc w:val="both"/>
        <w:rPr>
          <w:rFonts w:ascii="Sylfaen" w:hAnsi="Sylfaen"/>
          <w:lang w:val="ka-GE"/>
        </w:rPr>
      </w:pPr>
      <w:r w:rsidRPr="00434B1F">
        <w:rPr>
          <w:rFonts w:ascii="Sylfaen" w:hAnsi="Sylfaen"/>
          <w:lang w:val="ka-GE"/>
        </w:rPr>
        <w:t>დაინტერესებული მხარეების ჩამონათვალის იდენტიფიცირებას და სიის შედგენას , რომელიც მოიცავს როგორც მიზნობრივ აუდიტორიას, ასევე მათ, ვინც შეიძლება რეაგირება მოახდინოს გადამწყვეტი მნიშვნელობა აქვს.  სია უნდა იყოს ყოვლისმომცველი, მაგრამ დრო და ზეწოლა გარკვეულწილად გულისხმობს პრიორიტეტულობის გარკვეულ ხარისხს. დაინტერესებული მხარის ანალიზი რეკომენდაციებთან შესაბამისობაში   დაგეხმარებათ ნაბიჯების იდენტიფიცირებაში</w:t>
      </w:r>
    </w:p>
    <w:p w14:paraId="1181A9CE"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კრიზის რეაგირებაში მონაწილე- მაგ. მთავრობის წამყვანი დეპარტამენტი, სასწრაფო დახმარების სამსახურები, ადგილობრივი ხელისუფლება,</w:t>
      </w:r>
    </w:p>
    <w:p w14:paraId="365C0F24"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ყველა, ვისაც შეიძლება დასჭირდეს ინფორმირება,   საკუთარი თავის დასაცავად,</w:t>
      </w:r>
    </w:p>
    <w:p w14:paraId="04BDA09D"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მათ, ვისაც  ხალხი  მიმართავს რჩევებისთვის, რა უნდა გააკეთოს, თუ ისინი შეშფოთებულნი არიან პრობლემის გამო (მაგ., სამედიცინო პერსონალი ჯანმრთელობაზე  შიშის გამო);</w:t>
      </w:r>
    </w:p>
    <w:p w14:paraId="79C753EA"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 xml:space="preserve">ადამიანები, რომლებიც ინფორმირებული უნდა იყვნენ არსებული პრობლემების ფართო მასშტაბის შესახებ (მაგ. ახლობლების უბედური შემთხვევები) </w:t>
      </w:r>
    </w:p>
    <w:p w14:paraId="6EEB30A4"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პირები, რომლებიც უშუალოდ არ მონაწილეობენ, მაგრამ  შეიძლება სერიოზულად დაზარალდნენ (მაგ. ტურისტული ორგანიზაციები კრიზისის დროს),</w:t>
      </w:r>
    </w:p>
    <w:p w14:paraId="4FB5EE80"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ყველა დაზარალებული ორგანიზაციის პერსონალი,</w:t>
      </w:r>
    </w:p>
    <w:p w14:paraId="118B8622" w14:textId="77777777" w:rsidR="00434B1F" w:rsidRPr="00434B1F" w:rsidRDefault="00434B1F" w:rsidP="00434B1F">
      <w:pPr>
        <w:jc w:val="both"/>
        <w:rPr>
          <w:rFonts w:ascii="Sylfaen" w:hAnsi="Sylfaen"/>
          <w:lang w:val="ka-GE"/>
        </w:rPr>
      </w:pPr>
      <w:r w:rsidRPr="00434B1F">
        <w:rPr>
          <w:rFonts w:ascii="Segoe UI Symbol" w:hAnsi="Segoe UI Symbol" w:cs="Segoe UI Symbol"/>
          <w:lang w:val="ka-GE"/>
        </w:rPr>
        <w:t>⮚</w:t>
      </w:r>
      <w:r w:rsidRPr="00434B1F">
        <w:rPr>
          <w:rFonts w:ascii="Sylfaen" w:hAnsi="Sylfaen"/>
          <w:lang w:val="ka-GE"/>
        </w:rPr>
        <w:tab/>
        <w:t xml:space="preserve">მედია, რომელიც შეიძლება სასიცოცხლოდ  მნიშვნელოვანი მოკავშირე იყოს ინფორმაციის სწრაფად გავრცელებაში, ისევე როგორც პოტენციური მოწინააღმდეგეებისთვის ინფორმაციის მოთხოვნით, რათა დაეხმაროს მათ მოიპოვონ ინფორმაცია მოვლენების შესახებ. </w:t>
      </w:r>
    </w:p>
    <w:p w14:paraId="30A593D4" w14:textId="77777777" w:rsidR="00434B1F" w:rsidRPr="00434B1F" w:rsidRDefault="00434B1F" w:rsidP="00434B1F">
      <w:pPr>
        <w:jc w:val="both"/>
        <w:rPr>
          <w:rFonts w:ascii="Sylfaen" w:hAnsi="Sylfaen"/>
          <w:lang w:val="ka-GE"/>
        </w:rPr>
      </w:pPr>
      <w:r w:rsidRPr="00434B1F">
        <w:rPr>
          <w:rFonts w:ascii="Sylfaen" w:hAnsi="Sylfaen"/>
          <w:lang w:val="ka-GE"/>
        </w:rPr>
        <w:t>დაიმახსოვრე, რომ კრიზისის დროს, დაინტერესებული მხარეები შეიცვლება, იქმნება ახალი ჯგუფები, ან ახალი ინტერესები / პრობლემები და თქვენ გჭირდებათ სწრაფად რეაგირება ამ საკითხების მოგვარებისთვის.</w:t>
      </w:r>
    </w:p>
    <w:p w14:paraId="5B24FECF" w14:textId="77777777" w:rsidR="00434B1F" w:rsidRPr="00434B1F" w:rsidRDefault="00434B1F" w:rsidP="00434B1F">
      <w:pPr>
        <w:jc w:val="both"/>
        <w:rPr>
          <w:rFonts w:ascii="Sylfaen" w:hAnsi="Sylfaen"/>
          <w:lang w:val="ka-GE"/>
        </w:rPr>
      </w:pPr>
      <w:r w:rsidRPr="00434B1F">
        <w:rPr>
          <w:rFonts w:ascii="Sylfaen" w:hAnsi="Sylfaen"/>
          <w:lang w:val="ka-GE"/>
        </w:rPr>
        <w:lastRenderedPageBreak/>
        <w:t xml:space="preserve">ასევე მნიშვნელოვანია გვახსოვდეს, რომ საზოგადოების ფართო სპექტრი იქნება დაინტერესებული, არიან თუ არა ისინი დაზარალებული, ამიტომ ისინი საჭიროებენ - მაგ. ზოგად ინფორმაციაზე ხელმისაწვდომობას. </w:t>
      </w:r>
    </w:p>
    <w:p w14:paraId="35504063" w14:textId="77777777" w:rsidR="00434B1F" w:rsidRPr="00434B1F" w:rsidRDefault="00434B1F" w:rsidP="00434B1F">
      <w:pPr>
        <w:jc w:val="both"/>
        <w:rPr>
          <w:rFonts w:ascii="Sylfaen" w:hAnsi="Sylfaen"/>
          <w:lang w:val="ka-GE"/>
        </w:rPr>
      </w:pPr>
    </w:p>
    <w:p w14:paraId="62C2F319" w14:textId="77777777" w:rsidR="00434B1F" w:rsidRPr="00D47254" w:rsidRDefault="00434B1F" w:rsidP="00D47254">
      <w:pPr>
        <w:pStyle w:val="Heading4"/>
        <w:rPr>
          <w:rFonts w:ascii="Sylfaen" w:hAnsi="Sylfaen"/>
          <w:b/>
          <w:bCs/>
          <w:lang w:val="ka-GE"/>
        </w:rPr>
      </w:pPr>
      <w:bookmarkStart w:id="83" w:name="_Toc46912655"/>
      <w:r w:rsidRPr="00D47254">
        <w:rPr>
          <w:rFonts w:ascii="Sylfaen" w:hAnsi="Sylfaen"/>
          <w:b/>
          <w:bCs/>
          <w:lang w:val="ka-GE"/>
        </w:rPr>
        <w:t>ნაბიჯი #10 რისკის კომუნიკაციის გზავნილების შემუშავება</w:t>
      </w:r>
      <w:bookmarkEnd w:id="83"/>
    </w:p>
    <w:p w14:paraId="6BF4FDD1" w14:textId="77777777" w:rsidR="00434B1F" w:rsidRPr="00434B1F" w:rsidRDefault="00434B1F" w:rsidP="00434B1F">
      <w:pPr>
        <w:jc w:val="both"/>
        <w:rPr>
          <w:rFonts w:ascii="Sylfaen" w:hAnsi="Sylfaen"/>
          <w:lang w:val="ka-GE"/>
        </w:rPr>
      </w:pPr>
      <w:r w:rsidRPr="00434B1F">
        <w:rPr>
          <w:rFonts w:ascii="Sylfaen" w:hAnsi="Sylfaen"/>
          <w:lang w:val="ka-GE"/>
        </w:rPr>
        <w:t xml:space="preserve">საკომუნიკაციო გზავნილების შემუშავებისათვის მნიშვნელოვანია </w:t>
      </w:r>
    </w:p>
    <w:p w14:paraId="30BA1EC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გათვალისწინებული იყოს დაინტერესებული მხარეები, მათ მიერ რისკის აღქმა, მათი არსებული ცოდნა და რწმენა.</w:t>
      </w:r>
    </w:p>
    <w:p w14:paraId="6F3CA39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დადგინდეს რა სურთ დაინტერესებულ მხარეებს - ინფორმაცია, რომელიც დაეხმარება მათ სწორი შეხედულების ჩამოყალიბებაში, რწმენა, რომ პასუხისმგებელი მხარის მიერ ყველაფერი კეთდება მათი რისკებისაგან დასაცავად, ან რეკომენდაციები, თუ როგორ უნდა გაუმკლავდნენ რისკს.</w:t>
      </w:r>
    </w:p>
    <w:p w14:paraId="045DDBFD" w14:textId="77777777" w:rsidR="00434B1F" w:rsidRPr="00434B1F" w:rsidRDefault="00434B1F" w:rsidP="00434B1F">
      <w:pPr>
        <w:jc w:val="both"/>
        <w:rPr>
          <w:rFonts w:ascii="Sylfaen" w:hAnsi="Sylfaen"/>
          <w:lang w:val="ka-GE"/>
        </w:rPr>
      </w:pPr>
      <w:r w:rsidRPr="00434B1F">
        <w:rPr>
          <w:rFonts w:ascii="Sylfaen" w:hAnsi="Sylfaen"/>
          <w:lang w:val="ka-GE"/>
        </w:rPr>
        <w:t>პირველი და უმთავარი ამოცანა უნდა იყოს, ყველა მთავრი გზავნილის გაერთიანება ერთ დოკუმენტში და უზრუნველყოფა, რომ ორგანიზაციის შიგნით ასევ მის გარეთ (მაგ: ადგილობრივი ხელისუფლება, სასწრაფო დახმარების სამსახური) ყველა დაინტერესებულ მხარეს აქვს დოკუმენტის ასლი. აღნიშნული უმნიშვნელოვანესია იმისათის, რომ საზოგადოებისადმი მიწოდებული ინფორმაცია იყოს თანმიმდევრული. საჭიროების შესაბამისად ინფორმაცია უნდა განახლდეს  და ხელახლა გაზიარდეს დღეში ორჯერ ან სამჯერაც კი.</w:t>
      </w:r>
    </w:p>
    <w:p w14:paraId="1FCD287E" w14:textId="77777777" w:rsidR="00434B1F" w:rsidRPr="00434B1F" w:rsidRDefault="00434B1F" w:rsidP="00434B1F">
      <w:pPr>
        <w:jc w:val="both"/>
        <w:rPr>
          <w:rFonts w:ascii="Sylfaen" w:hAnsi="Sylfaen"/>
          <w:lang w:val="ka-GE"/>
        </w:rPr>
      </w:pPr>
      <w:r w:rsidRPr="00434B1F">
        <w:rPr>
          <w:rFonts w:ascii="Sylfaen" w:hAnsi="Sylfaen"/>
          <w:lang w:val="ka-GE"/>
        </w:rPr>
        <w:t>საკომუნიკაციო გზავნილები უნდა იყოს მკაფიო, ერთმნიშვნელოვანი და ავტორიტეტული და იძლეოდეს ინფორმაციას იმის შესახებ, რაც მოხდა და, სავარაუდოდ, რაც მოხდება. კერძოდ:</w:t>
      </w:r>
    </w:p>
    <w:p w14:paraId="1C972A5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საზოგადოებას უნდა მიეწოდოს ინფორმაცია რაც საჭიროა ან შეუძლია გააკეთოს რისკისგან თავის დაცვის მიზნით</w:t>
      </w:r>
    </w:p>
    <w:p w14:paraId="6E40FB4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გზავნილი უნდა იყოს მარტივი, პირდაპირი და მოკლე. გზავნილების სიმარტივე გადამწყვეტია - ზედმეტი ტექსტი ან სურათები შეიძლება გადაწარბებული იყოს და მთავარი გზავნილი დაიკარგოს.</w:t>
      </w:r>
    </w:p>
    <w:p w14:paraId="4DF526F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საფრთხის / შიშის თანაფარდობის დაბალანსება: საზოგადოებრივი ჯანმრთელობის კრიზისულ სიტუაციაში, როგორიცაა ეპიდემიები, ქმედებების შესახებ რეკომენდაციებთან ერთად დასაშვებია უფრო მწვავე გაფრთხილებების მიწოდებაც,  მაგალითად როგორიცაა: „კორონავირუსმა შეიძლება გამოიწვიოს სერიოზული დაავადება, დროულად ჩაიტარეთ მკურნალობა“. მსგავსი საფრთხეებზე დაფუძნებული გაფრთხილებები, როგორც წესი, იწვევს ქცევის ცვლილებას, რომელიც გრძელდება რამდენიმე კვირის განმავლობაში. მას შემდეგ, რაც საფრთხე გაივლის, საზოგადოება უბრუნდება ძველი ქცევს. მოკლევადიანი და გრძელვადიანი რისკების შემცირების მიზნების უზრუნველსაყოფად, მნიშვნელოვანია, რომ  მითითებულია სარგებელიც.  </w:t>
      </w:r>
    </w:p>
    <w:p w14:paraId="50E5A15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მოლოდინების მართვა:  ნორმალური ცხოვრების რეჟიმში  დაბრუნების ზედმეტად ოპტიმისტურმა პროგნოზი, ან კრიზისის დასრულების შეტყობინება, დიდი ალბათობით გამოიწვევს საშიშ უკუგებას. </w:t>
      </w:r>
    </w:p>
    <w:p w14:paraId="146B2986"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მოწოდება ქმედებისაკენ:  მოქმედებისკენ მოწოდება საზოგადოების წევრებს ეუბნება, თუ რა შეუძლიათ გააკეთონ სარგებლის მისაღებად. ეს შეიძლება იყოს "ხელების დაბანა", ან " ჩაიტარეთ მკურნალობა, თუ რესპირაციული დაავადება გაქვთ". მოქმედების ეს მოწოდება უნდა იყოს სიტუაციის შესაბამისი და განხორციელებადი საზოგადოებისთვის (ე.ი. თუ მოსახლეობას სადეზინფექციო საშუალება  არ აქვს, ნუ ეტყვით: „ყოველთვის დაიმუშავეთ ხელი სადეზინფექციო ხსნარით“).</w:t>
      </w:r>
    </w:p>
    <w:p w14:paraId="6E24C5E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თანმიმდევრულობა</w:t>
      </w:r>
    </w:p>
    <w:p w14:paraId="13C83E87"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საზოგადოებრივი აზრის პატივსცემა და საზოგადოებისათის მწვავე წუხილებზე და კითხვებზე პასუხის გაცემა</w:t>
      </w:r>
    </w:p>
    <w:p w14:paraId="0413893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რისკის კომუნიკაციის გზავნილში უნდა იყოს გადმოცემული თანათგრძნობა, წუხილი და კრიზისული სიტიაციის ვითარების შესახებ განმარტებები.  </w:t>
      </w:r>
    </w:p>
    <w:p w14:paraId="7C83404A"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სპეკულაციისაგან თავის არიდება და მხოლოდ ფაქტებზე დაყრდნობა. გზავნილები უნდა იყოს ზუსტი, არასპეკულაციური და ეხმიანებოდეს იმას, თუ რაა ცნობილია დაავადების / მოვლენის შესახებ და იმასაც რაც ჯერჯერობით უცნობია.</w:t>
      </w:r>
    </w:p>
    <w:p w14:paraId="5246641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ახსნა რატომ: საზოგადოებას ყოველთვის უნდა აეხსნას, თუ რატომ უწევთ პროპაგანდას გარკვეულ ქცევას, თუ ხალხს ესმის, რატომ არის მნიშვნელოვანი რაიმეს გაკეთება, უფრო სავარაუდოა მათ ეს გააკეთონ - მაგალითად, თუ ხალხს ესმის, რომ ჭამის წინ ხელის დაბანა, სპობს მიკრობებს, რომლებიც ხელიდან ხვდება მათ საჭმელსა და  პირში მათ უფრო მეტად დაამახსოვრდებათ, ვიდრე უბრალოდ იმის ცოდნა, რომ ჭამის წინ უნდა დაიბანონ ხელი, მაგრამ არ იციან რატომ არის ეს მნიშვნელოვანი.</w:t>
      </w:r>
    </w:p>
    <w:p w14:paraId="717BE23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გზავნილი უნდა ასახავდეს თუ რა ძალისხმევა იქნა გაწეული ინფორმაციული დეფიციტის აღმოსაფხვრელად, რომ ვითარების გასარკვევად მიმდინარეობს მოკვლევა და რომ ყველა ახალი ინფორმაცია მაშინვე  მიეწოდება საზოგადოებას.</w:t>
      </w:r>
    </w:p>
    <w:p w14:paraId="38A303F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გზავნილები უნდა იყოს მიმართული პრობლემის და არა პირის ან ორგანიზაციის წინააღმდეგ. თავიდან უნდა იქნას აცილებული გამკიცხავი გზავნილები. შეტყობინებებს უნდა იყოს პოზიტიური მოწოდება და არა უარყოფითი.</w:t>
      </w:r>
    </w:p>
    <w:p w14:paraId="60DD0C3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გზავნილის კონტექსტუალიზაცია: გამოყენებული უნდა იქნას დაზარალებული მოსახლეობის ენა/ენები და სიტყვები, რომლებიც დაზარალებულ მოსახლეობას ესმის; საზოგადოების კულტურული რწმენა და ტრადიცია/პრაქტიკა უნდა იქნას შესწავლილი და გათალისწინებული. </w:t>
      </w:r>
    </w:p>
    <w:p w14:paraId="1B29F412"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შემუშავებული შეტყობინებები უნდა გაიტესტოს ჯგუფში. ამ მოთხოვნის შეუსრულებლობამ შეიძლება გამოიწვიოს საზოგადოების წევრების პანიკა და დაბნეულობა. უნდა შემოწმდეს  შემუშავებული მესიჯი, გრაფიკისა და ფორმულირების ჩათვლით პოპულაციის რეპრეზენტატული შენარჩევში (სხვადასხვა ასაკისა და შესაძლებლობების, ქალები და მამაკაცები), რათა დადგინეს საზოგადოების რეაქცია. მათი უკუკავშირი მნიშვნელოვანია საჭიროებისამებრ  გზავნილების გადასახედად. საპილოტე გზავნილების ტესტირებით შესაძლებელია ისინი მეტად გასაგები, მისაღები, რელევანტური და დამაჯერებელი გახადოს. აღნიშნულით ასევე შესაძლებელია უაზრო ან პოტენციურად მავნე ინფორმაციის გავრცელების პრევენციაც. </w:t>
      </w:r>
    </w:p>
    <w:p w14:paraId="33850D76" w14:textId="77777777" w:rsidR="00434B1F" w:rsidRPr="00434B1F" w:rsidRDefault="00434B1F" w:rsidP="00434B1F">
      <w:pPr>
        <w:jc w:val="both"/>
        <w:rPr>
          <w:rFonts w:ascii="Sylfaen" w:hAnsi="Sylfaen"/>
          <w:lang w:val="ka-GE"/>
        </w:rPr>
      </w:pPr>
    </w:p>
    <w:p w14:paraId="1262472E" w14:textId="77777777" w:rsidR="00434B1F" w:rsidRPr="00434B1F" w:rsidRDefault="00434B1F" w:rsidP="00434B1F">
      <w:pPr>
        <w:jc w:val="both"/>
        <w:rPr>
          <w:rFonts w:ascii="Sylfaen" w:hAnsi="Sylfaen"/>
          <w:lang w:val="ka-GE"/>
        </w:rPr>
      </w:pPr>
      <w:r w:rsidRPr="00434B1F">
        <w:rPr>
          <w:rFonts w:ascii="Sylfaen" w:hAnsi="Sylfaen"/>
          <w:lang w:val="ka-GE"/>
        </w:rPr>
        <w:t>საზოგადოებრივი ჯანმრთელობის კრიზისულ სიტუაციებში საწყისი გადაუდებელი კომუნიკაციის საჭიროებები:</w:t>
      </w:r>
    </w:p>
    <w:p w14:paraId="5F5164FC" w14:textId="77777777" w:rsidR="00434B1F" w:rsidRPr="00434B1F" w:rsidRDefault="00434B1F" w:rsidP="00434B1F">
      <w:pPr>
        <w:jc w:val="both"/>
        <w:rPr>
          <w:rFonts w:ascii="Sylfaen" w:hAnsi="Sylfaen"/>
          <w:lang w:val="ka-GE"/>
        </w:rPr>
      </w:pPr>
      <w:r w:rsidRPr="00434B1F">
        <w:rPr>
          <w:rFonts w:ascii="Sylfaen" w:hAnsi="Sylfaen"/>
          <w:lang w:val="ka-GE"/>
        </w:rPr>
        <w:t>საზოგადოებას სჭირდება</w:t>
      </w:r>
    </w:p>
    <w:p w14:paraId="509BF70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ინციდენტის ძირითადი დეტალები - რა, სად, როდის (ვინ, რატომ და როგორ, თუ ეს შესაძლებელია)</w:t>
      </w:r>
    </w:p>
    <w:p w14:paraId="0A5FCAF1"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შეიტყოს ჯანმრთელობისა და უსაფრთხოების მხრივ შედეგების შესახებ</w:t>
      </w:r>
    </w:p>
    <w:p w14:paraId="17F9306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 რჩევა და რეკომენდაციები (მაგ. დარჩით სახლებში, სიმპტომები, მზადება ევაკუაციისთვის)</w:t>
      </w:r>
    </w:p>
    <w:p w14:paraId="4DC2C9B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გამხნევება (საჭიროების შემთხვევაში)</w:t>
      </w:r>
    </w:p>
    <w:p w14:paraId="44C24E32" w14:textId="77777777" w:rsidR="00434B1F" w:rsidRPr="00434B1F" w:rsidRDefault="00434B1F" w:rsidP="00434B1F">
      <w:pPr>
        <w:jc w:val="both"/>
        <w:rPr>
          <w:rFonts w:ascii="Sylfaen" w:hAnsi="Sylfaen"/>
          <w:lang w:val="ka-GE"/>
        </w:rPr>
      </w:pPr>
    </w:p>
    <w:p w14:paraId="6D3EBBA3" w14:textId="77777777" w:rsidR="00434B1F" w:rsidRPr="00434B1F" w:rsidRDefault="00434B1F" w:rsidP="00434B1F">
      <w:pPr>
        <w:jc w:val="both"/>
        <w:rPr>
          <w:rFonts w:ascii="Sylfaen" w:hAnsi="Sylfaen"/>
          <w:lang w:val="ka-GE"/>
        </w:rPr>
      </w:pPr>
      <w:r w:rsidRPr="00434B1F">
        <w:rPr>
          <w:rFonts w:ascii="Sylfaen" w:hAnsi="Sylfaen"/>
          <w:lang w:val="ka-GE"/>
        </w:rPr>
        <w:t xml:space="preserve">საზოგადოებას სურს იცოდეს </w:t>
      </w:r>
    </w:p>
    <w:p w14:paraId="1AB15680"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პრაქტიკული შედეგები, როგორიცაა გადაადგილება/მგზავრობა, სამედიცინო საშუალებებზე და საკვებზე ხელმისაწვდომობა და ა.შ.</w:t>
      </w:r>
    </w:p>
    <w:p w14:paraId="205030C3"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დამხმარე  ცხელი ხაზის ნომერი - ელ.ფოსტის მისამართი</w:t>
      </w:r>
    </w:p>
    <w:p w14:paraId="3F6B6E8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კეთდება სიტუაციის მოსაგვარებლად (სპიკერი)?</w:t>
      </w:r>
    </w:p>
    <w:p w14:paraId="177BE1AD" w14:textId="77777777" w:rsidR="00434B1F" w:rsidRPr="00434B1F" w:rsidRDefault="00434B1F" w:rsidP="00434B1F">
      <w:pPr>
        <w:jc w:val="both"/>
        <w:rPr>
          <w:rFonts w:ascii="Sylfaen" w:hAnsi="Sylfaen"/>
          <w:lang w:val="ka-GE"/>
        </w:rPr>
      </w:pPr>
    </w:p>
    <w:p w14:paraId="068D58E8" w14:textId="77777777" w:rsidR="00434B1F" w:rsidRPr="00434B1F" w:rsidRDefault="00434B1F" w:rsidP="00434B1F">
      <w:pPr>
        <w:jc w:val="both"/>
        <w:rPr>
          <w:rFonts w:ascii="Sylfaen" w:hAnsi="Sylfaen"/>
          <w:lang w:val="ka-GE"/>
        </w:rPr>
      </w:pPr>
      <w:r w:rsidRPr="00434B1F">
        <w:rPr>
          <w:rFonts w:ascii="Sylfaen" w:hAnsi="Sylfaen"/>
          <w:lang w:val="ka-GE"/>
        </w:rPr>
        <w:t>მაუწყებლებს სურთ</w:t>
      </w:r>
    </w:p>
    <w:p w14:paraId="77987274"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კარგად გააზრებული და შეთანხმებული მოქმედება მთავრობის დეპარტამენტებს, საგანგებო /სასწრაფო დახმარების სამსახურებს, ადგილობრივ ხელისუფლებას და სხვა ორგანიზაციებს შორის, რომლებსაც შეუძლიათ  შეთანხმებული ინფორმაციის სწრაფად გენერირება/მიწოდება.</w:t>
      </w:r>
    </w:p>
    <w:p w14:paraId="2E6BB27E"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დაუყოვნებლივი/უშუალო სატელეფონო კონტაქტი</w:t>
      </w:r>
    </w:p>
    <w:p w14:paraId="74AB6A6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მედია ჩართვის ადგილი (მაგ: ბრიფინგის ადგილი)</w:t>
      </w:r>
    </w:p>
    <w:p w14:paraId="6F1E016D" w14:textId="77777777" w:rsidR="00434B1F" w:rsidRPr="00434B1F" w:rsidRDefault="00434B1F" w:rsidP="00434B1F">
      <w:pPr>
        <w:jc w:val="both"/>
        <w:rPr>
          <w:rFonts w:ascii="Sylfaen" w:hAnsi="Sylfaen"/>
          <w:lang w:val="ka-GE"/>
        </w:rPr>
      </w:pPr>
      <w:r w:rsidRPr="00434B1F">
        <w:rPr>
          <w:rFonts w:ascii="Sylfaen" w:hAnsi="Sylfaen"/>
          <w:lang w:val="ka-GE"/>
        </w:rPr>
        <w:t>დეტალები იხილეთ დოკუმენტის #თავში...</w:t>
      </w:r>
    </w:p>
    <w:p w14:paraId="6D29B74B" w14:textId="77777777" w:rsidR="00434B1F" w:rsidRPr="00434B1F" w:rsidRDefault="00434B1F" w:rsidP="00434B1F">
      <w:pPr>
        <w:jc w:val="both"/>
        <w:rPr>
          <w:rFonts w:ascii="Sylfaen" w:hAnsi="Sylfaen"/>
          <w:lang w:val="ka-GE"/>
        </w:rPr>
      </w:pPr>
    </w:p>
    <w:p w14:paraId="7469AC75" w14:textId="77777777" w:rsidR="00434B1F" w:rsidRPr="00434B1F" w:rsidRDefault="00434B1F" w:rsidP="00434B1F">
      <w:pPr>
        <w:jc w:val="both"/>
        <w:rPr>
          <w:rFonts w:ascii="Sylfaen" w:hAnsi="Sylfaen"/>
          <w:lang w:val="ka-GE"/>
        </w:rPr>
      </w:pPr>
      <w:r w:rsidRPr="00434B1F">
        <w:rPr>
          <w:rFonts w:ascii="Sylfaen" w:hAnsi="Sylfaen"/>
          <w:lang w:val="ka-GE"/>
        </w:rPr>
        <w:t>რისკის კომუნიკაციის გზავნილების  შემუშავებისათვის შესაძლებელია გამოყენებული იქნეს შემდგომი კითხვები</w:t>
      </w:r>
    </w:p>
    <w:p w14:paraId="1509FA38"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რატომ არის პრობლემა ამ დაავადების გავრცელება?</w:t>
      </w:r>
    </w:p>
    <w:p w14:paraId="3AD0F79B"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რისკს ქმნის  სამიზნე აუდიტორიისთვის? (კონტაქტები, აღმზრდელები, სამედიცინო მუშაკები)</w:t>
      </w:r>
    </w:p>
    <w:p w14:paraId="7DB7D72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როგორი აღქმა და პრობლემები აქვს სამიზნე აუდიტორიას?</w:t>
      </w:r>
    </w:p>
    <w:p w14:paraId="10C648A4" w14:textId="77777777" w:rsidR="00434B1F" w:rsidRPr="00434B1F" w:rsidRDefault="00434B1F" w:rsidP="00434B1F">
      <w:pPr>
        <w:jc w:val="both"/>
        <w:rPr>
          <w:rFonts w:ascii="Sylfaen" w:hAnsi="Sylfaen"/>
          <w:lang w:val="ka-GE"/>
        </w:rPr>
      </w:pPr>
      <w:r w:rsidRPr="00434B1F">
        <w:rPr>
          <w:rFonts w:ascii="Sylfaen" w:hAnsi="Sylfaen" w:cs="Sylfaen"/>
          <w:lang w:val="ka-GE"/>
        </w:rPr>
        <w:lastRenderedPageBreak/>
        <w:t>🡪</w:t>
      </w:r>
      <w:r w:rsidRPr="00434B1F">
        <w:rPr>
          <w:rFonts w:ascii="Sylfaen" w:hAnsi="Sylfaen"/>
          <w:lang w:val="ka-GE"/>
        </w:rPr>
        <w:tab/>
        <w:t>რა უნდა გააკეთოს სამიზნე აუდიტორიამ თავის დასაცავად?(მომვლელები, ჯანდაცვის მუშაკები, კონტაქტები)</w:t>
      </w:r>
    </w:p>
    <w:p w14:paraId="21DD8216"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არის გასაგები/ნათელი რისკებთან დაკავშირებით(ვაქცინის ხელმისაწვდომობა, დიაგნოსტიკური ტესტები, სამკურნალო პრეპარატები, გადაცემის გზები)</w:t>
      </w:r>
    </w:p>
    <w:p w14:paraId="49D45CE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რა კეთდება გაურკვევლობის შესამცირებლად? რა კეთდება რისკების მართვისთვის?</w:t>
      </w:r>
    </w:p>
    <w:p w14:paraId="72FD2517"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კომუნიკაციის გზავნილების შაბლონი საკომუნიკაციო ამოცანების, სამიზნე აუდიტორიის, კომუნიკაციის არხების, მოსალოდნელი ქცევის ცვლილების/შედეგის  და ბარიერების გათვალისწინებით იხ. ქვემოთ (დანართი #) . </w:t>
      </w:r>
    </w:p>
    <w:p w14:paraId="7484EA60"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კომუნიკაციის ჯგუფს უნდა ჰქონდეს მჭიდრო კავშირი ტექნიკურ ექსპერტებთან შემდგომი მესიჯების შემუშავებისა და საზოგადოებაში არსებული ბარიერებისა და პრობლემების შესახებ ინფორმაციის გასათვალისიწნებლად, განსაკუთრებით ეთნიკური უმცირესობების, შეზღუდული შესაძლებლობების (მ.შ. მენტალური, მხედველობისა და სმენის დაქვეითების მქონე პირების) პირებსა და სხვა მოწყვლადი ჯგუფებთან მიმერთებაში. </w:t>
      </w:r>
    </w:p>
    <w:p w14:paraId="2A204B01" w14:textId="77777777" w:rsidR="00434B1F" w:rsidRPr="00D47254" w:rsidRDefault="00434B1F" w:rsidP="00D47254">
      <w:pPr>
        <w:pStyle w:val="Heading4"/>
        <w:rPr>
          <w:rFonts w:ascii="Sylfaen" w:hAnsi="Sylfaen"/>
          <w:b/>
          <w:bCs/>
          <w:lang w:val="ka-GE"/>
        </w:rPr>
      </w:pPr>
      <w:bookmarkStart w:id="84" w:name="_Toc46912656"/>
      <w:r w:rsidRPr="00D47254">
        <w:rPr>
          <w:rFonts w:ascii="Sylfaen" w:hAnsi="Sylfaen"/>
          <w:b/>
          <w:bCs/>
          <w:lang w:val="ka-GE"/>
        </w:rPr>
        <w:t>ნაბიჯი #11 სპიკერების შერჩევა</w:t>
      </w:r>
      <w:bookmarkEnd w:id="84"/>
      <w:r w:rsidRPr="00D47254">
        <w:rPr>
          <w:rFonts w:ascii="Sylfaen" w:hAnsi="Sylfaen"/>
          <w:b/>
          <w:bCs/>
          <w:lang w:val="ka-GE"/>
        </w:rPr>
        <w:t xml:space="preserve"> </w:t>
      </w:r>
    </w:p>
    <w:p w14:paraId="3A1A9B7F" w14:textId="77777777" w:rsidR="00434B1F" w:rsidRPr="00434B1F" w:rsidRDefault="00434B1F" w:rsidP="00434B1F">
      <w:pPr>
        <w:jc w:val="both"/>
        <w:rPr>
          <w:rFonts w:ascii="Sylfaen" w:hAnsi="Sylfaen"/>
          <w:lang w:val="ka-GE"/>
        </w:rPr>
      </w:pPr>
      <w:r w:rsidRPr="00434B1F">
        <w:rPr>
          <w:rFonts w:ascii="Sylfaen" w:hAnsi="Sylfaen"/>
          <w:lang w:val="ka-GE"/>
        </w:rPr>
        <w:t>შეტყობინებები, უპირველეს ყოვლისა, ფასდება არა შინაარსით, არამედ წყაროთი, „ვინ მეუბნება ამას და შემიძლია თუ არა ვენდო?“ თუ მეორე შეკითხვაზე პასუხი არის "არა", ნებისმიერი გზავნილი შეიძლება იქნეს უგულებელყოფილი, არ აქვს მნიშვნელობა რამდენად კარგად იქნება შესრულებული და მიწოდებული."</w:t>
      </w:r>
    </w:p>
    <w:p w14:paraId="29CC3852" w14:textId="77777777" w:rsidR="00434B1F" w:rsidRPr="00434B1F" w:rsidRDefault="00434B1F" w:rsidP="00434B1F">
      <w:pPr>
        <w:jc w:val="both"/>
        <w:rPr>
          <w:rFonts w:ascii="Sylfaen" w:hAnsi="Sylfaen"/>
          <w:lang w:val="ka-GE"/>
        </w:rPr>
      </w:pPr>
      <w:r w:rsidRPr="00434B1F">
        <w:rPr>
          <w:rFonts w:ascii="Sylfaen" w:hAnsi="Sylfaen"/>
          <w:lang w:val="ka-GE"/>
        </w:rPr>
        <w:t>ვინ უნდა მიაწოდოს შეტყობინებები, ეს დამოკიდებულია შეტყობინებების შინაარსზე, რომელიც უნდა მიეწოდოს საზოგადოებას და საზოგადოების მოლოდინზე.</w:t>
      </w:r>
    </w:p>
    <w:p w14:paraId="1A996BD2" w14:textId="77777777" w:rsidR="00434B1F" w:rsidRPr="00434B1F" w:rsidRDefault="00434B1F" w:rsidP="00434B1F">
      <w:pPr>
        <w:jc w:val="both"/>
        <w:rPr>
          <w:rFonts w:ascii="Sylfaen" w:hAnsi="Sylfaen"/>
          <w:lang w:val="ka-GE"/>
        </w:rPr>
      </w:pPr>
      <w:r w:rsidRPr="00434B1F">
        <w:rPr>
          <w:rFonts w:ascii="Sylfaen" w:hAnsi="Sylfaen"/>
          <w:lang w:val="ka-GE"/>
        </w:rPr>
        <w:t>კომუნიკაციისთვის  განსაზღვრულია სამი ძირითადი საჭიროება - ინფორმაცია, გარანტია და მონაწილეობა. ასევე   მთავრობის  მიერ განხორციელებული სამი სავარაუდო ღონისძიება - საკონსულტაციო, დამცავი და მონაწილეობითი. რაც შეეხება მთავრობას, არსებობს საზოგადოების მოლოდინი, რომ იგი კრიზისის დროს ძლიერ ლიდერად იქცევა, პასუხისმგებლობას აიღებს  მოვლენებისა და  სიტუაციების მართვაში. საზოგადოებას სურს იგრძნოს, რომ მათი ინტერესები დაცულია.</w:t>
      </w:r>
    </w:p>
    <w:p w14:paraId="0ACA1C74" w14:textId="77777777" w:rsidR="00434B1F" w:rsidRPr="00434B1F" w:rsidRDefault="00434B1F" w:rsidP="00434B1F">
      <w:pPr>
        <w:jc w:val="both"/>
        <w:rPr>
          <w:rFonts w:ascii="Sylfaen" w:hAnsi="Sylfaen"/>
          <w:lang w:val="ka-GE"/>
        </w:rPr>
      </w:pPr>
      <w:r w:rsidRPr="00434B1F">
        <w:rPr>
          <w:rFonts w:ascii="Sylfaen" w:hAnsi="Sylfaen"/>
          <w:lang w:val="ka-GE"/>
        </w:rPr>
        <w:t xml:space="preserve">იქ, სადაც, პირველ რიგში, საჭიროა ლიდერობა და დარწმუნება, ან აუცილებლობა მთავრობისთვის, რომ გაამართლოს საკუთარი  გადაწყვეტილებები, შესაბამისად, ხალხი მიმართავს  მინისტრებს თხოვნით მიაწოდონ შეტყობინებები, და  თუ ისინი არ ჩანან, ეს არ იქნება კარგად აღქმული. ამასთან, იმ შემთხვევაში, როდესაც ინფორმაციის მიღება ხალხს ეხმარება საკუთარი გადაწყვეტილების მიღებაში, მინისტრები შეიძლება ვერ იყვნენ საუკეთესო მდგომარეობაში, რადგან საზოგადოებრივი დამოკიდებულების კვლევა აჩვენებს, რომ მათ ყოველთვის არ ენდობიან. ამ გარემოებების გათვალისწინებით, შეიძლება უკეთესი იყოს გამოიყენოთ პატივცემული, დამოუკიდებელი წყარო ამ ინფორმაციის გადასაცემად. მაგალითად დიდ ბრიტანეთში გამოკითხვების თანახმად, ხალხი უფრო მეტად ენდობა ადგილობრივ და უფრო თვალსაჩინო ინფორმაციის წყაროებს (მაგალითად: ხელმძღვანელი  მუშაკების) ვიდრე უფრო შორეულ წყაროებს, როგორიცაა მთავრობები. </w:t>
      </w:r>
    </w:p>
    <w:p w14:paraId="06B2345C" w14:textId="77777777" w:rsidR="00434B1F" w:rsidRPr="00434B1F" w:rsidRDefault="00434B1F" w:rsidP="00434B1F">
      <w:pPr>
        <w:jc w:val="both"/>
        <w:rPr>
          <w:rFonts w:ascii="Sylfaen" w:hAnsi="Sylfaen"/>
          <w:lang w:val="ka-GE"/>
        </w:rPr>
      </w:pPr>
      <w:r w:rsidRPr="00434B1F">
        <w:rPr>
          <w:rFonts w:ascii="Sylfaen" w:hAnsi="Sylfaen"/>
          <w:lang w:val="ka-GE"/>
        </w:rPr>
        <w:lastRenderedPageBreak/>
        <w:t xml:space="preserve">ადამიანები, რომლებიც აწვდიან შეტყობინებებს,  უნდა შეირჩეს მიზნობრივ აუდიტორიასთან მათი თანაგრძნობისა და   ასევე კომუნიკაციის უნარის საფუძველზე. ტრენინგის და მხარდაჭერის გზით, უნდა შეიქმნას  და მომზადდეს შესაფერისი ადამიანების ჯგუფი, რომლებიც ეფექტურ კომუნიკაციას განახორციელებენ. სრულად უნდა იქნას გამოყენებული სანდო, დამოუკიდებელი მხარეები - წამყვანი აკადემიკოსები, არასამთავრობო ორგანიზაციები, საგნობრივი ექსპერტები, ექიმები, პროფესიონალური ორგანიზაციები, როგორიცაა საინჟინრო ინსტიტუტები და სააღრიცხვო და ფინანსური ორგანიზაციები - ადამიანები, რომლებსაც საზოგადოება სავარაუდოდ მიმართავს რჩევისთვის; ან ვისი გავლენითაც  ყალიბდება საზოგადოებრივი  მოსაზრებები. მათ უფლება აქვთ  თავი იგრძნონ საზოგადოების სრულფასოვან დამცველებად.  </w:t>
      </w:r>
    </w:p>
    <w:p w14:paraId="7D8F52F5" w14:textId="77777777" w:rsidR="00434B1F" w:rsidRPr="00434B1F" w:rsidRDefault="00434B1F" w:rsidP="00434B1F">
      <w:pPr>
        <w:jc w:val="both"/>
        <w:rPr>
          <w:rFonts w:ascii="Sylfaen" w:hAnsi="Sylfaen"/>
          <w:lang w:val="ka-GE"/>
        </w:rPr>
      </w:pPr>
      <w:r w:rsidRPr="00434B1F">
        <w:rPr>
          <w:rFonts w:ascii="Sylfaen" w:hAnsi="Sylfaen"/>
          <w:lang w:val="ka-GE"/>
        </w:rPr>
        <w:t>დარწმუნდით, რომ მათ აქვთ  წვდომა ინფორმაციისა და რჩევების შესახებ, რაც მათ ეხმარება თავიანთი პასუხისმგებლობის შესრულებაში. ვინც არ უნდა აირჩიოთ თქვენი მესიჯის გახმოვანების მიზნით, შეტყობინება,  რომელსაც საზოგადოება იღებს,  გავლენას მოახდენს თქვენ ორგანიზაციასა  და სხვა ადამიანებზე. ამიტომ აუცილებლად უნდა დაადგინოთ ვინ არიან ეს "მეორადი ელჩები“/მეორადი შუამავლები. ისინი შეიძლება იყვნენ თქვენი თანამშრომელი, რომელსაც აქვს კავშირი საზოგადოებასთან, ასევე ადგილობრივი “სფეროში”, რომელიც ჩართულია შემოწმების, აღსრულების ან  მომსახურების მიწოდებაში. თქვენ უნდა დაუკავშირდეთ მათ და  დარწმუნდეთ, რომ  შეტყობინებები  შეთანხმებულია.</w:t>
      </w:r>
    </w:p>
    <w:p w14:paraId="70627FCB" w14:textId="77777777" w:rsidR="00434B1F" w:rsidRPr="00434B1F" w:rsidRDefault="00434B1F" w:rsidP="00434B1F">
      <w:pPr>
        <w:jc w:val="both"/>
        <w:rPr>
          <w:rFonts w:ascii="Sylfaen" w:hAnsi="Sylfaen"/>
          <w:lang w:val="ka-GE"/>
        </w:rPr>
      </w:pPr>
    </w:p>
    <w:p w14:paraId="214559C9" w14:textId="1C1081FE" w:rsidR="00434B1F" w:rsidRPr="00D47254" w:rsidRDefault="00434B1F" w:rsidP="00D47254">
      <w:pPr>
        <w:pStyle w:val="Heading4"/>
        <w:rPr>
          <w:rFonts w:ascii="Sylfaen" w:hAnsi="Sylfaen"/>
          <w:b/>
          <w:bCs/>
          <w:lang w:val="ka-GE"/>
        </w:rPr>
      </w:pPr>
      <w:bookmarkStart w:id="85" w:name="_Toc46912657"/>
      <w:r w:rsidRPr="00D47254">
        <w:rPr>
          <w:rFonts w:ascii="Sylfaen" w:hAnsi="Sylfaen"/>
          <w:b/>
          <w:bCs/>
          <w:lang w:val="ka-GE"/>
        </w:rPr>
        <w:t>ნაბიჯი #12  სტრატეგიის მონიტორინგი და შეფასება</w:t>
      </w:r>
      <w:bookmarkEnd w:id="85"/>
      <w:r w:rsidRPr="00D47254">
        <w:rPr>
          <w:rFonts w:ascii="Sylfaen" w:hAnsi="Sylfaen"/>
          <w:b/>
          <w:bCs/>
          <w:lang w:val="ka-GE"/>
        </w:rPr>
        <w:t xml:space="preserve"> </w:t>
      </w:r>
    </w:p>
    <w:p w14:paraId="7C923F18" w14:textId="77777777" w:rsidR="00434B1F" w:rsidRPr="00434B1F" w:rsidRDefault="00434B1F" w:rsidP="00434B1F">
      <w:pPr>
        <w:jc w:val="both"/>
        <w:rPr>
          <w:rFonts w:ascii="Sylfaen" w:hAnsi="Sylfaen"/>
          <w:lang w:val="ka-GE"/>
        </w:rPr>
      </w:pPr>
    </w:p>
    <w:p w14:paraId="118B7C13" w14:textId="77777777" w:rsidR="00434B1F" w:rsidRPr="00434B1F" w:rsidRDefault="00434B1F" w:rsidP="00434B1F">
      <w:pPr>
        <w:jc w:val="both"/>
        <w:rPr>
          <w:rFonts w:ascii="Sylfaen" w:hAnsi="Sylfaen"/>
          <w:lang w:val="ka-GE"/>
        </w:rPr>
      </w:pPr>
      <w:r w:rsidRPr="00434B1F">
        <w:rPr>
          <w:rFonts w:ascii="Sylfaen" w:hAnsi="Sylfaen"/>
          <w:lang w:val="ka-GE"/>
        </w:rPr>
        <w:t>მუდმივი მონიტორინგი და რისკების შეფასების მიდგომა კომუნიკაციის გასაუმჯობესებლად:</w:t>
      </w:r>
    </w:p>
    <w:p w14:paraId="2F239E39" w14:textId="77777777" w:rsidR="00434B1F" w:rsidRPr="00434B1F" w:rsidRDefault="00434B1F" w:rsidP="00434B1F">
      <w:pPr>
        <w:jc w:val="both"/>
        <w:rPr>
          <w:rFonts w:ascii="Sylfaen" w:hAnsi="Sylfaen"/>
          <w:lang w:val="ka-GE"/>
        </w:rPr>
      </w:pPr>
      <w:r w:rsidRPr="00434B1F">
        <w:rPr>
          <w:rFonts w:ascii="Sylfaen" w:hAnsi="Sylfaen"/>
          <w:lang w:val="ka-GE"/>
        </w:rPr>
        <w:t>საზოგადოებრივი ჯანმრთელობის კრიზისულ სიტუაციებში რისკების სტატუსი მუდმივად იცვლება და მოვლენები ხშირად სწრაფად ვითარდება. ამდენად, კომპლექსური, ყოვლისმომცველი, სისტემატური, მუდმივი მონიტორინგი და შეფასების დანეგვა მნიშვნელოვანია შესაძლო  რისკების შესახებ ინფორმირებისა და ღონისძიებების მაქსიმალური ეფექტურობის მისაღწევად. მაგალითად, კომუნიკაციის მოულოდნელი შედეგების მონიტორინგი, და წამოჭრილი კითხვები, შეშფოთება და მცდარი წარმოდგენების გამოვლენა, ორგანიზაციას აძლევს საშუალებას რეაგირება მოახდინოს/მართოს  დროულად და სწრაფად.</w:t>
      </w:r>
    </w:p>
    <w:p w14:paraId="0479C8D4" w14:textId="77777777" w:rsidR="00434B1F" w:rsidRPr="00434B1F" w:rsidRDefault="00434B1F" w:rsidP="00434B1F">
      <w:pPr>
        <w:jc w:val="both"/>
        <w:rPr>
          <w:rFonts w:ascii="Sylfaen" w:hAnsi="Sylfaen"/>
          <w:lang w:val="ka-GE"/>
        </w:rPr>
      </w:pPr>
      <w:r w:rsidRPr="00434B1F">
        <w:rPr>
          <w:rFonts w:ascii="Sylfaen" w:hAnsi="Sylfaen"/>
          <w:lang w:val="ka-GE"/>
        </w:rPr>
        <w:t xml:space="preserve">განხორციელებული ინტერვენციების ადრეული შეფასება სტრატეგიის განხორციელების დროს და შემდეგ, საშუალებას იძლევა გაკეთდეს მნიშვნელოვანი კორექტირება სამოქმედო გეგმაში და გათვალისიწნებული იქნას მომვალში როგოეც ღირებული გამოცდილებ და გაკვეთილი. უკუკავშირი  მონიტორინგისა და რისკების   შეფასებისას, რომელიც ხორციელდება სამიზნე აუდიტორიიდან შეგროვებულ  ადრეულ ინფორმაციის საფუძველზე, იძლევა ღირებულ ინფორმაციას, თუ როგორ უნდა დაიგეგმოს და იმართოს რისკის კომუნიკაცია კრიზისულ სიტუაციებში. </w:t>
      </w:r>
    </w:p>
    <w:p w14:paraId="4F1A1181" w14:textId="77777777" w:rsidR="00434B1F" w:rsidRPr="00434B1F" w:rsidRDefault="00434B1F" w:rsidP="00434B1F">
      <w:pPr>
        <w:jc w:val="both"/>
        <w:rPr>
          <w:rFonts w:ascii="Sylfaen" w:hAnsi="Sylfaen"/>
          <w:lang w:val="ka-GE"/>
        </w:rPr>
      </w:pPr>
    </w:p>
    <w:p w14:paraId="361E6D50" w14:textId="77777777" w:rsidR="00434B1F" w:rsidRPr="00434B1F" w:rsidRDefault="00434B1F" w:rsidP="00434B1F">
      <w:pPr>
        <w:jc w:val="both"/>
        <w:rPr>
          <w:rFonts w:ascii="Sylfaen" w:hAnsi="Sylfaen"/>
          <w:lang w:val="ka-GE"/>
        </w:rPr>
      </w:pPr>
      <w:r w:rsidRPr="00434B1F">
        <w:rPr>
          <w:rFonts w:ascii="Sylfaen" w:hAnsi="Sylfaen"/>
          <w:lang w:val="ka-GE"/>
        </w:rPr>
        <w:lastRenderedPageBreak/>
        <w:t>მას შემდეგ რაც ჩამოყალიბებულია კომუნიკაციის მიზნები, ამოცანები, პასუხისმგებელი მხარეები მნიშვნელოვანია ჩამოყალიბდეს ინდიკატორები პროგრესისა და მიღწევების გასაზომად. ეს მნიშვნელოვანია მრავალი მიზეზის გამო:</w:t>
      </w:r>
    </w:p>
    <w:p w14:paraId="48545BAC"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სტრატეგიის ეფექტურობა, რომ რეალურად მიღწეული იქნა დაგეგმილი მიზნები და ამოცანები</w:t>
      </w:r>
    </w:p>
    <w:p w14:paraId="674DA581"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პრობლემების იდენტიფიცირება და მათი გადაჭრა ან კორექტირება</w:t>
      </w:r>
    </w:p>
    <w:p w14:paraId="28D345C5"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ცნობილ რისკებზე დაკვირვება და ახალი  რისკების გამოვლენა (არის თუ არა შიშის ფაქტორების ზრდა ან შემცირება)</w:t>
      </w:r>
    </w:p>
    <w:p w14:paraId="4C284C5D"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 xml:space="preserve">დაინტერესებულ მხარეთა განწყობის მონიტორინგი, რათა შესაძლებელი იყოს   ნებისმიერ პრობლემას ან შეშფოთებასთან განმკლავება. </w:t>
      </w:r>
    </w:p>
    <w:p w14:paraId="410675A9" w14:textId="77777777" w:rsidR="00434B1F" w:rsidRPr="00434B1F" w:rsidRDefault="00434B1F" w:rsidP="00434B1F">
      <w:pPr>
        <w:jc w:val="both"/>
        <w:rPr>
          <w:rFonts w:ascii="Sylfaen" w:hAnsi="Sylfaen"/>
          <w:lang w:val="ka-GE"/>
        </w:rPr>
      </w:pPr>
      <w:r w:rsidRPr="00434B1F">
        <w:rPr>
          <w:rFonts w:ascii="Sylfaen" w:hAnsi="Sylfaen"/>
          <w:lang w:val="ka-GE"/>
        </w:rPr>
        <w:t>ასევე უნდა შეაფასდეს სამუშაოები, რომელიც მიმართულია საზოგადოების ჩართულობის უზრუნველსაყოფად:</w:t>
      </w:r>
    </w:p>
    <w:p w14:paraId="2FDCA11F"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გაირკვეს, რამ იმუშავა და რამ არა. კომუნიკაციის სწავლა და გაკვეთილების/გამოცდილების  გამოყენება სასიცოცხლოდ მნიშვნელოვანია.</w:t>
      </w:r>
    </w:p>
    <w:p w14:paraId="3E1DFC1A"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შეფასდეს პერსონალისა და რესურსების ეფექტურობის თვალსაზრისით</w:t>
      </w:r>
    </w:p>
    <w:p w14:paraId="1F5D431F"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გადაწყდეს, რამდენად შეუწყო ხელი საზოგადოების ჩართულობამ გადაწყვეტილების მიღების გაუმჯობესებაში.</w:t>
      </w:r>
    </w:p>
    <w:p w14:paraId="57E4AF49" w14:textId="77777777" w:rsidR="00434B1F" w:rsidRPr="00434B1F" w:rsidRDefault="00434B1F" w:rsidP="00434B1F">
      <w:pPr>
        <w:jc w:val="both"/>
        <w:rPr>
          <w:rFonts w:ascii="Sylfaen" w:hAnsi="Sylfaen"/>
          <w:lang w:val="ka-GE"/>
        </w:rPr>
      </w:pPr>
      <w:r w:rsidRPr="00434B1F">
        <w:rPr>
          <w:rFonts w:ascii="Sylfaen" w:hAnsi="Sylfaen"/>
          <w:lang w:val="ka-GE"/>
        </w:rPr>
        <w:t xml:space="preserve">მნიშვნელოვანია შეფასდეს ინტერვენციების ეფექტურობა პროექტის მასშტაბისა და მასში ინვესტიციის  პროპორციულიად. შეფასება არ არის რთული, ძვირი ან შრომატევადი. </w:t>
      </w:r>
    </w:p>
    <w:p w14:paraId="7B25781B" w14:textId="77777777" w:rsidR="00434B1F" w:rsidRPr="00434B1F" w:rsidRDefault="00434B1F" w:rsidP="00434B1F">
      <w:pPr>
        <w:jc w:val="both"/>
        <w:rPr>
          <w:rFonts w:ascii="Sylfaen" w:hAnsi="Sylfaen"/>
          <w:lang w:val="ka-GE"/>
        </w:rPr>
      </w:pPr>
      <w:r w:rsidRPr="00434B1F">
        <w:rPr>
          <w:rFonts w:ascii="Sylfaen" w:hAnsi="Sylfaen"/>
          <w:lang w:val="ka-GE"/>
        </w:rPr>
        <w:t xml:space="preserve">სტრატეგიის შეფასება კითხვების საშუალებით </w:t>
      </w:r>
    </w:p>
    <w:p w14:paraId="677D95EC" w14:textId="77777777" w:rsidR="00434B1F" w:rsidRPr="00434B1F" w:rsidRDefault="00434B1F" w:rsidP="00434B1F">
      <w:pPr>
        <w:jc w:val="both"/>
        <w:rPr>
          <w:rFonts w:ascii="Sylfaen" w:hAnsi="Sylfaen"/>
          <w:lang w:val="ka-GE"/>
        </w:rPr>
      </w:pPr>
      <w:r w:rsidRPr="00434B1F">
        <w:rPr>
          <w:rFonts w:ascii="Sylfaen" w:hAnsi="Sylfaen"/>
          <w:lang w:val="ka-GE"/>
        </w:rPr>
        <w:t>1.</w:t>
      </w:r>
      <w:r w:rsidRPr="00434B1F">
        <w:rPr>
          <w:rFonts w:ascii="Sylfaen" w:hAnsi="Sylfaen"/>
          <w:lang w:val="ka-GE"/>
        </w:rPr>
        <w:tab/>
        <w:t>მონაწილეები: რას გრძნობენ ისინი მიღებული პროცესისგან? რას ხედავენ ისინი მონაწილეობის შედეგებად? ფიქრობენ, რომ უკეთესად ესმით რისკების ხასიათი და შეეძლებათ გაუმკლავდნენ მათ? ფიქრობენ, რომ მათმა წვლილმა გავლენა მოახდინა პოლიტიკის შემუშავებაში?</w:t>
      </w:r>
    </w:p>
    <w:p w14:paraId="57ED7126" w14:textId="77777777" w:rsidR="00434B1F" w:rsidRPr="00434B1F" w:rsidRDefault="00434B1F" w:rsidP="00434B1F">
      <w:pPr>
        <w:jc w:val="both"/>
        <w:rPr>
          <w:rFonts w:ascii="Sylfaen" w:hAnsi="Sylfaen"/>
          <w:lang w:val="ka-GE"/>
        </w:rPr>
      </w:pPr>
      <w:r w:rsidRPr="00434B1F">
        <w:rPr>
          <w:rFonts w:ascii="Sylfaen" w:hAnsi="Sylfaen"/>
          <w:lang w:val="ka-GE"/>
        </w:rPr>
        <w:t>2.</w:t>
      </w:r>
      <w:r w:rsidRPr="00434B1F">
        <w:rPr>
          <w:rFonts w:ascii="Sylfaen" w:hAnsi="Sylfaen"/>
          <w:lang w:val="ka-GE"/>
        </w:rPr>
        <w:tab/>
        <w:t>პოლიტიკის შემქმნელები / კომუნიკაციის ექსპერტები; რა შეცვალეთ როგორც</w:t>
      </w:r>
    </w:p>
    <w:p w14:paraId="4B1AA6A8" w14:textId="77777777" w:rsidR="00434B1F" w:rsidRPr="00434B1F" w:rsidRDefault="00434B1F" w:rsidP="00434B1F">
      <w:pPr>
        <w:jc w:val="both"/>
        <w:rPr>
          <w:rFonts w:ascii="Sylfaen" w:hAnsi="Sylfaen"/>
          <w:lang w:val="ka-GE"/>
        </w:rPr>
      </w:pPr>
      <w:r w:rsidRPr="00434B1F">
        <w:rPr>
          <w:rFonts w:ascii="Sylfaen" w:hAnsi="Sylfaen"/>
          <w:lang w:val="ka-GE"/>
        </w:rPr>
        <w:t>მონაწილემ? რა იცით ახლა, რაც არ იცოდით ადრე? გავლენა მოახდინეთ  მინისტრის თუ მთავარი დაინტერესებული მხარეების მოცემულ მოსაზრებებზე, თუ ასეა, როგორ და რა პასუხი მიიღეთ მათზე?</w:t>
      </w:r>
    </w:p>
    <w:p w14:paraId="58784B6E" w14:textId="77777777" w:rsidR="00434B1F" w:rsidRPr="00434B1F" w:rsidRDefault="00434B1F" w:rsidP="00434B1F">
      <w:pPr>
        <w:jc w:val="both"/>
        <w:rPr>
          <w:rFonts w:ascii="Sylfaen" w:hAnsi="Sylfaen"/>
          <w:lang w:val="ka-GE"/>
        </w:rPr>
      </w:pPr>
      <w:r w:rsidRPr="00434B1F">
        <w:rPr>
          <w:rFonts w:ascii="Sylfaen" w:hAnsi="Sylfaen"/>
          <w:lang w:val="ka-GE"/>
        </w:rPr>
        <w:t>3.</w:t>
      </w:r>
      <w:r w:rsidRPr="00434B1F">
        <w:rPr>
          <w:rFonts w:ascii="Sylfaen" w:hAnsi="Sylfaen"/>
          <w:lang w:val="ka-GE"/>
        </w:rPr>
        <w:tab/>
        <w:t>საზოგადოებრივი ჩართულობის შესაფასებლად, მონაწილეებისგან გაარკვიეთ</w:t>
      </w:r>
    </w:p>
    <w:p w14:paraId="19F290FB"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გაიგეს მიზანი?</w:t>
      </w:r>
    </w:p>
    <w:p w14:paraId="09B0B4BE"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რამდენად მიაღწიეს მიზანს?</w:t>
      </w:r>
    </w:p>
    <w:p w14:paraId="5B12A268"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თანაბარი შესაძლებლობები ჰქონდათ მონაწილეობისას?</w:t>
      </w:r>
    </w:p>
    <w:p w14:paraId="74ED5143" w14:textId="77777777" w:rsidR="00434B1F" w:rsidRPr="00434B1F" w:rsidRDefault="00434B1F" w:rsidP="00434B1F">
      <w:pPr>
        <w:jc w:val="both"/>
        <w:rPr>
          <w:rFonts w:ascii="Sylfaen" w:hAnsi="Sylfaen"/>
          <w:lang w:val="ka-GE"/>
        </w:rPr>
      </w:pPr>
      <w:r w:rsidRPr="00434B1F">
        <w:rPr>
          <w:rFonts w:ascii="Sylfaen" w:hAnsi="Sylfaen"/>
          <w:lang w:val="ka-GE"/>
        </w:rPr>
        <w:t>●</w:t>
      </w:r>
      <w:r w:rsidRPr="00434B1F">
        <w:rPr>
          <w:rFonts w:ascii="Sylfaen" w:hAnsi="Sylfaen"/>
          <w:lang w:val="ka-GE"/>
        </w:rPr>
        <w:tab/>
        <w:t>მიაღწია სამიზნე აუდიტორიას?</w:t>
      </w:r>
    </w:p>
    <w:p w14:paraId="4F535D3E" w14:textId="77777777" w:rsidR="00434B1F" w:rsidRPr="00434B1F" w:rsidRDefault="00434B1F" w:rsidP="00434B1F">
      <w:pPr>
        <w:jc w:val="both"/>
        <w:rPr>
          <w:rFonts w:ascii="Sylfaen" w:hAnsi="Sylfaen"/>
          <w:lang w:val="ka-GE"/>
        </w:rPr>
      </w:pPr>
    </w:p>
    <w:p w14:paraId="4C2CEE90" w14:textId="77777777" w:rsidR="00434B1F" w:rsidRPr="00434B1F" w:rsidRDefault="00434B1F" w:rsidP="00434B1F">
      <w:pPr>
        <w:jc w:val="both"/>
        <w:rPr>
          <w:rFonts w:ascii="Sylfaen" w:hAnsi="Sylfaen"/>
          <w:lang w:val="ka-GE"/>
        </w:rPr>
      </w:pPr>
      <w:r w:rsidRPr="00434B1F">
        <w:rPr>
          <w:rFonts w:ascii="Sylfaen" w:hAnsi="Sylfaen"/>
          <w:lang w:val="ka-GE"/>
        </w:rPr>
        <w:lastRenderedPageBreak/>
        <w:t>მეთოდები</w:t>
      </w:r>
    </w:p>
    <w:p w14:paraId="72C8D863" w14:textId="77777777" w:rsidR="00434B1F" w:rsidRPr="00434B1F" w:rsidRDefault="00434B1F" w:rsidP="00434B1F">
      <w:pPr>
        <w:jc w:val="both"/>
        <w:rPr>
          <w:rFonts w:ascii="Sylfaen" w:hAnsi="Sylfaen"/>
          <w:lang w:val="ka-GE"/>
        </w:rPr>
      </w:pPr>
      <w:r w:rsidRPr="00434B1F">
        <w:rPr>
          <w:rFonts w:ascii="Sylfaen" w:hAnsi="Sylfaen"/>
          <w:lang w:val="ka-GE"/>
        </w:rPr>
        <w:t>კითხვარები, სტრუქტურირებული / არაკონსტრუქციული ინტერვიუები, ფოკუს ჯგუფები, დაკვირვება და გამოკითხვები</w:t>
      </w:r>
    </w:p>
    <w:p w14:paraId="20EA89BD"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დაინტერესებულ მხარეთა დამოკიდებულებების მონიტორინგი მათთან რეგულარული კონტაქტის დაცვით. საკონსულტაციო პროცესის  შეფასება (იხ. ქვემოთ) დაგეხმარებათ სახელმძღვანელო მეთოდის შერჩევაში.</w:t>
      </w:r>
    </w:p>
    <w:p w14:paraId="4824987F"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განსაკუთრებით სნსიტიური, არასტაბილური საკითხებისთვის, შექმენით რეგულარული საზოგადოებრივი აზრის  კვლევები დამოკიდებულებების შესამოწმებლად, ცვლილებების დასადგენად და სხვა, რაც გავლენას  ახდენს  ამ ცვლილებებზე. ხარჯები არ არის უმნიშვნელო და უნდა განხორციელდეს გარკვეული წესების შესაბამისად, მაგრამ ეს შეიძლება იყოს პრობლემების მოგვარების საიმედო და ეფექტური გზა.</w:t>
      </w:r>
    </w:p>
    <w:p w14:paraId="41FAFF2C"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მედიის მჭიდრო მონიტორინგი განსაკუთრებით, ეროვნული და რეგიონალური. დაინტერესებული მხარეების მიერ წაკითხული პუბლიკაციები და პროგრამები; გამოიყენეთ მედია, როგორც დაზვერვის წყარო</w:t>
      </w:r>
    </w:p>
    <w:p w14:paraId="551C2395"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 xml:space="preserve">დაინტერესებული მხარეების, ან იმ ჯგუფების ვებგვერდების რეგულარული ხასიათის მონიტორინგი,  რომლებმაც შესაძლოა  გავლენა მოახდინოს </w:t>
      </w:r>
    </w:p>
    <w:p w14:paraId="338DFAD9" w14:textId="77777777" w:rsidR="00434B1F" w:rsidRPr="00434B1F" w:rsidRDefault="00434B1F" w:rsidP="00434B1F">
      <w:pPr>
        <w:jc w:val="both"/>
        <w:rPr>
          <w:rFonts w:ascii="Sylfaen" w:hAnsi="Sylfaen"/>
          <w:lang w:val="ka-GE"/>
        </w:rPr>
      </w:pPr>
      <w:r w:rsidRPr="00434B1F">
        <w:rPr>
          <w:rFonts w:ascii="Sylfaen" w:hAnsi="Sylfaen" w:cs="Sylfaen"/>
          <w:lang w:val="ka-GE"/>
        </w:rPr>
        <w:t>🡪</w:t>
      </w:r>
      <w:r w:rsidRPr="00434B1F">
        <w:rPr>
          <w:rFonts w:ascii="Sylfaen" w:hAnsi="Sylfaen"/>
          <w:lang w:val="ka-GE"/>
        </w:rPr>
        <w:tab/>
        <w:t>საზოგადოებრივი აზრის მოკვლევის არხის  მაგ ცხელი ხაზის ან  ვებგვერდის საშუალებით შემოსული კითხვების მონიტორინგი</w:t>
      </w:r>
    </w:p>
    <w:p w14:paraId="07A133AC" w14:textId="77777777" w:rsidR="00434B1F" w:rsidRPr="00434B1F" w:rsidRDefault="00434B1F" w:rsidP="00434B1F">
      <w:pPr>
        <w:jc w:val="both"/>
        <w:rPr>
          <w:rFonts w:ascii="Sylfaen" w:hAnsi="Sylfaen"/>
          <w:lang w:val="ka-GE"/>
        </w:rPr>
      </w:pPr>
    </w:p>
    <w:p w14:paraId="4E47EFA7" w14:textId="77777777" w:rsidR="00434B1F" w:rsidRPr="00D47254" w:rsidRDefault="00434B1F" w:rsidP="00D47254">
      <w:pPr>
        <w:pStyle w:val="Heading2"/>
        <w:rPr>
          <w:rFonts w:ascii="Sylfaen" w:hAnsi="Sylfaen"/>
          <w:b/>
          <w:bCs/>
          <w:lang w:val="ka-GE"/>
        </w:rPr>
      </w:pPr>
      <w:bookmarkStart w:id="86" w:name="_Toc46912658"/>
      <w:r w:rsidRPr="00D47254">
        <w:rPr>
          <w:rFonts w:ascii="Sylfaen" w:hAnsi="Sylfaen"/>
          <w:b/>
          <w:bCs/>
          <w:lang w:val="ka-GE"/>
        </w:rPr>
        <w:t>5.3. ზიანის შემცირების ფაზა</w:t>
      </w:r>
      <w:bookmarkEnd w:id="86"/>
    </w:p>
    <w:p w14:paraId="38C1ACEA" w14:textId="77777777" w:rsidR="00434B1F" w:rsidRPr="00434B1F" w:rsidRDefault="00434B1F" w:rsidP="00434B1F">
      <w:pPr>
        <w:jc w:val="both"/>
        <w:rPr>
          <w:rFonts w:ascii="Sylfaen" w:hAnsi="Sylfaen"/>
          <w:lang w:val="ka-GE"/>
        </w:rPr>
      </w:pPr>
      <w:r w:rsidRPr="00434B1F">
        <w:rPr>
          <w:rFonts w:ascii="Sylfaen" w:hAnsi="Sylfaen"/>
          <w:lang w:val="ka-GE"/>
        </w:rPr>
        <w:t xml:space="preserve">დაგეგმვის ფაზის შემდეგ, დგება რისკების შემცირების ფაზა, როცა ყველა მოქმედება ხორციელდება მაშინ, როდესაც კრიზისული სიტუაცია ჯერ კიდევ არ განვითარებულა. მათ შორის იგულისხმება ქცევის სასურველი ცვლილებისათვის წინასწარი კომუნიკაცია, რათა მოხდეს უსაფრთხო ქცევის პრაქტიკის ხელშეწყობა კრიზისის შემთხვევაში. მაგალითად, ქვეყნებში ებოლას ინფექციით გამოწვეული ზიანის შემცირების ერთერთ  ნაბიჯს წარმოადგენდა რისკებისა და ცხელების შესაძლო შემთხვევების სკრინინგის შესახებ სასაზღვრო პუნქტების მ.შ. სასაზღვრო დაცვისა და  ემიგრაციის სამასახურისა და ავიახაზების პერსონალის ინფორმირება. პერსონალს ასევე ჩაუტარდა ინსტრუქტაჟი სკრინინგის პროცესში უსაფრთხოების წესების დაცვის შესახებ. რისკების კომუნიკაცია ზიანის შემცირების ფაზაში მნიშვნელოვანია სისტემის მიმართ საზოგადოების ნდობისა და რწმენის შენარჩუნებისათის. </w:t>
      </w:r>
    </w:p>
    <w:p w14:paraId="79135F47" w14:textId="77777777" w:rsidR="00434B1F" w:rsidRPr="00434B1F" w:rsidRDefault="00434B1F" w:rsidP="00434B1F">
      <w:pPr>
        <w:jc w:val="both"/>
        <w:rPr>
          <w:rFonts w:ascii="Sylfaen" w:hAnsi="Sylfaen"/>
          <w:lang w:val="ka-GE"/>
        </w:rPr>
      </w:pPr>
    </w:p>
    <w:p w14:paraId="773B1190"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კომუნიკაცია ზიანის შემცირების ფაზაში მოიაზრებს საკომუნიკაციო ქმედებებს, რომელიც მიმართულია კრიზისული სიტუაციისა ან მისი უარყოფითი შედეგების პრევენციისაკენ. აღნიშნულ ფაზაში აქტიურდება რისკებზე რეაგირების შესაბამისი სტრუქტურა და ხორციელედება საზოგადოებრივი ჯანმრთელობის ინფორმაციის რუტინული გვარცელება. </w:t>
      </w:r>
    </w:p>
    <w:p w14:paraId="301DBB5F" w14:textId="77777777" w:rsidR="00434B1F" w:rsidRPr="00434B1F" w:rsidRDefault="00434B1F" w:rsidP="00434B1F">
      <w:pPr>
        <w:jc w:val="both"/>
        <w:rPr>
          <w:rFonts w:ascii="Sylfaen" w:hAnsi="Sylfaen"/>
          <w:lang w:val="ka-GE"/>
        </w:rPr>
      </w:pPr>
      <w:r w:rsidRPr="00434B1F">
        <w:rPr>
          <w:rFonts w:ascii="Sylfaen" w:hAnsi="Sylfaen"/>
          <w:lang w:val="ka-GE"/>
        </w:rPr>
        <w:lastRenderedPageBreak/>
        <w:t xml:space="preserve">აღნიშნულ ფაზაში კომუნიკაციის მთავარი მიზანია რისკის შესახებ განახლებული და უახლესი ინფორმაციის მიწოდება, დეზინფორმაციასა და ჭორებზე რეაგირება, სწორ  და განახლებულ  ფაქტებზე ინფორმირება, მოსახლეობის შეხედულებებისა და წუხილების მოსმენა, შესწავლა და რეაგირება. ასევე,  ქცევების წახალისება და ინფორმირებული გადაწყვეტილების მიღების ხელშეწყობა, საზოგადოების დონეზე რისკის მართვისა და შემსუბუქებისათვის. </w:t>
      </w:r>
    </w:p>
    <w:p w14:paraId="7FAA014D" w14:textId="77777777" w:rsidR="00434B1F" w:rsidRPr="00434B1F" w:rsidRDefault="00434B1F" w:rsidP="00434B1F">
      <w:pPr>
        <w:jc w:val="both"/>
        <w:rPr>
          <w:rFonts w:ascii="Sylfaen" w:hAnsi="Sylfaen"/>
          <w:lang w:val="ka-GE"/>
        </w:rPr>
      </w:pPr>
      <w:r w:rsidRPr="00434B1F">
        <w:rPr>
          <w:rFonts w:ascii="Sylfaen" w:hAnsi="Sylfaen"/>
          <w:lang w:val="ka-GE"/>
        </w:rPr>
        <w:t>მასმედიასთან  კომუნიკაციაზე პასუხისმგებელი ცენტრი, რომელიც ადრეულ ეტაპზე მზადაა უპასუხოს   მედიის ყველა მოთხოვნას: ახალი ამბების გამოშვება, ტექნიკური განახლებები, მედია-ინტერვიუები, სამეცნიერო ნაშრომები, საინფორმაციო წერილის გამოშვება, ჯანმრთელობის შესახებ გაცემული კონსულტაციები,  ჯანდაცვის შესაბამისი დეპარტამენტის მიერ გაცემული რეკომენდაციები და ა.შ. გარდა ამისა, იგი უნდა ეხებოდეს ინფორმაციულ ხარვეზებს და დამატებითი ინფორმაციის მისაღებად განხორციელებულ მცდელობებს. რომელიც მიმართული იქნება საზოგადოებაში გავრცელებული ჭორებისა და დეზინფორმაციის წინააღმდეგ (დეტალურად იხ. თავი #).</w:t>
      </w:r>
    </w:p>
    <w:p w14:paraId="3800E65A" w14:textId="77777777" w:rsidR="00434B1F" w:rsidRPr="00434B1F" w:rsidRDefault="00434B1F" w:rsidP="00434B1F">
      <w:pPr>
        <w:jc w:val="both"/>
        <w:rPr>
          <w:rFonts w:ascii="Sylfaen" w:hAnsi="Sylfaen"/>
          <w:lang w:val="ka-GE"/>
        </w:rPr>
      </w:pPr>
    </w:p>
    <w:p w14:paraId="1591DC72" w14:textId="77777777" w:rsidR="00434B1F" w:rsidRPr="00D47254" w:rsidRDefault="00434B1F" w:rsidP="00D47254">
      <w:pPr>
        <w:pStyle w:val="Heading2"/>
        <w:rPr>
          <w:rFonts w:ascii="Sylfaen" w:hAnsi="Sylfaen"/>
          <w:b/>
          <w:bCs/>
          <w:lang w:val="ka-GE"/>
        </w:rPr>
      </w:pPr>
      <w:bookmarkStart w:id="87" w:name="_Toc46912659"/>
      <w:r w:rsidRPr="00D47254">
        <w:rPr>
          <w:rFonts w:ascii="Sylfaen" w:hAnsi="Sylfaen"/>
          <w:b/>
          <w:bCs/>
          <w:lang w:val="ka-GE"/>
        </w:rPr>
        <w:t>5.4. რეაგირების ფაზა:</w:t>
      </w:r>
      <w:bookmarkEnd w:id="87"/>
      <w:r w:rsidRPr="00D47254">
        <w:rPr>
          <w:rFonts w:ascii="Sylfaen" w:hAnsi="Sylfaen"/>
          <w:b/>
          <w:bCs/>
          <w:lang w:val="ka-GE"/>
        </w:rPr>
        <w:t xml:space="preserve"> </w:t>
      </w:r>
    </w:p>
    <w:p w14:paraId="17C2BB69" w14:textId="77777777" w:rsidR="00434B1F" w:rsidRPr="00434B1F" w:rsidRDefault="00434B1F" w:rsidP="00434B1F">
      <w:pPr>
        <w:jc w:val="both"/>
        <w:rPr>
          <w:rFonts w:ascii="Sylfaen" w:hAnsi="Sylfaen"/>
          <w:lang w:val="ka-GE"/>
        </w:rPr>
      </w:pPr>
      <w:r w:rsidRPr="00434B1F">
        <w:rPr>
          <w:rFonts w:ascii="Sylfaen" w:hAnsi="Sylfaen"/>
          <w:lang w:val="ka-GE"/>
        </w:rPr>
        <w:t>აღნიშნულ ფაზა გულისხმობს რისკის კომუნიკაციის გეგმის  რეალური განხორციელებას, მაშინ როდესაც უკვე განვითარდა კრიზისული სიტუაცია.</w:t>
      </w:r>
    </w:p>
    <w:p w14:paraId="249C7540" w14:textId="77777777" w:rsidR="00434B1F" w:rsidRPr="00434B1F" w:rsidRDefault="00434B1F" w:rsidP="00434B1F">
      <w:pPr>
        <w:jc w:val="both"/>
        <w:rPr>
          <w:rFonts w:ascii="Sylfaen" w:hAnsi="Sylfaen"/>
          <w:lang w:val="ka-GE"/>
        </w:rPr>
      </w:pPr>
      <w:r w:rsidRPr="00434B1F">
        <w:rPr>
          <w:rFonts w:ascii="Sylfaen" w:hAnsi="Sylfaen"/>
          <w:lang w:val="ka-GE"/>
        </w:rPr>
        <w:t xml:space="preserve">რისკის კომუნიკაცია რეაგირების ფაზა მოიაზრებს საკომუნიკაციო ქმედებებს, რომელიც უნდა განხორციელდეს კრიზისისა ან საგანგებო სიტუაციის დროს. აღნიშნულ ფაზაში უნდა მოხდეს დაუყოვნებელი რეაგირება 24 საათის განმავლობაში და გატარდეს სამოქმედო გეგმით გათვალისიწნებული ღონისძიებები, რომელიც გაგარძელდება  საგანგებო მდგომარეობის მიმდინარეობის მთელ პერიოდში. </w:t>
      </w:r>
    </w:p>
    <w:p w14:paraId="214AE461" w14:textId="77777777" w:rsidR="00434B1F" w:rsidRPr="00434B1F" w:rsidRDefault="00434B1F" w:rsidP="00434B1F">
      <w:pPr>
        <w:jc w:val="both"/>
        <w:rPr>
          <w:rFonts w:ascii="Sylfaen" w:hAnsi="Sylfaen"/>
          <w:lang w:val="ka-GE"/>
        </w:rPr>
      </w:pPr>
      <w:r w:rsidRPr="00434B1F">
        <w:rPr>
          <w:rFonts w:ascii="Sylfaen" w:hAnsi="Sylfaen"/>
          <w:lang w:val="ka-GE"/>
        </w:rPr>
        <w:t xml:space="preserve">დაუყოვნებელი რეაგირებისთვის, გასათვალისწინებელი საკითხები: </w:t>
      </w:r>
    </w:p>
    <w:p w14:paraId="512825B1" w14:textId="77777777" w:rsidR="00434B1F" w:rsidRPr="00434B1F" w:rsidRDefault="00434B1F" w:rsidP="00434B1F">
      <w:pPr>
        <w:jc w:val="both"/>
        <w:rPr>
          <w:rFonts w:ascii="Sylfaen" w:hAnsi="Sylfaen"/>
          <w:lang w:val="ka-GE"/>
        </w:rPr>
      </w:pPr>
      <w:r w:rsidRPr="00434B1F">
        <w:rPr>
          <w:rFonts w:ascii="Sylfaen" w:hAnsi="Sylfaen"/>
          <w:lang w:val="ka-GE"/>
        </w:rPr>
        <w:t>i.</w:t>
      </w:r>
      <w:r w:rsidRPr="00434B1F">
        <w:rPr>
          <w:rFonts w:ascii="Sylfaen" w:hAnsi="Sylfaen"/>
          <w:lang w:val="ka-GE"/>
        </w:rPr>
        <w:tab/>
        <w:t xml:space="preserve">მოვლენის აღიარება </w:t>
      </w:r>
    </w:p>
    <w:p w14:paraId="0C3AE9F2" w14:textId="77777777" w:rsidR="00434B1F" w:rsidRPr="00434B1F" w:rsidRDefault="00434B1F" w:rsidP="00434B1F">
      <w:pPr>
        <w:jc w:val="both"/>
        <w:rPr>
          <w:rFonts w:ascii="Sylfaen" w:hAnsi="Sylfaen"/>
          <w:lang w:val="ka-GE"/>
        </w:rPr>
      </w:pPr>
      <w:r w:rsidRPr="00434B1F">
        <w:rPr>
          <w:rFonts w:ascii="Sylfaen" w:hAnsi="Sylfaen"/>
          <w:lang w:val="ka-GE"/>
        </w:rPr>
        <w:t>ii.</w:t>
      </w:r>
      <w:r w:rsidRPr="00434B1F">
        <w:rPr>
          <w:rFonts w:ascii="Sylfaen" w:hAnsi="Sylfaen"/>
          <w:lang w:val="ka-GE"/>
        </w:rPr>
        <w:tab/>
        <w:t xml:space="preserve">რისკის აღიარება, რომელიც ამ მოვლენამ გამოიწვია </w:t>
      </w:r>
    </w:p>
    <w:p w14:paraId="4B2D98F1" w14:textId="77777777" w:rsidR="00434B1F" w:rsidRPr="00434B1F" w:rsidRDefault="00434B1F" w:rsidP="00434B1F">
      <w:pPr>
        <w:jc w:val="both"/>
        <w:rPr>
          <w:rFonts w:ascii="Sylfaen" w:hAnsi="Sylfaen"/>
          <w:lang w:val="ka-GE"/>
        </w:rPr>
      </w:pPr>
      <w:r w:rsidRPr="00434B1F">
        <w:rPr>
          <w:rFonts w:ascii="Sylfaen" w:hAnsi="Sylfaen"/>
          <w:lang w:val="ka-GE"/>
        </w:rPr>
        <w:t>iii.</w:t>
      </w:r>
      <w:r w:rsidRPr="00434B1F">
        <w:rPr>
          <w:rFonts w:ascii="Sylfaen" w:hAnsi="Sylfaen"/>
          <w:lang w:val="ka-GE"/>
        </w:rPr>
        <w:tab/>
        <w:t>თანაგრძნობის გამოხატვა</w:t>
      </w:r>
    </w:p>
    <w:p w14:paraId="2F513FF3" w14:textId="77777777" w:rsidR="00434B1F" w:rsidRPr="00434B1F" w:rsidRDefault="00434B1F" w:rsidP="00434B1F">
      <w:pPr>
        <w:jc w:val="both"/>
        <w:rPr>
          <w:rFonts w:ascii="Sylfaen" w:hAnsi="Sylfaen"/>
          <w:lang w:val="ka-GE"/>
        </w:rPr>
      </w:pPr>
      <w:r w:rsidRPr="00434B1F">
        <w:rPr>
          <w:rFonts w:ascii="Sylfaen" w:hAnsi="Sylfaen"/>
          <w:lang w:val="ka-GE"/>
        </w:rPr>
        <w:t>iv.</w:t>
      </w:r>
      <w:r w:rsidRPr="00434B1F">
        <w:rPr>
          <w:rFonts w:ascii="Sylfaen" w:hAnsi="Sylfaen"/>
          <w:lang w:val="ka-GE"/>
        </w:rPr>
        <w:tab/>
        <w:t>საიმედო სპიკერის შეღცევა და დავალება საზოგადოებას მიაწოდოს ინფორმაცია არსებული სიტუაციის შესახებ</w:t>
      </w:r>
    </w:p>
    <w:p w14:paraId="5B0F246B" w14:textId="77777777" w:rsidR="00434B1F" w:rsidRPr="00434B1F" w:rsidRDefault="00434B1F" w:rsidP="00434B1F">
      <w:pPr>
        <w:jc w:val="both"/>
        <w:rPr>
          <w:rFonts w:ascii="Sylfaen" w:hAnsi="Sylfaen"/>
          <w:lang w:val="ka-GE"/>
        </w:rPr>
      </w:pPr>
      <w:r w:rsidRPr="00434B1F">
        <w:rPr>
          <w:rFonts w:ascii="Sylfaen" w:hAnsi="Sylfaen"/>
          <w:lang w:val="ka-GE"/>
        </w:rPr>
        <w:t>v.</w:t>
      </w:r>
      <w:r w:rsidRPr="00434B1F">
        <w:rPr>
          <w:rFonts w:ascii="Sylfaen" w:hAnsi="Sylfaen"/>
          <w:lang w:val="ka-GE"/>
        </w:rPr>
        <w:tab/>
        <w:t>რისკების შემცირებისაკენ მიმართული ქცევის შესახებ ინფორმირება</w:t>
      </w:r>
    </w:p>
    <w:p w14:paraId="6EF50039" w14:textId="77777777" w:rsidR="00434B1F" w:rsidRPr="00434B1F" w:rsidRDefault="00434B1F" w:rsidP="00434B1F">
      <w:pPr>
        <w:jc w:val="both"/>
        <w:rPr>
          <w:rFonts w:ascii="Sylfaen" w:hAnsi="Sylfaen"/>
          <w:lang w:val="ka-GE"/>
        </w:rPr>
      </w:pPr>
      <w:r w:rsidRPr="00434B1F">
        <w:rPr>
          <w:rFonts w:ascii="Sylfaen" w:hAnsi="Sylfaen"/>
          <w:lang w:val="ka-GE"/>
        </w:rPr>
        <w:t>vi.</w:t>
      </w:r>
      <w:r w:rsidRPr="00434B1F">
        <w:rPr>
          <w:rFonts w:ascii="Sylfaen" w:hAnsi="Sylfaen"/>
          <w:lang w:val="ka-GE"/>
        </w:rPr>
        <w:tab/>
        <w:t>დაპირება, რომ საზოგადოებას და დაინტერესებულ მხრეებს მუდმივად მიეწოდებათ განახლებული ინფორმაცია.</w:t>
      </w:r>
    </w:p>
    <w:p w14:paraId="4816855D" w14:textId="77777777" w:rsidR="00434B1F" w:rsidRPr="00434B1F" w:rsidRDefault="00434B1F" w:rsidP="00434B1F">
      <w:pPr>
        <w:jc w:val="both"/>
        <w:rPr>
          <w:rFonts w:ascii="Sylfaen" w:hAnsi="Sylfaen"/>
          <w:lang w:val="ka-GE"/>
        </w:rPr>
      </w:pPr>
      <w:r w:rsidRPr="00434B1F">
        <w:rPr>
          <w:rFonts w:ascii="Sylfaen" w:hAnsi="Sylfaen"/>
          <w:lang w:val="ka-GE"/>
        </w:rPr>
        <w:t>ნაბიჯი 1. გადაამოწმეთ ვითარება და ინფორმაციის წყაროს სანდოობა, მიღეთ დარგის ექსპერტთა მოსაზრება.</w:t>
      </w:r>
    </w:p>
    <w:p w14:paraId="230727F7" w14:textId="77777777" w:rsidR="00434B1F" w:rsidRPr="00434B1F" w:rsidRDefault="00434B1F" w:rsidP="00434B1F">
      <w:pPr>
        <w:jc w:val="both"/>
        <w:rPr>
          <w:rFonts w:ascii="Sylfaen" w:hAnsi="Sylfaen"/>
          <w:lang w:val="ka-GE"/>
        </w:rPr>
      </w:pPr>
      <w:r w:rsidRPr="00434B1F">
        <w:rPr>
          <w:rFonts w:ascii="Sylfaen" w:hAnsi="Sylfaen"/>
          <w:lang w:val="ka-GE"/>
        </w:rPr>
        <w:t xml:space="preserve">ნაბიჯი 2. საგნობრივი დისციპლინის ექსპერტთა მთავარი ჯგუფის (მაგ: საზოგადოებრივი ჯანდაცვა, კლინიცისტები, ვეტერინარები და ა.შ.) ადმინისტრაცია და კომუნიკაცია მიზნის </w:t>
      </w:r>
      <w:r w:rsidRPr="00434B1F">
        <w:rPr>
          <w:rFonts w:ascii="Sylfaen" w:hAnsi="Sylfaen"/>
          <w:lang w:val="ka-GE"/>
        </w:rPr>
        <w:lastRenderedPageBreak/>
        <w:t>მისაღწევად და გადაწყვეტილების მისაღებად. შეხვედრის სიხშირე დამოკიდებულია ღონისძიებაზე ხელმძღვანელ პირებთან შეთნხმებით.</w:t>
      </w:r>
    </w:p>
    <w:p w14:paraId="6494E6C6" w14:textId="77777777" w:rsidR="00434B1F" w:rsidRPr="00434B1F" w:rsidRDefault="00434B1F" w:rsidP="00434B1F">
      <w:pPr>
        <w:jc w:val="both"/>
        <w:rPr>
          <w:rFonts w:ascii="Sylfaen" w:hAnsi="Sylfaen"/>
          <w:lang w:val="ka-GE"/>
        </w:rPr>
      </w:pPr>
      <w:r w:rsidRPr="00434B1F">
        <w:rPr>
          <w:rFonts w:ascii="Sylfaen" w:hAnsi="Sylfaen"/>
          <w:lang w:val="ka-GE"/>
        </w:rPr>
        <w:t>ნაბიჯი 3. შეტყობინება/ინფორმაციის მიწოდება ყველა ჯგუფისთვის (ტექნიკური ჯგუფი, რისკის კომუნიკაციის ჯგუფი, მედიის პრესსპიკერი,), დაინტერესებული მხარეებისათვის მ.შ. უფროსი მენეჯმენტის, პოლიტიკის შექმნელების,  ცენტრალური და ადგილობრივი მთავრობისა და რეაგირებაზე პასუხისმგებელი უწყებებისათვის.</w:t>
      </w:r>
    </w:p>
    <w:p w14:paraId="3F66350A" w14:textId="77777777" w:rsidR="00434B1F" w:rsidRPr="00434B1F" w:rsidRDefault="00434B1F" w:rsidP="00434B1F">
      <w:pPr>
        <w:jc w:val="both"/>
        <w:rPr>
          <w:rFonts w:ascii="Sylfaen" w:hAnsi="Sylfaen"/>
          <w:lang w:val="ka-GE"/>
        </w:rPr>
      </w:pPr>
      <w:r w:rsidRPr="00434B1F">
        <w:rPr>
          <w:rFonts w:ascii="Sylfaen" w:hAnsi="Sylfaen"/>
          <w:lang w:val="ka-GE"/>
        </w:rPr>
        <w:t>ნაბიჯი 4. კრიზისული დონის შეფასება: დაავადების მასშტაბის სწრაფი შეფასება/ღონისძიება, პოპულაცია/ ჯგუფები / მოწყვლადი საზოგადოება, აგენტი (ორგანიზმში გამომწვევი დაავადება  / ბიოტერორისტული ქმედება, ფატალურობა, დაავადების სიმძიმე), მედია გაშუქების სიხშირე, კვლევა და .ა.შ. ასევე განისაზღვროს ღონისძიების მართვის ლოჯისტიკური მოთხოვნა.</w:t>
      </w:r>
    </w:p>
    <w:p w14:paraId="4F0D84D1" w14:textId="77777777" w:rsidR="00434B1F" w:rsidRPr="00434B1F" w:rsidRDefault="00434B1F" w:rsidP="00434B1F">
      <w:pPr>
        <w:jc w:val="both"/>
        <w:rPr>
          <w:rFonts w:ascii="Sylfaen" w:hAnsi="Sylfaen"/>
          <w:lang w:val="ka-GE"/>
        </w:rPr>
      </w:pPr>
      <w:r w:rsidRPr="00434B1F">
        <w:rPr>
          <w:rFonts w:ascii="Sylfaen" w:hAnsi="Sylfaen"/>
          <w:lang w:val="ka-GE"/>
        </w:rPr>
        <w:t>ნაბიჯი 5. ყველა ჯგუფს უნდა დაეკისროს მოვალეობები და გაეცნოთ საკუთარი პასუხისმგებლობები (ტექნიკური, ადმინისტრაციული, რისკის კომუნიკაცია, სპიკერი და ა.შ.)</w:t>
      </w:r>
    </w:p>
    <w:p w14:paraId="54AD2B01" w14:textId="77777777" w:rsidR="00434B1F" w:rsidRPr="00434B1F" w:rsidRDefault="00434B1F" w:rsidP="00434B1F">
      <w:pPr>
        <w:jc w:val="both"/>
        <w:rPr>
          <w:rFonts w:ascii="Sylfaen" w:hAnsi="Sylfaen"/>
          <w:lang w:val="ka-GE"/>
        </w:rPr>
      </w:pPr>
      <w:r w:rsidRPr="00434B1F">
        <w:rPr>
          <w:rFonts w:ascii="Sylfaen" w:hAnsi="Sylfaen"/>
          <w:lang w:val="ka-GE"/>
        </w:rPr>
        <w:t xml:space="preserve">ნაბიჯი 6. ინფორმაციის მომზადება და თანხმობის მიღება. ინფორმაცია უნდა იყოს მომზადებული, გზავნილები უნდა შეიცავდეს ზუსტ ინფორმაციას დროულად და გამოხატავდეს თანაგრძნობას იმასთან დაკავშირებით, რაზეც საჭიროა საზოგადოების ინფორმირება, რისი ცოდნაც სურთ მათ და რა შეიძლება იყოს დეზინფორმაცია. </w:t>
      </w:r>
    </w:p>
    <w:p w14:paraId="1257A07B" w14:textId="77777777" w:rsidR="00434B1F" w:rsidRPr="00434B1F" w:rsidRDefault="00434B1F" w:rsidP="00434B1F">
      <w:pPr>
        <w:jc w:val="both"/>
        <w:rPr>
          <w:rFonts w:ascii="Sylfaen" w:hAnsi="Sylfaen"/>
          <w:lang w:val="ka-GE"/>
        </w:rPr>
      </w:pPr>
      <w:r w:rsidRPr="00434B1F">
        <w:rPr>
          <w:rFonts w:ascii="Sylfaen" w:hAnsi="Sylfaen"/>
          <w:lang w:val="ka-GE"/>
        </w:rPr>
        <w:t>ნაბიჯი 7. საზოგადოების ინფორმირება:  ინფორმაციის გავრცელება საზოგადოებისთვის, მედია ბრიფინგი, პრესრელიზი, ჯანდაცვის სამინისტროს ან შესაბამისი უწყების ვებ – გვერდის საშუალებით. ინფორმაცია მომზადდეს ჯანდაცვის მ.შ. მუშაკების, პოლიტიკოსების, კანონმდებლების და ზოგადი მოსახლეობისთვის.</w:t>
      </w:r>
    </w:p>
    <w:p w14:paraId="46B43D5D" w14:textId="77777777" w:rsidR="00434B1F" w:rsidRPr="00434B1F" w:rsidRDefault="00434B1F" w:rsidP="00434B1F">
      <w:pPr>
        <w:jc w:val="both"/>
        <w:rPr>
          <w:rFonts w:ascii="Sylfaen" w:hAnsi="Sylfaen"/>
          <w:lang w:val="ka-GE"/>
        </w:rPr>
      </w:pPr>
      <w:r w:rsidRPr="00434B1F">
        <w:rPr>
          <w:rFonts w:ascii="Sylfaen" w:hAnsi="Sylfaen"/>
          <w:lang w:val="ka-GE"/>
        </w:rPr>
        <w:t xml:space="preserve">ნაბიჯი 8.  შემდგომში განვითარებული მოვლენებისა და მასობრივი საინფორმაციო მოხსენებების (სტატიები, რეპორტაჯები, სხვ) მონიტორინგი, გეგმების გადახედვა და საჭიროების შემთხვევაში პროცედურული ცვლილებები. </w:t>
      </w:r>
    </w:p>
    <w:p w14:paraId="0BA2F8D9" w14:textId="77777777" w:rsidR="00434B1F" w:rsidRPr="00434B1F" w:rsidRDefault="00434B1F" w:rsidP="00434B1F">
      <w:pPr>
        <w:jc w:val="both"/>
        <w:rPr>
          <w:rFonts w:ascii="Sylfaen" w:hAnsi="Sylfaen"/>
          <w:lang w:val="ka-GE"/>
        </w:rPr>
      </w:pPr>
      <w:r w:rsidRPr="00434B1F">
        <w:rPr>
          <w:rFonts w:ascii="Sylfaen" w:hAnsi="Sylfaen"/>
          <w:lang w:val="ka-GE"/>
        </w:rPr>
        <w:t>ნაბიჯი 9: დაინტერესებულ მხარეთან კომუნიკაცია: ეს აუცილებელია მათგან მხარდაჭერის  მისაღებად, კრიზისის მართვის დროს.</w:t>
      </w:r>
    </w:p>
    <w:p w14:paraId="06314B11" w14:textId="77777777" w:rsidR="00434B1F" w:rsidRPr="00434B1F" w:rsidRDefault="00434B1F" w:rsidP="00434B1F">
      <w:pPr>
        <w:jc w:val="both"/>
        <w:rPr>
          <w:rFonts w:ascii="Sylfaen" w:hAnsi="Sylfaen"/>
          <w:lang w:val="ka-GE"/>
        </w:rPr>
      </w:pPr>
      <w:r w:rsidRPr="00434B1F">
        <w:rPr>
          <w:rFonts w:ascii="Sylfaen" w:hAnsi="Sylfaen"/>
          <w:lang w:val="ka-GE"/>
        </w:rPr>
        <w:t>ნაბიჯი 10: სამიზნე აუდიტორიის მოცვა სხვადასხვა საკომუნიკაციო არხებით- ჯანდაცვის სისტემის, საფოსტო გზავნილის, ვებ-გვერდის და სოციალური მედის საშუალებით.</w:t>
      </w:r>
    </w:p>
    <w:p w14:paraId="2C19816D" w14:textId="77777777" w:rsidR="00434B1F" w:rsidRPr="00434B1F" w:rsidRDefault="00434B1F" w:rsidP="00434B1F">
      <w:pPr>
        <w:jc w:val="both"/>
        <w:rPr>
          <w:rFonts w:ascii="Sylfaen" w:hAnsi="Sylfaen"/>
          <w:lang w:val="ka-GE"/>
        </w:rPr>
      </w:pPr>
    </w:p>
    <w:p w14:paraId="6986F98D" w14:textId="77777777" w:rsidR="00434B1F" w:rsidRPr="00D47254" w:rsidRDefault="00434B1F" w:rsidP="00D47254">
      <w:pPr>
        <w:pStyle w:val="Heading2"/>
        <w:rPr>
          <w:rFonts w:ascii="Sylfaen" w:hAnsi="Sylfaen"/>
          <w:b/>
          <w:bCs/>
          <w:lang w:val="ka-GE"/>
        </w:rPr>
      </w:pPr>
      <w:bookmarkStart w:id="88" w:name="_Toc46912660"/>
      <w:r w:rsidRPr="00D47254">
        <w:rPr>
          <w:rFonts w:ascii="Sylfaen" w:hAnsi="Sylfaen"/>
          <w:b/>
          <w:bCs/>
          <w:lang w:val="ka-GE"/>
        </w:rPr>
        <w:t>5.5 აღდგენის ფაზა</w:t>
      </w:r>
      <w:bookmarkEnd w:id="88"/>
    </w:p>
    <w:p w14:paraId="7A2096F2" w14:textId="77777777" w:rsidR="00434B1F" w:rsidRPr="00434B1F" w:rsidRDefault="00434B1F" w:rsidP="00434B1F">
      <w:pPr>
        <w:jc w:val="both"/>
        <w:rPr>
          <w:rFonts w:ascii="Sylfaen" w:hAnsi="Sylfaen"/>
          <w:lang w:val="ka-GE"/>
        </w:rPr>
      </w:pPr>
      <w:r w:rsidRPr="00434B1F">
        <w:rPr>
          <w:rFonts w:ascii="Sylfaen" w:hAnsi="Sylfaen"/>
          <w:lang w:val="ka-GE"/>
        </w:rPr>
        <w:t xml:space="preserve">ეს არის შესწავლის ფაზა, როდესაც თალსაჩინინო ხდება რამ იმუშავა და რამ არ იმუშავა საგანგებო სიტუაციის მართვისა და კომუნიკაციის დროს. საგანგებო სიტუაციების შემდგომ პერიოდში რისკის თავიდან აცილებისა და შემცირების შესახებ სწავლისა და შესაბამისი ქმედებების განხორციელებისათვის მოსახლეობის მიმღბლობა და მზაობა მაღალია. </w:t>
      </w:r>
    </w:p>
    <w:p w14:paraId="4F4BC45D" w14:textId="77777777" w:rsidR="00434B1F" w:rsidRPr="00434B1F" w:rsidRDefault="00434B1F" w:rsidP="00434B1F">
      <w:pPr>
        <w:jc w:val="both"/>
        <w:rPr>
          <w:rFonts w:ascii="Sylfaen" w:hAnsi="Sylfaen"/>
          <w:lang w:val="ka-GE"/>
        </w:rPr>
      </w:pPr>
      <w:r w:rsidRPr="00434B1F">
        <w:rPr>
          <w:rFonts w:ascii="Sylfaen" w:hAnsi="Sylfaen"/>
          <w:lang w:val="ka-GE"/>
        </w:rPr>
        <w:t xml:space="preserve">აღდგენის ფაზაში რისკის კომუნიკაციის მიზანია მომავალ საგანგებო მდგომარეობაზე საზოგადოების რეაგირების გაუმჯობესება,  საჯარო პოლიტიკისა და რესურსების </w:t>
      </w:r>
      <w:r w:rsidRPr="00434B1F">
        <w:rPr>
          <w:rFonts w:ascii="Sylfaen" w:hAnsi="Sylfaen"/>
          <w:lang w:val="ka-GE"/>
        </w:rPr>
        <w:lastRenderedPageBreak/>
        <w:t>განაწილების ხელშეწყობა და  რეაგირებისთვის სისტემისა და პასუხისმგებელი სისტემების შესაძლებლობების გაძლიერება.</w:t>
      </w:r>
    </w:p>
    <w:p w14:paraId="28B906C4" w14:textId="77777777" w:rsidR="00434B1F" w:rsidRPr="00434B1F" w:rsidRDefault="00434B1F" w:rsidP="00434B1F">
      <w:pPr>
        <w:jc w:val="both"/>
        <w:rPr>
          <w:rFonts w:ascii="Sylfaen" w:hAnsi="Sylfaen"/>
          <w:lang w:val="ka-GE"/>
        </w:rPr>
      </w:pPr>
      <w:r w:rsidRPr="00434B1F">
        <w:rPr>
          <w:rFonts w:ascii="Sylfaen" w:hAnsi="Sylfaen"/>
          <w:lang w:val="ka-GE"/>
        </w:rPr>
        <w:t xml:space="preserve">ამის მიღწევა შესაძლებელია დაინტერესებულ მხარეების გამოკითხვითა და მათი მოსაზრებების მოსმენით, როგორ უნდა გაუმჯობესდეს რეაგირება მომავალ საგანგებო სიტუაციებში. ასევე, სადისკუსიო ფორუმებით საგანგებო სიტუაციებისა და რისკების კომუნიკაციის მართვის შესახებ. დამაჯერებელი მაგალითების მიწოდება და რისკის შემცირების კარგი პრაქტიკის შესახებ ინფორმირება თემების დონეზე, მნიშვნელოვანია მიწოდებეული რეკომენდაციების მიღებისა და დანერგვისათის. </w:t>
      </w:r>
    </w:p>
    <w:p w14:paraId="38009696" w14:textId="5D456505" w:rsidR="00D17D3C" w:rsidRDefault="00434B1F" w:rsidP="00434B1F">
      <w:pPr>
        <w:jc w:val="both"/>
        <w:rPr>
          <w:rFonts w:ascii="Sylfaen" w:hAnsi="Sylfaen"/>
          <w:lang w:val="ka-GE"/>
        </w:rPr>
      </w:pPr>
      <w:r w:rsidRPr="00434B1F">
        <w:rPr>
          <w:rFonts w:ascii="Sylfaen" w:hAnsi="Sylfaen"/>
          <w:lang w:val="ka-GE"/>
        </w:rPr>
        <w:t> </w:t>
      </w:r>
    </w:p>
    <w:p w14:paraId="04B50E69" w14:textId="031B73B4" w:rsidR="008C1341" w:rsidRDefault="008C1341">
      <w:pPr>
        <w:rPr>
          <w:rFonts w:ascii="Sylfaen" w:hAnsi="Sylfaen"/>
          <w:lang w:val="ka-GE"/>
        </w:rPr>
      </w:pPr>
      <w:r>
        <w:rPr>
          <w:rFonts w:ascii="Sylfaen" w:hAnsi="Sylfaen"/>
          <w:lang w:val="ka-GE"/>
        </w:rPr>
        <w:br w:type="page"/>
      </w:r>
    </w:p>
    <w:p w14:paraId="4F3261A8" w14:textId="71DFDFDE" w:rsidR="00D17D3C" w:rsidRDefault="008C1341" w:rsidP="008C1341">
      <w:pPr>
        <w:pStyle w:val="Heading1"/>
        <w:rPr>
          <w:rFonts w:ascii="Sylfaen" w:hAnsi="Sylfaen"/>
          <w:b/>
          <w:bCs/>
          <w:lang w:val="ka-GE"/>
        </w:rPr>
      </w:pPr>
      <w:bookmarkStart w:id="89" w:name="_Toc46912661"/>
      <w:r w:rsidRPr="008C1341">
        <w:rPr>
          <w:rFonts w:ascii="Sylfaen" w:hAnsi="Sylfaen"/>
          <w:b/>
          <w:bCs/>
          <w:lang w:val="ka-GE"/>
        </w:rPr>
        <w:lastRenderedPageBreak/>
        <w:t>დანართები</w:t>
      </w:r>
      <w:bookmarkEnd w:id="89"/>
    </w:p>
    <w:p w14:paraId="349C3FAF" w14:textId="6943F61D" w:rsidR="009C4921" w:rsidRDefault="009C4921" w:rsidP="009C4921">
      <w:pPr>
        <w:rPr>
          <w:lang w:val="ka-GE"/>
        </w:rPr>
      </w:pPr>
    </w:p>
    <w:p w14:paraId="6F4592B2" w14:textId="008FC0C8" w:rsidR="009C4921" w:rsidRDefault="009C4921" w:rsidP="001820E8">
      <w:pPr>
        <w:pStyle w:val="Heading2"/>
        <w:rPr>
          <w:rFonts w:ascii="Sylfaen" w:hAnsi="Sylfaen"/>
          <w:b/>
          <w:bCs/>
          <w:sz w:val="22"/>
          <w:szCs w:val="22"/>
          <w:lang w:val="ka-GE"/>
        </w:rPr>
      </w:pPr>
      <w:bookmarkStart w:id="90" w:name="_Toc46912662"/>
      <w:r w:rsidRPr="001820E8">
        <w:rPr>
          <w:rFonts w:ascii="Sylfaen" w:hAnsi="Sylfaen"/>
          <w:b/>
          <w:bCs/>
          <w:sz w:val="22"/>
          <w:szCs w:val="22"/>
          <w:lang w:val="ka-GE"/>
        </w:rPr>
        <w:t>დანართ #1</w:t>
      </w:r>
      <w:r w:rsidR="00BF2C93">
        <w:rPr>
          <w:rFonts w:ascii="Sylfaen" w:hAnsi="Sylfaen"/>
          <w:b/>
          <w:bCs/>
          <w:sz w:val="22"/>
          <w:szCs w:val="22"/>
          <w:lang w:val="ka-GE"/>
        </w:rPr>
        <w:t xml:space="preserve"> სტრატეგიის ფარგლებში შერჩეული სამუშაო დოკუმენტები</w:t>
      </w:r>
      <w:bookmarkEnd w:id="90"/>
    </w:p>
    <w:p w14:paraId="4255AD8C"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ჯანმრთელკობის მსოფლიო ორგანიზაცია (2017) რისკის კომუნიკაცია საზოგადოებრივი ჯანმრთელობის საგანგებო სიტუაციებში. ჯანმოს საგანგებო სიტუაციებში რისკის კომუნიკაციის პოლიტიკისა და პრაქტიკის სახელმძღვანელო </w:t>
      </w:r>
      <w:r w:rsidRPr="00BF2C93">
        <w:rPr>
          <w:rFonts w:ascii="Sylfaen" w:hAnsi="Sylfaen"/>
          <w:color w:val="000000" w:themeColor="text1"/>
          <w:vertAlign w:val="superscript"/>
          <w:lang w:val="ka-GE"/>
        </w:rPr>
        <w:footnoteReference w:id="19"/>
      </w:r>
    </w:p>
    <w:p w14:paraId="6BEFA395"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ამერიკის შეერთებული შტატების (აშშ) დაავადებათა კონტროლისა და პრევენციის ცენტრი (ბოლო განახლება 2018) </w:t>
      </w:r>
      <w:r w:rsidRPr="00BF2C93">
        <w:rPr>
          <w:rFonts w:ascii="Sylfaen" w:hAnsi="Sylfaen"/>
          <w:color w:val="000000" w:themeColor="text1"/>
          <w:vertAlign w:val="superscript"/>
          <w:lang w:val="ka-GE"/>
        </w:rPr>
        <w:footnoteReference w:id="20"/>
      </w:r>
      <w:r w:rsidRPr="00BF2C93">
        <w:rPr>
          <w:rFonts w:ascii="Sylfaen" w:hAnsi="Sylfaen"/>
          <w:color w:val="000000" w:themeColor="text1"/>
          <w:lang w:val="ka-GE"/>
        </w:rPr>
        <w:t xml:space="preserve"> რისკის კომუნიკაცია კრიზისისა და საგანგებო სიტუაციებში.</w:t>
      </w:r>
    </w:p>
    <w:p w14:paraId="63636F28"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დიდი ბრიტანეთის მთავრობა (2011) რისკის კომუნიკახიის სახელმძღვანელო </w:t>
      </w:r>
      <w:r w:rsidRPr="00BF2C93">
        <w:rPr>
          <w:rFonts w:ascii="Sylfaen" w:hAnsi="Sylfaen"/>
          <w:color w:val="000000" w:themeColor="text1"/>
          <w:vertAlign w:val="superscript"/>
        </w:rPr>
        <w:footnoteReference w:id="21"/>
      </w:r>
      <w:r w:rsidRPr="00BF2C93">
        <w:rPr>
          <w:rFonts w:ascii="Sylfaen" w:hAnsi="Sylfaen"/>
          <w:color w:val="000000" w:themeColor="text1"/>
          <w:lang w:val="ka-GE"/>
        </w:rPr>
        <w:t xml:space="preserve"> </w:t>
      </w:r>
    </w:p>
    <w:p w14:paraId="78AC3E40"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ჯანმო (2019) რისკის კომუნიკაციის სტრაეგია საზოგადოებრივი ჯანმრთელობის საგანგებო სიტუაციების დროს ჯანმოს სამხრეთ-აღმოსავლეთ აზიის რეგიონში: 2019-2023</w:t>
      </w:r>
      <w:r w:rsidRPr="00BF2C93">
        <w:rPr>
          <w:rFonts w:ascii="Sylfaen" w:hAnsi="Sylfaen"/>
          <w:color w:val="000000" w:themeColor="text1"/>
          <w:vertAlign w:val="superscript"/>
        </w:rPr>
        <w:footnoteReference w:id="22"/>
      </w:r>
    </w:p>
    <w:p w14:paraId="02DD0C99"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ჯანმო. (ბოლო განახლება 2012) ეფექტური მედია კომუნიკაცია საზოგადოებრივი ჯანმრთელობის საგანგებო სიტუაციებში</w:t>
      </w:r>
      <w:r w:rsidRPr="00BF2C93">
        <w:rPr>
          <w:rFonts w:ascii="Sylfaen" w:hAnsi="Sylfaen"/>
          <w:color w:val="000000" w:themeColor="text1"/>
        </w:rPr>
        <w:t xml:space="preserve"> </w:t>
      </w:r>
      <w:r w:rsidRPr="00BF2C93">
        <w:rPr>
          <w:rFonts w:ascii="Sylfaen" w:hAnsi="Sylfaen"/>
          <w:color w:val="000000" w:themeColor="text1"/>
          <w:vertAlign w:val="superscript"/>
        </w:rPr>
        <w:footnoteReference w:id="23"/>
      </w:r>
    </w:p>
    <w:p w14:paraId="7538FA0F"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ჯანმო. (2020) COVID-19 ინფოდემიის მართვის ჩარჩო: ჯანმო- ს ტექნიკური ინტერნეტ კონსულტაციის  მეთოდები და შედეგები </w:t>
      </w:r>
      <w:r w:rsidRPr="00BF2C93">
        <w:rPr>
          <w:rFonts w:ascii="Sylfaen" w:hAnsi="Sylfaen"/>
          <w:color w:val="000000" w:themeColor="text1"/>
          <w:vertAlign w:val="superscript"/>
        </w:rPr>
        <w:footnoteReference w:id="24"/>
      </w:r>
    </w:p>
    <w:p w14:paraId="25DDFF4C"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lang w:val="ka-GE"/>
        </w:rPr>
        <w:t>გაერთიანებული ერების კატასტროფების რისკის შემცირების ოფისი, აზია-წყნარი ოკეანის რეგიონალური ოფისი (UNDDR</w:t>
      </w:r>
      <w:r w:rsidRPr="00BF2C93">
        <w:rPr>
          <w:rFonts w:ascii="Sylfaen" w:hAnsi="Sylfaen"/>
        </w:rPr>
        <w:t xml:space="preserve">) </w:t>
      </w:r>
      <w:r w:rsidRPr="00BF2C93">
        <w:rPr>
          <w:rFonts w:ascii="Sylfaen" w:hAnsi="Sylfaen"/>
          <w:lang w:val="ka-GE"/>
        </w:rPr>
        <w:t xml:space="preserve">ჯანმო (2020) </w:t>
      </w:r>
      <w:r w:rsidRPr="00BF2C93">
        <w:rPr>
          <w:rFonts w:ascii="Sylfaen" w:hAnsi="Sylfaen"/>
          <w:color w:val="000000" w:themeColor="text1"/>
          <w:lang w:val="ka-GE"/>
        </w:rPr>
        <w:t>რისკ-კომუნიკაცია COVID-19- ის გავრცელების თავიდან ასაცილებლად: "ინფოდემიის" წინააღმდეგ ბრძოლა.</w:t>
      </w:r>
      <w:r w:rsidRPr="00BF2C93">
        <w:rPr>
          <w:rFonts w:ascii="Sylfaen" w:hAnsi="Sylfaen"/>
          <w:color w:val="000000" w:themeColor="text1"/>
          <w:vertAlign w:val="superscript"/>
          <w:lang w:val="ka-GE"/>
        </w:rPr>
        <w:footnoteReference w:id="25"/>
      </w:r>
    </w:p>
    <w:p w14:paraId="5097DC1A"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lang w:val="ka-GE"/>
        </w:rPr>
        <w:lastRenderedPageBreak/>
        <w:t>გაერთიანებული ერების განათლების, მეცნიერებისა და კულტურის ორგანიზაცია (UNESCO</w:t>
      </w:r>
      <w:r w:rsidRPr="00BF2C93">
        <w:rPr>
          <w:rFonts w:ascii="Sylfaen" w:hAnsi="Sylfaen"/>
        </w:rPr>
        <w:t xml:space="preserve"> -2020</w:t>
      </w:r>
      <w:r w:rsidRPr="00BF2C93">
        <w:rPr>
          <w:rFonts w:ascii="Sylfaen" w:hAnsi="Sylfaen"/>
          <w:lang w:val="ka-GE"/>
        </w:rPr>
        <w:t>) პოლიტიკის  ნარკვევი: დეზინფორმატიქსი -DISINFODEMIC: COVID-19 დეზინფორმაციის გაშიფვრა</w:t>
      </w:r>
      <w:r w:rsidRPr="00BF2C93">
        <w:rPr>
          <w:rFonts w:ascii="Sylfaen" w:hAnsi="Sylfaen"/>
          <w:vertAlign w:val="superscript"/>
          <w:lang w:val="ka-GE"/>
        </w:rPr>
        <w:t xml:space="preserve"> </w:t>
      </w:r>
      <w:r w:rsidRPr="00BF2C93">
        <w:rPr>
          <w:rFonts w:ascii="Sylfaen" w:hAnsi="Sylfaen"/>
          <w:color w:val="000000" w:themeColor="text1"/>
          <w:vertAlign w:val="superscript"/>
          <w:lang w:val="ka-GE"/>
        </w:rPr>
        <w:footnoteReference w:id="26"/>
      </w:r>
    </w:p>
    <w:p w14:paraId="6CE3B4F3"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ჯანმრთელობის დაცვის ქსელი (HPN), შოტლანდიის ჯანდაცვა (HPS) (2008) საზოგადოებასთან ჯანმრთელობის რისკების კომუნიკაცია </w:t>
      </w:r>
      <w:r w:rsidRPr="00BF2C93">
        <w:rPr>
          <w:rFonts w:ascii="Sylfaen" w:hAnsi="Sylfaen"/>
          <w:color w:val="000000" w:themeColor="text1"/>
          <w:vertAlign w:val="superscript"/>
          <w:lang w:val="ka-GE"/>
        </w:rPr>
        <w:footnoteReference w:id="27"/>
      </w:r>
    </w:p>
    <w:p w14:paraId="76A1B081"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s="Sylfaen"/>
          <w:color w:val="000000" w:themeColor="text1"/>
          <w:shd w:val="clear" w:color="auto" w:fill="FFFFFF"/>
          <w:lang w:val="ka-GE"/>
        </w:rPr>
        <w:t>აშშ</w:t>
      </w:r>
      <w:r w:rsidRPr="00BF2C93">
        <w:rPr>
          <w:rFonts w:ascii="Sylfaen" w:hAnsi="Sylfaen" w:cs="Arial"/>
          <w:color w:val="000000" w:themeColor="text1"/>
          <w:shd w:val="clear" w:color="auto" w:fill="FFFFFF"/>
          <w:lang w:val="ka-GE"/>
        </w:rPr>
        <w:t xml:space="preserve"> </w:t>
      </w:r>
      <w:r w:rsidRPr="00BF2C93">
        <w:rPr>
          <w:rFonts w:ascii="Sylfaen" w:hAnsi="Sylfaen" w:cs="Sylfaen"/>
          <w:color w:val="000000" w:themeColor="text1"/>
          <w:shd w:val="clear" w:color="auto" w:fill="FFFFFF"/>
          <w:lang w:val="ka-GE"/>
        </w:rPr>
        <w:t>ჯანდაცვისა</w:t>
      </w:r>
      <w:r w:rsidRPr="00BF2C93">
        <w:rPr>
          <w:rFonts w:ascii="Sylfaen" w:hAnsi="Sylfaen" w:cs="Arial"/>
          <w:color w:val="000000" w:themeColor="text1"/>
          <w:shd w:val="clear" w:color="auto" w:fill="FFFFFF"/>
          <w:lang w:val="ka-GE"/>
        </w:rPr>
        <w:t xml:space="preserve"> </w:t>
      </w:r>
      <w:r w:rsidRPr="00BF2C93">
        <w:rPr>
          <w:rFonts w:ascii="Sylfaen" w:hAnsi="Sylfaen" w:cs="Sylfaen"/>
          <w:color w:val="000000" w:themeColor="text1"/>
          <w:shd w:val="clear" w:color="auto" w:fill="FFFFFF"/>
          <w:lang w:val="ka-GE"/>
        </w:rPr>
        <w:t>და</w:t>
      </w:r>
      <w:r w:rsidRPr="00BF2C93">
        <w:rPr>
          <w:rFonts w:ascii="Sylfaen" w:hAnsi="Sylfaen" w:cs="Arial"/>
          <w:color w:val="000000" w:themeColor="text1"/>
          <w:shd w:val="clear" w:color="auto" w:fill="FFFFFF"/>
          <w:lang w:val="ka-GE"/>
        </w:rPr>
        <w:t xml:space="preserve"> </w:t>
      </w:r>
      <w:r w:rsidRPr="00BF2C93">
        <w:rPr>
          <w:rFonts w:ascii="Sylfaen" w:hAnsi="Sylfaen" w:cs="Sylfaen"/>
          <w:color w:val="000000" w:themeColor="text1"/>
          <w:shd w:val="clear" w:color="auto" w:fill="FFFFFF"/>
          <w:lang w:val="ka-GE"/>
        </w:rPr>
        <w:t>სოციალური</w:t>
      </w:r>
      <w:r w:rsidRPr="00BF2C93">
        <w:rPr>
          <w:rFonts w:ascii="Sylfaen" w:hAnsi="Sylfaen" w:cs="Arial"/>
          <w:color w:val="000000" w:themeColor="text1"/>
          <w:shd w:val="clear" w:color="auto" w:fill="FFFFFF"/>
          <w:lang w:val="ka-GE"/>
        </w:rPr>
        <w:t xml:space="preserve"> </w:t>
      </w:r>
      <w:r w:rsidRPr="00BF2C93">
        <w:rPr>
          <w:rFonts w:ascii="Sylfaen" w:hAnsi="Sylfaen" w:cs="Sylfaen"/>
          <w:color w:val="000000" w:themeColor="text1"/>
          <w:shd w:val="clear" w:color="auto" w:fill="FFFFFF"/>
          <w:lang w:val="ka-GE"/>
        </w:rPr>
        <w:t>მომსახურების</w:t>
      </w:r>
      <w:r w:rsidRPr="00BF2C93">
        <w:rPr>
          <w:rFonts w:ascii="Sylfaen" w:hAnsi="Sylfaen" w:cs="Arial"/>
          <w:color w:val="000000" w:themeColor="text1"/>
          <w:shd w:val="clear" w:color="auto" w:fill="FFFFFF"/>
          <w:lang w:val="ka-GE"/>
        </w:rPr>
        <w:t xml:space="preserve"> </w:t>
      </w:r>
      <w:r w:rsidRPr="00BF2C93">
        <w:rPr>
          <w:rFonts w:ascii="Sylfaen" w:hAnsi="Sylfaen" w:cs="Sylfaen"/>
          <w:color w:val="000000" w:themeColor="text1"/>
          <w:shd w:val="clear" w:color="auto" w:fill="FFFFFF"/>
          <w:lang w:val="ka-GE"/>
        </w:rPr>
        <w:t>სააგენტო</w:t>
      </w:r>
      <w:r w:rsidRPr="00BF2C93">
        <w:rPr>
          <w:rFonts w:ascii="Sylfaen" w:hAnsi="Sylfaen"/>
          <w:color w:val="000000" w:themeColor="text1"/>
          <w:lang w:val="ka-GE"/>
        </w:rPr>
        <w:t xml:space="preserve"> (2008) რისკის ქვეშ მყოფი მოსახლეობის რისკის კომუნიკაციის სტრატეგიებისა და მიდგომების ანალიზი საგანგებო სიტუაციებისათვის მზადყოფნის, რეაგირებისა და აღდგენის გასაუმჯობესებლად.</w:t>
      </w:r>
      <w:r w:rsidRPr="00BF2C93">
        <w:rPr>
          <w:rFonts w:ascii="Sylfaen" w:hAnsi="Sylfaen"/>
          <w:vertAlign w:val="superscript"/>
        </w:rPr>
        <w:footnoteReference w:id="28"/>
      </w:r>
    </w:p>
    <w:p w14:paraId="33FD4A29"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COVID-19-თან დაკავშირებული რისკის კომუნიკაციისა და საზოგადოების ჩართულობის სტრატეგია (2020, საქართველო ჯანმო, იუნისეფი)</w:t>
      </w:r>
    </w:p>
    <w:p w14:paraId="1712E622" w14:textId="77777777"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 xml:space="preserve">ჯანმრთელობის საერთაშორისო წესების (ჯსწ) ძირითადი  შესაძლებლობების  ერთობლივი გარე შეფასება (2019, ჯანმო, საქართველო) </w:t>
      </w:r>
      <w:r w:rsidRPr="00BF2C93">
        <w:rPr>
          <w:rFonts w:ascii="Sylfaen" w:hAnsi="Sylfaen"/>
          <w:color w:val="000000" w:themeColor="text1"/>
          <w:vertAlign w:val="superscript"/>
          <w:lang w:val="ka-GE"/>
        </w:rPr>
        <w:footnoteReference w:id="29"/>
      </w:r>
    </w:p>
    <w:p w14:paraId="4B1354A8" w14:textId="3590B460" w:rsidR="00BF2C93" w:rsidRPr="00BF2C93" w:rsidRDefault="00BF2C93" w:rsidP="00BF2C93">
      <w:pPr>
        <w:numPr>
          <w:ilvl w:val="0"/>
          <w:numId w:val="24"/>
        </w:numPr>
        <w:contextualSpacing/>
        <w:rPr>
          <w:rFonts w:ascii="Sylfaen" w:hAnsi="Sylfaen"/>
          <w:color w:val="000000" w:themeColor="text1"/>
          <w:lang w:val="ka-GE"/>
        </w:rPr>
      </w:pPr>
      <w:r w:rsidRPr="00BF2C93">
        <w:rPr>
          <w:rFonts w:ascii="Sylfaen" w:hAnsi="Sylfaen"/>
          <w:color w:val="000000" w:themeColor="text1"/>
          <w:lang w:val="ka-GE"/>
        </w:rPr>
        <w:t>საქართველოში მოსახლეობის ცოდნის, რისკების აღქმის, პრევენციული ქცევების და საჯარო ნდობის კვლევა, კორონავირუსის პანდემიის ფონზე. (2020, საქართველო, ჯანმო, იუნისეფი)</w:t>
      </w:r>
      <w:r>
        <w:rPr>
          <w:rFonts w:ascii="Sylfaen" w:hAnsi="Sylfaen"/>
          <w:color w:val="000000" w:themeColor="text1"/>
          <w:lang w:val="ka-GE"/>
        </w:rPr>
        <w:t>.</w:t>
      </w:r>
    </w:p>
    <w:p w14:paraId="0400C63E" w14:textId="77777777" w:rsidR="00BF2C93" w:rsidRPr="00BF2C93" w:rsidRDefault="00BF2C93" w:rsidP="00BF2C93">
      <w:pPr>
        <w:rPr>
          <w:lang w:val="ka-GE"/>
        </w:rPr>
      </w:pPr>
    </w:p>
    <w:p w14:paraId="2A8C9A59" w14:textId="5E15C7BD" w:rsidR="009C4921" w:rsidRPr="001820E8" w:rsidRDefault="009C4921" w:rsidP="001820E8">
      <w:pPr>
        <w:pStyle w:val="Heading2"/>
        <w:rPr>
          <w:rFonts w:ascii="Sylfaen" w:hAnsi="Sylfaen"/>
          <w:b/>
          <w:bCs/>
          <w:sz w:val="22"/>
          <w:szCs w:val="22"/>
          <w:lang w:val="ka-GE"/>
        </w:rPr>
      </w:pPr>
      <w:bookmarkStart w:id="91" w:name="_Toc46912663"/>
      <w:r w:rsidRPr="001820E8">
        <w:rPr>
          <w:rFonts w:ascii="Sylfaen" w:hAnsi="Sylfaen"/>
          <w:b/>
          <w:bCs/>
          <w:sz w:val="22"/>
          <w:szCs w:val="22"/>
          <w:lang w:val="ka-GE"/>
        </w:rPr>
        <w:t xml:space="preserve">დანართ #2 </w:t>
      </w:r>
      <w:r w:rsidR="00BF2C93" w:rsidRPr="001820E8">
        <w:rPr>
          <w:rFonts w:ascii="Sylfaen" w:hAnsi="Sylfaen"/>
          <w:b/>
          <w:bCs/>
          <w:sz w:val="22"/>
          <w:szCs w:val="22"/>
          <w:lang w:val="ka-GE"/>
        </w:rPr>
        <w:t>რისკის კომუნიკაციისა და საზოგადოების მობილიზაციის დაგეგმვის ინსტრუმენტები</w:t>
      </w:r>
      <w:bookmarkEnd w:id="91"/>
    </w:p>
    <w:p w14:paraId="5BAC0AC1" w14:textId="5262C199" w:rsidR="009C4921" w:rsidRPr="001820E8" w:rsidRDefault="009C4921" w:rsidP="001820E8">
      <w:pPr>
        <w:pStyle w:val="Heading2"/>
        <w:rPr>
          <w:rFonts w:ascii="Sylfaen" w:hAnsi="Sylfaen"/>
          <w:b/>
          <w:bCs/>
          <w:sz w:val="22"/>
          <w:szCs w:val="22"/>
          <w:lang w:val="ka-GE"/>
        </w:rPr>
      </w:pPr>
      <w:bookmarkStart w:id="92" w:name="_Toc46912664"/>
      <w:r w:rsidRPr="001820E8">
        <w:rPr>
          <w:rFonts w:ascii="Sylfaen" w:hAnsi="Sylfaen"/>
          <w:b/>
          <w:bCs/>
          <w:sz w:val="22"/>
          <w:szCs w:val="22"/>
          <w:lang w:val="ka-GE"/>
        </w:rPr>
        <w:t>დანართი #3 ეფექტიანი მედია კომუნიკაციები, საზოგადოებრივი ჯანმრთელობის საგანგებო სიტუაციების დროს, ჯანმო 2005</w:t>
      </w:r>
      <w:bookmarkEnd w:id="92"/>
    </w:p>
    <w:p w14:paraId="31A9DF2D" w14:textId="6A55F6C7" w:rsidR="001820E8" w:rsidRPr="001820E8" w:rsidRDefault="001820E8" w:rsidP="001820E8">
      <w:pPr>
        <w:pStyle w:val="Heading2"/>
        <w:rPr>
          <w:rFonts w:ascii="Sylfaen" w:hAnsi="Sylfaen"/>
          <w:b/>
          <w:bCs/>
          <w:sz w:val="22"/>
          <w:szCs w:val="22"/>
          <w:lang w:val="ka-GE"/>
        </w:rPr>
      </w:pPr>
    </w:p>
    <w:sectPr w:rsidR="001820E8" w:rsidRPr="001820E8">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na Topuridze" w:date="2020-07-27T11:11:00Z" w:initials="MT">
    <w:p w14:paraId="3ACA9435" w14:textId="3AD7F590" w:rsidR="007F1CEB" w:rsidRPr="007F1CEB" w:rsidRDefault="007F1CEB">
      <w:pPr>
        <w:pStyle w:val="CommentText"/>
        <w:rPr>
          <w:lang w:val="ka-GE"/>
        </w:rPr>
      </w:pPr>
      <w:r>
        <w:rPr>
          <w:rStyle w:val="CommentReference"/>
        </w:rPr>
        <w:annotationRef/>
      </w:r>
      <w:r>
        <w:rPr>
          <w:lang w:val="ka-GE"/>
        </w:rPr>
        <w:t xml:space="preserve"> შეივსოს ყველა ჩართული მხარის მითითებით.</w:t>
      </w:r>
      <w:r>
        <w:t xml:space="preserve"> </w:t>
      </w:r>
    </w:p>
  </w:comment>
  <w:comment w:id="2" w:author="Marina Topuridze" w:date="2020-07-27T10:56:00Z" w:initials="MT">
    <w:p w14:paraId="0BC03CCE" w14:textId="495E4A7E" w:rsidR="007F1CEB" w:rsidRPr="006321CE" w:rsidRDefault="007F1CEB">
      <w:pPr>
        <w:pStyle w:val="CommentText"/>
        <w:rPr>
          <w:lang w:val="ka-GE"/>
        </w:rPr>
      </w:pPr>
      <w:r>
        <w:rPr>
          <w:rStyle w:val="CommentReference"/>
        </w:rPr>
        <w:annotationRef/>
      </w:r>
      <w:r>
        <w:rPr>
          <w:lang w:val="ka-GE"/>
        </w:rPr>
        <w:t>დაემატოს კორექტირების დროს საჭიროებისამებრ და დალაგდეს ანბანის მიხედვით</w:t>
      </w:r>
    </w:p>
  </w:comment>
  <w:comment w:id="19" w:author="Marina Topuridze" w:date="2020-07-28T09:42:00Z" w:initials="MT">
    <w:p w14:paraId="439D42F7" w14:textId="233A9E88" w:rsidR="00B9199C" w:rsidRPr="00B9199C" w:rsidRDefault="00B9199C">
      <w:pPr>
        <w:pStyle w:val="CommentText"/>
        <w:rPr>
          <w:lang w:val="ka-GE"/>
        </w:rPr>
      </w:pPr>
      <w:r>
        <w:rPr>
          <w:rStyle w:val="CommentReference"/>
        </w:rPr>
        <w:annotationRef/>
      </w:r>
      <w:r>
        <w:rPr>
          <w:lang w:val="ka-GE"/>
        </w:rPr>
        <w:t>ადაპტირდეს დიზაინის შესაბამისად. ტექსტი (საფრთხის გამოვლენა, რისკის შეფასება, პოლიტიკის შემუშავება, დანერგვა, შეფასება)</w:t>
      </w:r>
    </w:p>
  </w:comment>
  <w:comment w:id="25" w:author="Marina Topuridze" w:date="2020-07-27T13:32:00Z" w:initials="MT">
    <w:p w14:paraId="3BD3E9A9" w14:textId="7AF2A71C" w:rsidR="007F1CEB" w:rsidRPr="00644B09" w:rsidRDefault="007F1CEB">
      <w:pPr>
        <w:pStyle w:val="CommentText"/>
        <w:rPr>
          <w:lang w:val="ka-GE"/>
        </w:rPr>
      </w:pPr>
      <w:r>
        <w:rPr>
          <w:rStyle w:val="CommentReference"/>
        </w:rPr>
        <w:annotationRef/>
      </w:r>
      <w:r>
        <w:rPr>
          <w:lang w:val="ka-GE"/>
        </w:rPr>
        <w:t xml:space="preserve">აეწყოს დიზაინში ქვემო მაგალითის შესაბამისად. </w:t>
      </w:r>
    </w:p>
  </w:comment>
  <w:comment w:id="27" w:author="Marina Topuridze" w:date="2020-07-27T14:55:00Z" w:initials="MT">
    <w:p w14:paraId="673FCC74" w14:textId="7B1F666E" w:rsidR="007F1CEB" w:rsidRPr="005E7772" w:rsidRDefault="007F1CEB">
      <w:pPr>
        <w:pStyle w:val="CommentText"/>
        <w:rPr>
          <w:lang w:val="ka-GE"/>
        </w:rPr>
      </w:pPr>
      <w:r>
        <w:rPr>
          <w:rStyle w:val="CommentReference"/>
        </w:rPr>
        <w:annotationRef/>
      </w:r>
      <w:r>
        <w:rPr>
          <w:lang w:val="ka-GE"/>
        </w:rPr>
        <w:t>ჩაისვას ტექსტი გრაფიკში . გრაფიკი ადაპტირდეს დოკუმენტის დიზაინის შესაბამისად (ფერები/ფორმები)</w:t>
      </w:r>
    </w:p>
  </w:comment>
  <w:comment w:id="30" w:author="Marina Topuridze" w:date="2020-07-27T14:58:00Z" w:initials="MT">
    <w:p w14:paraId="27505BB3" w14:textId="56DA234F" w:rsidR="007F1CEB" w:rsidRPr="002C2460" w:rsidRDefault="007F1CEB">
      <w:pPr>
        <w:pStyle w:val="CommentText"/>
        <w:rPr>
          <w:lang w:val="ka-GE"/>
        </w:rPr>
      </w:pPr>
      <w:r>
        <w:rPr>
          <w:rStyle w:val="CommentReference"/>
        </w:rPr>
        <w:annotationRef/>
      </w:r>
      <w:r>
        <w:rPr>
          <w:lang w:val="ka-GE"/>
        </w:rPr>
        <w:t>ადაპტირდეს გრაფიკი დოკუმენტის დიზაინის შესაბამისად. (ქართული ტექსტი იხ. ქვემოთ)</w:t>
      </w:r>
    </w:p>
  </w:comment>
  <w:comment w:id="32" w:author="Marina Topuridze" w:date="2020-07-27T15:01:00Z" w:initials="MT">
    <w:p w14:paraId="40DA3842" w14:textId="1DD6080D" w:rsidR="007F1CEB" w:rsidRPr="002C2460" w:rsidRDefault="007F1CEB">
      <w:pPr>
        <w:pStyle w:val="CommentText"/>
        <w:rPr>
          <w:lang w:val="ka-GE"/>
        </w:rPr>
      </w:pPr>
      <w:r>
        <w:rPr>
          <w:rStyle w:val="CommentReference"/>
        </w:rPr>
        <w:annotationRef/>
      </w:r>
      <w:r>
        <w:rPr>
          <w:lang w:val="ka-GE"/>
        </w:rPr>
        <w:t>ადაპტიტრდეს გრაფიკი ქვემო ტექსტისა და დოკუმენტის დიზაიის შესაბამისად.</w:t>
      </w:r>
    </w:p>
  </w:comment>
  <w:comment w:id="48" w:author="Marina Topuridze" w:date="2020-07-28T08:56:00Z" w:initials="MT">
    <w:p w14:paraId="60D82549" w14:textId="4C2B52DC" w:rsidR="003970A5" w:rsidRPr="00BF40F4" w:rsidRDefault="003970A5" w:rsidP="003970A5">
      <w:pPr>
        <w:pStyle w:val="NormalWeb"/>
        <w:spacing w:before="0" w:beforeAutospacing="0" w:after="160" w:afterAutospacing="0"/>
        <w:jc w:val="both"/>
        <w:rPr>
          <w:rFonts w:ascii="Sylfaen" w:hAnsi="Sylfaen"/>
          <w:b/>
          <w:bCs/>
          <w:color w:val="000000" w:themeColor="text1"/>
          <w:sz w:val="22"/>
          <w:szCs w:val="22"/>
          <w:lang w:val="ka-GE"/>
        </w:rPr>
      </w:pPr>
      <w:r>
        <w:rPr>
          <w:rStyle w:val="CommentReference"/>
        </w:rPr>
        <w:annotationRef/>
      </w:r>
      <w:hyperlink r:id="rId1" w:history="1">
        <w:r w:rsidRPr="00BF40F4">
          <w:rPr>
            <w:rStyle w:val="Hyperlink"/>
            <w:rFonts w:ascii="Sylfaen" w:hAnsi="Sylfaen"/>
            <w:b/>
            <w:bCs/>
            <w:sz w:val="22"/>
            <w:szCs w:val="22"/>
            <w:lang w:val="ka-GE"/>
          </w:rPr>
          <w:t>Four key disinfodemic format types</w:t>
        </w:r>
      </w:hyperlink>
      <w:r w:rsidRPr="00BF40F4">
        <w:rPr>
          <w:rFonts w:ascii="Sylfaen" w:hAnsi="Sylfaen"/>
          <w:b/>
          <w:bCs/>
          <w:color w:val="000000" w:themeColor="text1"/>
          <w:sz w:val="22"/>
          <w:szCs w:val="22"/>
          <w:lang w:val="ka-GE"/>
        </w:rPr>
        <w:t xml:space="preserve"> </w:t>
      </w:r>
      <w:r>
        <w:rPr>
          <w:rFonts w:ascii="Sylfaen" w:hAnsi="Sylfaen"/>
          <w:b/>
          <w:bCs/>
          <w:color w:val="000000" w:themeColor="text1"/>
          <w:sz w:val="22"/>
          <w:szCs w:val="22"/>
          <w:lang w:val="ka-GE"/>
        </w:rPr>
        <w:t xml:space="preserve"> დიზაინში ჩაისვას შესაბამისი ვიზუალით .</w:t>
      </w:r>
    </w:p>
    <w:p w14:paraId="1D788484" w14:textId="5F1B5C2D" w:rsidR="003970A5" w:rsidRPr="003970A5" w:rsidRDefault="003970A5">
      <w:pPr>
        <w:pStyle w:val="CommentText"/>
        <w:rPr>
          <w:lang w:val="ka-GE"/>
        </w:rPr>
      </w:pPr>
    </w:p>
  </w:comment>
  <w:comment w:id="49" w:author="Marina Topuridze" w:date="2020-07-28T08:56:00Z" w:initials="MT">
    <w:p w14:paraId="4B6FCE98" w14:textId="7B11939B" w:rsidR="003970A5" w:rsidRPr="00BF40F4" w:rsidRDefault="003970A5" w:rsidP="003970A5">
      <w:pPr>
        <w:pStyle w:val="NormalWeb"/>
        <w:spacing w:before="0" w:beforeAutospacing="0" w:after="160" w:afterAutospacing="0"/>
        <w:jc w:val="both"/>
        <w:rPr>
          <w:rFonts w:ascii="Sylfaen" w:hAnsi="Sylfaen"/>
          <w:b/>
          <w:bCs/>
          <w:color w:val="000000" w:themeColor="text1"/>
          <w:sz w:val="22"/>
          <w:szCs w:val="22"/>
          <w:lang w:val="ka-GE"/>
        </w:rPr>
      </w:pPr>
      <w:r>
        <w:rPr>
          <w:rStyle w:val="CommentReference"/>
        </w:rPr>
        <w:annotationRef/>
      </w:r>
      <w:hyperlink r:id="rId2" w:history="1">
        <w:r w:rsidRPr="00865571">
          <w:rPr>
            <w:rStyle w:val="Hyperlink"/>
            <w:rFonts w:ascii="Sylfaen" w:hAnsi="Sylfaen"/>
            <w:b/>
            <w:bCs/>
            <w:sz w:val="22"/>
            <w:szCs w:val="22"/>
            <w:lang w:val="ka-GE"/>
          </w:rPr>
          <w:t>Nine key themes of the disinfodemic</w:t>
        </w:r>
      </w:hyperlink>
      <w:r w:rsidRPr="00BF40F4">
        <w:rPr>
          <w:rFonts w:ascii="Sylfaen" w:hAnsi="Sylfaen"/>
          <w:b/>
          <w:bCs/>
          <w:color w:val="000000" w:themeColor="text1"/>
          <w:sz w:val="22"/>
          <w:szCs w:val="22"/>
          <w:lang w:val="ka-GE"/>
        </w:rPr>
        <w:t xml:space="preserve"> </w:t>
      </w:r>
      <w:r>
        <w:rPr>
          <w:rFonts w:ascii="Sylfaen" w:hAnsi="Sylfaen"/>
          <w:b/>
          <w:bCs/>
          <w:color w:val="000000" w:themeColor="text1"/>
          <w:sz w:val="22"/>
          <w:szCs w:val="22"/>
          <w:lang w:val="ka-GE"/>
        </w:rPr>
        <w:t xml:space="preserve"> დიზაინში ჩაისვას </w:t>
      </w:r>
      <w:r w:rsidRPr="00BF40F4">
        <w:rPr>
          <w:rFonts w:ascii="Sylfaen" w:hAnsi="Sylfaen"/>
          <w:b/>
          <w:bCs/>
          <w:color w:val="000000" w:themeColor="text1"/>
          <w:sz w:val="22"/>
          <w:szCs w:val="22"/>
          <w:lang w:val="ka-GE"/>
        </w:rPr>
        <w:t>შესაბამისი ვიზუალი</w:t>
      </w:r>
      <w:r>
        <w:rPr>
          <w:rFonts w:ascii="Sylfaen" w:hAnsi="Sylfaen"/>
          <w:b/>
          <w:bCs/>
          <w:color w:val="000000" w:themeColor="text1"/>
          <w:sz w:val="22"/>
          <w:szCs w:val="22"/>
          <w:lang w:val="ka-GE"/>
        </w:rPr>
        <w:t>თ.</w:t>
      </w:r>
    </w:p>
    <w:p w14:paraId="691823F5" w14:textId="1B558CDD" w:rsidR="003970A5" w:rsidRPr="003970A5" w:rsidRDefault="003970A5">
      <w:pPr>
        <w:pStyle w:val="CommentText"/>
        <w:rPr>
          <w:lang w:val="ka-GE"/>
        </w:rPr>
      </w:pPr>
    </w:p>
  </w:comment>
  <w:comment w:id="55" w:author="Marina Topuridze" w:date="2020-07-27T16:42:00Z" w:initials="MT">
    <w:p w14:paraId="41FABE5C" w14:textId="169C9B32" w:rsidR="007F1CEB" w:rsidRPr="00E3120C" w:rsidRDefault="007F1CEB">
      <w:pPr>
        <w:pStyle w:val="CommentText"/>
        <w:rPr>
          <w:lang w:val="ka-GE"/>
        </w:rPr>
      </w:pPr>
      <w:r>
        <w:rPr>
          <w:rStyle w:val="CommentReference"/>
        </w:rPr>
        <w:annotationRef/>
      </w:r>
      <w:r>
        <w:t>ეს თვი თუ არის, კანონიდან გადმოტანილი მუხლები უნდა იყოს? თუ სტრატეეგის საკითხად?</w:t>
      </w:r>
    </w:p>
  </w:comment>
  <w:comment w:id="62" w:author="Marina Topuridze" w:date="2020-07-27T16:55:00Z" w:initials="MT">
    <w:p w14:paraId="12D75838" w14:textId="7451D1C2" w:rsidR="007F1CEB" w:rsidRPr="00505763" w:rsidRDefault="007F1CEB">
      <w:pPr>
        <w:pStyle w:val="CommentText"/>
        <w:rPr>
          <w:lang w:val="ka-GE"/>
        </w:rPr>
      </w:pPr>
      <w:r>
        <w:rPr>
          <w:rStyle w:val="CommentReference"/>
        </w:rPr>
        <w:annotationRef/>
      </w:r>
      <w:r>
        <w:rPr>
          <w:lang w:val="ka-GE"/>
        </w:rPr>
        <w:t xml:space="preserve">ჩასწორდეს მოწოდებული დოკუმენტების შესაბამისად. </w:t>
      </w:r>
      <w:r>
        <w:t xml:space="preserve"> </w:t>
      </w:r>
    </w:p>
  </w:comment>
  <w:comment w:id="70" w:author="Marina Topuridze" w:date="2020-07-27T17:28:00Z" w:initials="MT">
    <w:p w14:paraId="75915341" w14:textId="4EB1228B" w:rsidR="007F1CEB" w:rsidRPr="00434B1F" w:rsidRDefault="007F1CEB">
      <w:pPr>
        <w:pStyle w:val="CommentText"/>
        <w:rPr>
          <w:lang w:val="ka-GE"/>
        </w:rPr>
      </w:pPr>
      <w:r>
        <w:rPr>
          <w:rStyle w:val="CommentReference"/>
        </w:rPr>
        <w:annotationRef/>
      </w:r>
      <w:r>
        <w:rPr>
          <w:lang w:val="ka-GE"/>
        </w:rPr>
        <w:t>ადაპტირდეს ზემო ტექსტისა და დოკუმენტის დიზაინის შესაბამისად</w:t>
      </w:r>
    </w:p>
  </w:comment>
  <w:comment w:id="77" w:author="Marina Topuridze" w:date="2020-07-27T17:31:00Z" w:initials="MT">
    <w:p w14:paraId="15F7625F" w14:textId="77777777" w:rsidR="007F1CEB" w:rsidRPr="00434B1F" w:rsidRDefault="007F1CEB" w:rsidP="009B5DA6">
      <w:pPr>
        <w:pStyle w:val="CommentText"/>
        <w:rPr>
          <w:lang w:val="ka-GE"/>
        </w:rPr>
      </w:pPr>
      <w:r>
        <w:rPr>
          <w:rStyle w:val="CommentReference"/>
        </w:rPr>
        <w:annotationRef/>
      </w:r>
      <w:r>
        <w:rPr>
          <w:lang w:val="ka-GE"/>
        </w:rPr>
        <w:t>ადაპტირდეს ზემო ტექსტისა და დოკუმენტის დიზაინის შესაბამისად</w:t>
      </w:r>
    </w:p>
    <w:p w14:paraId="22E771D0" w14:textId="4E85966D" w:rsidR="007F1CEB" w:rsidRDefault="007F1CE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CA9435" w15:done="0"/>
  <w15:commentEx w15:paraId="0BC03CCE" w15:done="0"/>
  <w15:commentEx w15:paraId="439D42F7" w15:done="0"/>
  <w15:commentEx w15:paraId="3BD3E9A9" w15:done="0"/>
  <w15:commentEx w15:paraId="673FCC74" w15:done="0"/>
  <w15:commentEx w15:paraId="27505BB3" w15:done="0"/>
  <w15:commentEx w15:paraId="40DA3842" w15:done="0"/>
  <w15:commentEx w15:paraId="1D788484" w15:done="0"/>
  <w15:commentEx w15:paraId="691823F5" w15:done="0"/>
  <w15:commentEx w15:paraId="41FABE5C" w15:done="0"/>
  <w15:commentEx w15:paraId="12D75838" w15:done="0"/>
  <w15:commentEx w15:paraId="75915341" w15:done="0"/>
  <w15:commentEx w15:paraId="22E771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934D6" w16cex:dateUtc="2020-07-27T07:11:00Z"/>
  <w16cex:commentExtensible w16cex:durableId="22C93171" w16cex:dateUtc="2020-07-27T06:56:00Z"/>
  <w16cex:commentExtensible w16cex:durableId="22CA7199" w16cex:dateUtc="2020-07-28T05:42:00Z"/>
  <w16cex:commentExtensible w16cex:durableId="22C955F8" w16cex:dateUtc="2020-07-27T09:32:00Z"/>
  <w16cex:commentExtensible w16cex:durableId="22C96970" w16cex:dateUtc="2020-07-27T10:55:00Z"/>
  <w16cex:commentExtensible w16cex:durableId="22C96A2B" w16cex:dateUtc="2020-07-27T10:58:00Z"/>
  <w16cex:commentExtensible w16cex:durableId="22C96ADA" w16cex:dateUtc="2020-07-27T11:01:00Z"/>
  <w16cex:commentExtensible w16cex:durableId="22CA66D0" w16cex:dateUtc="2020-07-28T04:56:00Z"/>
  <w16cex:commentExtensible w16cex:durableId="22CA66AA" w16cex:dateUtc="2020-07-28T04:56:00Z"/>
  <w16cex:commentExtensible w16cex:durableId="22C98285" w16cex:dateUtc="2020-07-27T12:42:00Z"/>
  <w16cex:commentExtensible w16cex:durableId="22C9858B" w16cex:dateUtc="2020-07-27T12:55:00Z"/>
  <w16cex:commentExtensible w16cex:durableId="22C98D36" w16cex:dateUtc="2020-07-27T13:28:00Z"/>
  <w16cex:commentExtensible w16cex:durableId="22C98DE4" w16cex:dateUtc="2020-07-27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CA9435" w16cid:durableId="22C934D6"/>
  <w16cid:commentId w16cid:paraId="0BC03CCE" w16cid:durableId="22C93171"/>
  <w16cid:commentId w16cid:paraId="439D42F7" w16cid:durableId="22CA7199"/>
  <w16cid:commentId w16cid:paraId="3BD3E9A9" w16cid:durableId="22C955F8"/>
  <w16cid:commentId w16cid:paraId="673FCC74" w16cid:durableId="22C96970"/>
  <w16cid:commentId w16cid:paraId="27505BB3" w16cid:durableId="22C96A2B"/>
  <w16cid:commentId w16cid:paraId="40DA3842" w16cid:durableId="22C96ADA"/>
  <w16cid:commentId w16cid:paraId="1D788484" w16cid:durableId="22CA66D0"/>
  <w16cid:commentId w16cid:paraId="691823F5" w16cid:durableId="22CA66AA"/>
  <w16cid:commentId w16cid:paraId="41FABE5C" w16cid:durableId="22C98285"/>
  <w16cid:commentId w16cid:paraId="12D75838" w16cid:durableId="22C9858B"/>
  <w16cid:commentId w16cid:paraId="75915341" w16cid:durableId="22C98D36"/>
  <w16cid:commentId w16cid:paraId="22E771D0" w16cid:durableId="22C98D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11A5D" w14:textId="77777777" w:rsidR="003B322B" w:rsidRDefault="003B322B" w:rsidP="00EC6122">
      <w:pPr>
        <w:spacing w:after="0" w:line="240" w:lineRule="auto"/>
      </w:pPr>
      <w:r>
        <w:separator/>
      </w:r>
    </w:p>
  </w:endnote>
  <w:endnote w:type="continuationSeparator" w:id="0">
    <w:p w14:paraId="1C5751AC" w14:textId="77777777" w:rsidR="003B322B" w:rsidRDefault="003B322B" w:rsidP="00EC6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erriweath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6AD7E" w14:textId="77777777" w:rsidR="00F01689" w:rsidRDefault="00F016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75CB" w14:textId="77777777" w:rsidR="00F01689" w:rsidRDefault="00F016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456A2" w14:textId="77777777" w:rsidR="00F01689" w:rsidRDefault="00F016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087CD" w14:textId="77777777" w:rsidR="003B322B" w:rsidRDefault="003B322B" w:rsidP="00EC6122">
      <w:pPr>
        <w:spacing w:after="0" w:line="240" w:lineRule="auto"/>
      </w:pPr>
      <w:r>
        <w:separator/>
      </w:r>
    </w:p>
  </w:footnote>
  <w:footnote w:type="continuationSeparator" w:id="0">
    <w:p w14:paraId="4F207B8A" w14:textId="77777777" w:rsidR="003B322B" w:rsidRDefault="003B322B" w:rsidP="00EC6122">
      <w:pPr>
        <w:spacing w:after="0" w:line="240" w:lineRule="auto"/>
      </w:pPr>
      <w:r>
        <w:continuationSeparator/>
      </w:r>
    </w:p>
  </w:footnote>
  <w:footnote w:id="1">
    <w:p w14:paraId="2090E3B8" w14:textId="77777777" w:rsidR="007F1CEB" w:rsidRDefault="007F1CEB" w:rsidP="00EC6122">
      <w:pPr>
        <w:pBdr>
          <w:top w:val="nil"/>
          <w:left w:val="nil"/>
          <w:bottom w:val="nil"/>
          <w:right w:val="nil"/>
          <w:between w:val="nil"/>
        </w:pBdr>
        <w:spacing w:after="0" w:line="240" w:lineRule="auto"/>
        <w:rPr>
          <w:color w:val="000000"/>
          <w:sz w:val="20"/>
          <w:szCs w:val="20"/>
        </w:rPr>
      </w:pPr>
      <w:r>
        <w:rPr>
          <w:rStyle w:val="FootnoteReference"/>
        </w:rPr>
        <w:footnoteRef/>
      </w:r>
      <w:r>
        <w:t xml:space="preserve"> </w:t>
      </w:r>
      <w:r>
        <w:rPr>
          <w:color w:val="000000"/>
          <w:sz w:val="20"/>
          <w:szCs w:val="20"/>
        </w:rPr>
        <w:t xml:space="preserve">Canadian Institutes of Health Research. APPRAISAL OF GUIDELINES fOR RESEARCH &amp; EVALUATION II ხელმისაწვდომია: </w:t>
      </w:r>
      <w:hyperlink r:id="rId1">
        <w:r>
          <w:rPr>
            <w:color w:val="0000FF"/>
            <w:sz w:val="20"/>
            <w:szCs w:val="20"/>
            <w:u w:val="single"/>
          </w:rPr>
          <w:t>https://www.agreetrust.org/wp-content/uploads/2013/10/AGREE-II-Users-Manual-and-23-item-Instrument_2009_UPDATE_2013.pdf</w:t>
        </w:r>
      </w:hyperlink>
      <w:r>
        <w:rPr>
          <w:color w:val="000000"/>
          <w:sz w:val="20"/>
          <w:szCs w:val="20"/>
        </w:rPr>
        <w:t xml:space="preserve"> თარიღი: </w:t>
      </w:r>
      <w:r>
        <w:rPr>
          <w:rFonts w:ascii="Merriweather" w:eastAsia="Merriweather" w:hAnsi="Merriweather" w:cs="Merriweather"/>
          <w:color w:val="000000"/>
          <w:sz w:val="20"/>
          <w:szCs w:val="20"/>
        </w:rPr>
        <w:t>17.06.2020</w:t>
      </w:r>
    </w:p>
    <w:p w14:paraId="2A57416D" w14:textId="717CDBE3" w:rsidR="007F1CEB" w:rsidRPr="00EC6122" w:rsidRDefault="007F1CEB">
      <w:pPr>
        <w:pStyle w:val="FootnoteText"/>
      </w:pPr>
    </w:p>
  </w:footnote>
  <w:footnote w:id="2">
    <w:p w14:paraId="4BE90F51" w14:textId="1E2EF1EC" w:rsidR="007F1CEB" w:rsidRPr="00173C08" w:rsidRDefault="007F1CEB">
      <w:pPr>
        <w:pStyle w:val="FootnoteText"/>
        <w:rPr>
          <w:lang w:val="ka-GE"/>
        </w:rPr>
      </w:pPr>
      <w:r>
        <w:rPr>
          <w:rStyle w:val="FootnoteReference"/>
        </w:rPr>
        <w:footnoteRef/>
      </w:r>
      <w:r>
        <w:t xml:space="preserve"> </w:t>
      </w:r>
      <w:r>
        <w:rPr>
          <w:color w:val="000000"/>
        </w:rPr>
        <w:t>Hampel, J. (2006). "Different concepts of risk–A challenge for risk communication." International Journal of Medical Microbiology 296: 5-10.</w:t>
      </w:r>
    </w:p>
  </w:footnote>
  <w:footnote w:id="3">
    <w:p w14:paraId="6421C002" w14:textId="77777777" w:rsidR="007F1CEB" w:rsidRDefault="007F1CEB" w:rsidP="00173C08">
      <w:pPr>
        <w:pBdr>
          <w:top w:val="nil"/>
          <w:left w:val="nil"/>
          <w:bottom w:val="nil"/>
          <w:right w:val="nil"/>
          <w:between w:val="nil"/>
        </w:pBdr>
        <w:spacing w:after="0" w:line="240" w:lineRule="auto"/>
        <w:rPr>
          <w:color w:val="000000"/>
          <w:sz w:val="20"/>
          <w:szCs w:val="20"/>
        </w:rPr>
      </w:pPr>
      <w:r>
        <w:rPr>
          <w:rStyle w:val="FootnoteReference"/>
        </w:rPr>
        <w:footnoteRef/>
      </w:r>
      <w:r>
        <w:t xml:space="preserve"> </w:t>
      </w:r>
      <w:r>
        <w:rPr>
          <w:color w:val="000000"/>
          <w:sz w:val="20"/>
          <w:szCs w:val="20"/>
        </w:rPr>
        <w:t>Sandman, P. M. (1987). "Risk communication: Facing public outrage." EPA J. 13: 21.</w:t>
      </w:r>
    </w:p>
    <w:p w14:paraId="5D87ACA8" w14:textId="7DCFE67D" w:rsidR="007F1CEB" w:rsidRPr="00173C08" w:rsidRDefault="007F1CEB">
      <w:pPr>
        <w:pStyle w:val="FootnoteText"/>
        <w:rPr>
          <w:lang w:val="ka-GE"/>
        </w:rPr>
      </w:pPr>
    </w:p>
  </w:footnote>
  <w:footnote w:id="4">
    <w:p w14:paraId="0652DC4B" w14:textId="500B2F97" w:rsidR="007F1CEB" w:rsidRPr="007301D7" w:rsidRDefault="007F1CEB">
      <w:pPr>
        <w:pStyle w:val="FootnoteText"/>
        <w:rPr>
          <w:lang w:val="ka-GE"/>
        </w:rPr>
      </w:pPr>
      <w:r>
        <w:rPr>
          <w:rStyle w:val="FootnoteReference"/>
        </w:rPr>
        <w:footnoteRef/>
      </w:r>
      <w:r w:rsidRPr="007301D7">
        <w:rPr>
          <w:lang w:val="ka-GE"/>
        </w:rPr>
        <w:t xml:space="preserve"> ჯანდაცვის მსოფლიო ორგანიზაცია (WHO) (2017), კრიზისულ სიტუაციებზე რეაგირების სტრუქტურა (ონლაინ). ხელმისაწვდომია: </w:t>
      </w:r>
      <w:hyperlink r:id="rId2" w:history="1">
        <w:r w:rsidRPr="00F176C5">
          <w:rPr>
            <w:rStyle w:val="Hyperlink"/>
            <w:lang w:val="ka-GE"/>
          </w:rPr>
          <w:t>https://apps.who.int/iris/bitstream/handle/10665/258604/9789241512299-eng.pdf;jsessionid=2C902589AC35344B0A22D5C5868C976E?sequence=1</w:t>
        </w:r>
      </w:hyperlink>
      <w:r>
        <w:rPr>
          <w:lang w:val="ka-GE"/>
        </w:rPr>
        <w:t xml:space="preserve"> </w:t>
      </w:r>
    </w:p>
  </w:footnote>
  <w:footnote w:id="5">
    <w:p w14:paraId="0C7507B8" w14:textId="77777777" w:rsidR="007F1CEB" w:rsidRPr="007301D7" w:rsidRDefault="007F1CEB" w:rsidP="00E05A25">
      <w:pPr>
        <w:pStyle w:val="FootnoteText"/>
        <w:rPr>
          <w:lang w:val="ka-GE"/>
        </w:rPr>
      </w:pPr>
      <w:r>
        <w:rPr>
          <w:rStyle w:val="FootnoteReference"/>
        </w:rPr>
        <w:footnoteRef/>
      </w:r>
      <w:r w:rsidRPr="007301D7">
        <w:rPr>
          <w:lang w:val="ka-GE"/>
        </w:rPr>
        <w:t xml:space="preserve"> ჯანდაცვის მსოფლიო ორგანიზაცია (WHO) (დაუთარიღებელი), განმარტება: კრიზისული სიტუაციები (ონლაინ) ხელმისაწვდომია: </w:t>
      </w:r>
      <w:hyperlink r:id="rId3" w:history="1">
        <w:r w:rsidRPr="00F176C5">
          <w:rPr>
            <w:rStyle w:val="Hyperlink"/>
            <w:lang w:val="ka-GE"/>
          </w:rPr>
          <w:t>https://www.who.int/hac/about/d efinitions/en/</w:t>
        </w:r>
      </w:hyperlink>
      <w:r>
        <w:rPr>
          <w:lang w:val="ka-GE"/>
        </w:rPr>
        <w:t xml:space="preserve"> </w:t>
      </w:r>
    </w:p>
  </w:footnote>
  <w:footnote w:id="6">
    <w:p w14:paraId="13AAC797" w14:textId="045734DC" w:rsidR="007F1CEB" w:rsidRPr="00B85B1B" w:rsidRDefault="007F1CEB">
      <w:pPr>
        <w:pStyle w:val="FootnoteText"/>
        <w:rPr>
          <w:lang w:val="ka-GE"/>
        </w:rPr>
      </w:pPr>
      <w:r>
        <w:rPr>
          <w:rStyle w:val="FootnoteReference"/>
        </w:rPr>
        <w:footnoteRef/>
      </w:r>
      <w:r>
        <w:t xml:space="preserve"> </w:t>
      </w:r>
      <w:r w:rsidRPr="00B85B1B">
        <w:t xml:space="preserve">ჯანმო General information on risk communication ხელმისაწვდომია </w:t>
      </w:r>
      <w:hyperlink r:id="rId4" w:history="1">
        <w:r w:rsidRPr="00F176C5">
          <w:rPr>
            <w:rStyle w:val="Hyperlink"/>
          </w:rPr>
          <w:t>https://www.who.int/risk-communication/background/en/</w:t>
        </w:r>
      </w:hyperlink>
      <w:r>
        <w:rPr>
          <w:lang w:val="ka-GE"/>
        </w:rPr>
        <w:t xml:space="preserve"> </w:t>
      </w:r>
    </w:p>
  </w:footnote>
  <w:footnote w:id="7">
    <w:p w14:paraId="36578268" w14:textId="34BB53DF" w:rsidR="00B9199C" w:rsidRPr="00B9199C" w:rsidRDefault="00B9199C">
      <w:pPr>
        <w:pStyle w:val="FootnoteText"/>
        <w:rPr>
          <w:lang w:val="ka-GE"/>
        </w:rPr>
      </w:pPr>
      <w:r>
        <w:rPr>
          <w:rStyle w:val="FootnoteReference"/>
        </w:rPr>
        <w:footnoteRef/>
      </w:r>
      <w:r w:rsidRPr="00B9199C">
        <w:rPr>
          <w:lang w:val="ka-GE"/>
        </w:rPr>
        <w:t xml:space="preserve"> Chorus I, Bartram J (eds.). (1999) Toxic Cyanobacteria in water. A guide to their public health consequences, monitoring and management. London: E&amp;FN Spon.</w:t>
      </w:r>
    </w:p>
  </w:footnote>
  <w:footnote w:id="8">
    <w:p w14:paraId="15442ED0" w14:textId="3BF99A84" w:rsidR="007F1CEB" w:rsidRPr="00511E66" w:rsidRDefault="007F1CEB">
      <w:pPr>
        <w:pStyle w:val="FootnoteText"/>
        <w:rPr>
          <w:lang w:val="ka-GE"/>
        </w:rPr>
      </w:pPr>
      <w:r>
        <w:rPr>
          <w:rStyle w:val="FootnoteReference"/>
        </w:rPr>
        <w:footnoteRef/>
      </w:r>
      <w:r w:rsidRPr="00511E66">
        <w:rPr>
          <w:lang w:val="ka-GE"/>
        </w:rPr>
        <w:t xml:space="preserve"> ინფორმაციის თავისუფლება: კანონმდებლობა და პრაქტიკა საქართველო, ამერიკის შეერთებული შტატები, გაერთიანებული სამეფო/შოტლანდია, ესტონეთიშედარებითი ანალიზი. ხელმისაწვდომია </w:t>
      </w:r>
      <w:hyperlink r:id="rId5" w:history="1">
        <w:r w:rsidRPr="00F176C5">
          <w:rPr>
            <w:rStyle w:val="Hyperlink"/>
            <w:lang w:val="ka-GE"/>
          </w:rPr>
          <w:t>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w:t>
        </w:r>
      </w:hyperlink>
      <w:r>
        <w:rPr>
          <w:lang w:val="ka-GE"/>
        </w:rPr>
        <w:t xml:space="preserve"> </w:t>
      </w:r>
    </w:p>
  </w:footnote>
  <w:footnote w:id="9">
    <w:p w14:paraId="5DD10076" w14:textId="4BAF98AA" w:rsidR="007F1CEB" w:rsidRPr="00702ACA" w:rsidRDefault="007F1CEB">
      <w:pPr>
        <w:pStyle w:val="FootnoteText"/>
        <w:rPr>
          <w:lang w:val="ka-GE"/>
        </w:rPr>
      </w:pPr>
      <w:r>
        <w:rPr>
          <w:rStyle w:val="FootnoteReference"/>
        </w:rPr>
        <w:footnoteRef/>
      </w:r>
      <w:r>
        <w:t xml:space="preserve"> </w:t>
      </w:r>
      <w:r w:rsidRPr="00702ACA">
        <w:t>Fletcher, S. (2007). "Converting Science to Policy through Stakeholder Involvement: An Analysis of the European Marine Strategy Directive." Mar Pollut Bull 54(12): 1881-1886</w:t>
      </w:r>
    </w:p>
  </w:footnote>
  <w:footnote w:id="10">
    <w:p w14:paraId="53DA42B9" w14:textId="55E447BB" w:rsidR="007F1CEB" w:rsidRPr="00644B09" w:rsidRDefault="007F1CEB">
      <w:pPr>
        <w:pStyle w:val="FootnoteText"/>
        <w:rPr>
          <w:lang w:val="ka-GE"/>
        </w:rPr>
      </w:pPr>
      <w:r>
        <w:rPr>
          <w:rStyle w:val="FootnoteReference"/>
        </w:rPr>
        <w:footnoteRef/>
      </w:r>
      <w:r>
        <w:t xml:space="preserve"> </w:t>
      </w:r>
      <w:r w:rsidRPr="00644B09">
        <w:t>Eiser, J. R., S. Miles and L. J. Frewer (2002). "Trust, Perceived Risk, and Attitudes Toward Food Technologies1." Journal of Applied Social Psychology 32(11): 2423-2433</w:t>
      </w:r>
    </w:p>
  </w:footnote>
  <w:footnote w:id="11">
    <w:p w14:paraId="1888B804" w14:textId="6911F1C9" w:rsidR="007551BF" w:rsidRPr="007551BF" w:rsidRDefault="007551BF">
      <w:pPr>
        <w:pStyle w:val="FootnoteText"/>
        <w:rPr>
          <w:lang w:val="ka-GE"/>
        </w:rPr>
      </w:pPr>
      <w:r>
        <w:rPr>
          <w:rStyle w:val="FootnoteReference"/>
        </w:rPr>
        <w:footnoteRef/>
      </w:r>
      <w:r w:rsidRPr="007551BF">
        <w:rPr>
          <w:lang w:val="ka-GE"/>
        </w:rPr>
        <w:t xml:space="preserve"> https://www.phe.gov/Preparedness/planning/abc/Pages/at-risk.aspx</w:t>
      </w:r>
    </w:p>
  </w:footnote>
  <w:footnote w:id="12">
    <w:p w14:paraId="1D84B6AC" w14:textId="77777777" w:rsidR="003970A5" w:rsidRPr="0017627F" w:rsidRDefault="003970A5" w:rsidP="003970A5">
      <w:pPr>
        <w:pStyle w:val="FootnoteText"/>
        <w:rPr>
          <w:lang w:val="ka-GE"/>
        </w:rPr>
      </w:pPr>
      <w:r>
        <w:rPr>
          <w:rStyle w:val="FootnoteReference"/>
        </w:rPr>
        <w:footnoteRef/>
      </w:r>
      <w:r>
        <w:t xml:space="preserve"> UNDERSTANDING THE INFODEMIC AND MISINFORMATION IN THE FIGHT AGAINST COVID-19 Factsheet N.5 DEPARTMENT OF EVIDENCE AND INTELLIGENCE FOR ACTION IN HEALTH OFFICE OF THE ASSISTANT DIRECTOR </w:t>
      </w:r>
      <w:r>
        <w:rPr>
          <w:lang w:val="ka-GE"/>
        </w:rPr>
        <w:t xml:space="preserve">ხელმისაწვდომია: </w:t>
      </w:r>
      <w:hyperlink r:id="rId6" w:history="1">
        <w:r>
          <w:rPr>
            <w:rStyle w:val="Hyperlink"/>
          </w:rPr>
          <w:t>https://iris.paho.org/bitstream/handle/10665.2/52052/Factsheet-infodemic_eng.pdf?sequence=5</w:t>
        </w:r>
      </w:hyperlink>
      <w:r>
        <w:rPr>
          <w:lang w:val="ka-GE"/>
        </w:rPr>
        <w:t xml:space="preserve"> თარიღი: 25 06 2020</w:t>
      </w:r>
    </w:p>
  </w:footnote>
  <w:footnote w:id="13">
    <w:p w14:paraId="0760B603" w14:textId="77777777" w:rsidR="003970A5" w:rsidRPr="009E2ACB" w:rsidRDefault="003970A5" w:rsidP="003970A5">
      <w:pPr>
        <w:pStyle w:val="FootnoteText"/>
        <w:rPr>
          <w:lang w:val="ka-GE"/>
        </w:rPr>
      </w:pPr>
      <w:r>
        <w:rPr>
          <w:rStyle w:val="FootnoteReference"/>
        </w:rPr>
        <w:footnoteRef/>
      </w:r>
      <w:r>
        <w:t xml:space="preserve"> Zarocostas, J. (2020). How to fight an infodemic. The Lancet, 395(10225), 676</w:t>
      </w:r>
    </w:p>
  </w:footnote>
  <w:footnote w:id="14">
    <w:p w14:paraId="2433362E" w14:textId="77777777" w:rsidR="003970A5" w:rsidRPr="001D5CD6" w:rsidRDefault="003970A5" w:rsidP="003970A5">
      <w:pPr>
        <w:pStyle w:val="FootnoteText"/>
        <w:rPr>
          <w:lang w:val="ka-GE"/>
        </w:rPr>
      </w:pPr>
      <w:r>
        <w:rPr>
          <w:rStyle w:val="FootnoteReference"/>
        </w:rPr>
        <w:footnoteRef/>
      </w:r>
      <w:r w:rsidRPr="001D5CD6">
        <w:rPr>
          <w:lang w:val="ka-GE"/>
        </w:rPr>
        <w:t xml:space="preserve"> UNDRR Asia-Pacific COVID-19 Brief: Risk communication and countering the ‘Infodemic’</w:t>
      </w:r>
      <w:r>
        <w:rPr>
          <w:lang w:val="ka-GE"/>
        </w:rPr>
        <w:t xml:space="preserve"> ხელმისაწვდომია </w:t>
      </w:r>
      <w:hyperlink r:id="rId7" w:history="1">
        <w:r>
          <w:rPr>
            <w:rStyle w:val="Hyperlink"/>
          </w:rPr>
          <w:t>https://reliefweb.int/report/world/undrr-asia-pacific-covid-19-brief-risk-communication-and-countering-infodemic</w:t>
        </w:r>
      </w:hyperlink>
      <w:r>
        <w:rPr>
          <w:lang w:val="ka-GE"/>
        </w:rPr>
        <w:t xml:space="preserve"> 25 06 2020</w:t>
      </w:r>
    </w:p>
  </w:footnote>
  <w:footnote w:id="15">
    <w:p w14:paraId="5BB2592D" w14:textId="77777777" w:rsidR="003970A5" w:rsidRPr="003A785C" w:rsidRDefault="003970A5" w:rsidP="003970A5">
      <w:pPr>
        <w:pStyle w:val="FootnoteText"/>
        <w:rPr>
          <w:lang w:val="ka-GE"/>
        </w:rPr>
      </w:pPr>
      <w:r>
        <w:rPr>
          <w:rStyle w:val="FootnoteReference"/>
        </w:rPr>
        <w:footnoteRef/>
      </w:r>
      <w:r w:rsidRPr="003A785C">
        <w:rPr>
          <w:lang w:val="ka-GE"/>
        </w:rPr>
        <w:t xml:space="preserve"> UNECO </w:t>
      </w:r>
      <w:r>
        <w:rPr>
          <w:lang w:val="ka-GE"/>
        </w:rPr>
        <w:t xml:space="preserve">. </w:t>
      </w:r>
      <w:r w:rsidRPr="003A785C">
        <w:rPr>
          <w:lang w:val="ka-GE"/>
        </w:rPr>
        <w:t>DISINFODEMIC</w:t>
      </w:r>
      <w:r>
        <w:rPr>
          <w:lang w:val="ka-GE"/>
        </w:rPr>
        <w:t xml:space="preserve">. </w:t>
      </w:r>
      <w:r w:rsidRPr="003A785C">
        <w:rPr>
          <w:lang w:val="ka-GE"/>
        </w:rPr>
        <w:t>Deciphering COVID-19 disinformation</w:t>
      </w:r>
      <w:r>
        <w:rPr>
          <w:lang w:val="ka-GE"/>
        </w:rPr>
        <w:t xml:space="preserve">. </w:t>
      </w:r>
      <w:r w:rsidRPr="003A785C">
        <w:rPr>
          <w:lang w:val="ka-GE"/>
        </w:rPr>
        <w:t>Policy brief 1</w:t>
      </w:r>
      <w:r>
        <w:rPr>
          <w:lang w:val="ka-GE"/>
        </w:rPr>
        <w:t xml:space="preserve">. ხელმისაწვდომია: </w:t>
      </w:r>
      <w:r w:rsidRPr="003A785C">
        <w:rPr>
          <w:lang w:val="ka-GE"/>
        </w:rPr>
        <w:t>1. Emotive narrative constructs and memes False claims and textual narratives which often mix strong emotional language, lies and/or incomplete information, and personal opinions, along with elements of truth. These formats are particularly hard to uncover on closed messaging apps.</w:t>
      </w:r>
      <w:r>
        <w:rPr>
          <w:lang w:val="ka-GE"/>
        </w:rPr>
        <w:t xml:space="preserve"> 25.06.2020</w:t>
      </w:r>
    </w:p>
  </w:footnote>
  <w:footnote w:id="16">
    <w:p w14:paraId="641404B6" w14:textId="77777777" w:rsidR="003970A5" w:rsidRPr="00E94004" w:rsidRDefault="003970A5" w:rsidP="003970A5">
      <w:pPr>
        <w:pStyle w:val="FootnoteText"/>
        <w:rPr>
          <w:lang w:val="ka-GE"/>
        </w:rPr>
      </w:pPr>
      <w:r>
        <w:rPr>
          <w:rStyle w:val="FootnoteReference"/>
        </w:rPr>
        <w:footnoteRef/>
      </w:r>
      <w:r w:rsidRPr="00553FA2">
        <w:rPr>
          <w:lang w:val="ka-GE"/>
        </w:rPr>
        <w:t xml:space="preserve"> </w:t>
      </w:r>
      <w:r w:rsidRPr="00F630A9">
        <w:rPr>
          <w:rFonts w:ascii="Sylfaen" w:hAnsi="Sylfaen" w:cs="Arial"/>
          <w:color w:val="000000" w:themeColor="text1"/>
          <w:sz w:val="22"/>
          <w:szCs w:val="22"/>
          <w:lang w:val="ka-GE"/>
        </w:rPr>
        <w:t xml:space="preserve">EPI-WIN </w:t>
      </w:r>
      <w:r>
        <w:rPr>
          <w:rFonts w:ascii="Sylfaen" w:hAnsi="Sylfaen" w:cs="Arial"/>
          <w:color w:val="000000" w:themeColor="text1"/>
          <w:sz w:val="22"/>
          <w:szCs w:val="22"/>
          <w:lang w:val="ka-GE"/>
        </w:rPr>
        <w:t>ხელმისაწვდომია:</w:t>
      </w:r>
      <w:r w:rsidRPr="00F630A9">
        <w:rPr>
          <w:rFonts w:ascii="Sylfaen" w:hAnsi="Sylfaen" w:cs="Arial"/>
          <w:color w:val="000000" w:themeColor="text1"/>
          <w:sz w:val="22"/>
          <w:szCs w:val="22"/>
          <w:lang w:val="ka-GE"/>
        </w:rPr>
        <w:t xml:space="preserve"> </w:t>
      </w:r>
      <w:r w:rsidRPr="00F630A9">
        <w:rPr>
          <w:lang w:val="ka-GE"/>
        </w:rPr>
        <w:t xml:space="preserve"> </w:t>
      </w:r>
      <w:hyperlink r:id="rId8" w:history="1">
        <w:r w:rsidRPr="00D61CF0">
          <w:rPr>
            <w:rStyle w:val="Hyperlink"/>
            <w:lang w:val="ka-GE"/>
          </w:rPr>
          <w:t>https://www.who.int/teams/risk-communication/infodemic-management</w:t>
        </w:r>
      </w:hyperlink>
      <w:r>
        <w:rPr>
          <w:lang w:val="ka-GE"/>
        </w:rPr>
        <w:t xml:space="preserve"> თარიღი: 26 06 2020</w:t>
      </w:r>
    </w:p>
  </w:footnote>
  <w:footnote w:id="17">
    <w:p w14:paraId="6C357A1F" w14:textId="389C4B5F" w:rsidR="007F1CEB" w:rsidRPr="00901A34" w:rsidRDefault="007F1CEB">
      <w:pPr>
        <w:pStyle w:val="FootnoteText"/>
        <w:rPr>
          <w:lang w:val="ka-GE"/>
        </w:rPr>
      </w:pPr>
      <w:r>
        <w:rPr>
          <w:rStyle w:val="FootnoteReference"/>
        </w:rPr>
        <w:footnoteRef/>
      </w:r>
      <w:r w:rsidRPr="007551BF">
        <w:rPr>
          <w:lang w:val="ka-GE"/>
        </w:rPr>
        <w:t xml:space="preserve"> </w:t>
      </w:r>
      <w:hyperlink r:id="rId9" w:history="1">
        <w:r w:rsidRPr="007551BF">
          <w:rPr>
            <w:rStyle w:val="Hyperlink"/>
            <w:lang w:val="ka-GE"/>
          </w:rPr>
          <w:t>https://www.merriam-webster.com/</w:t>
        </w:r>
      </w:hyperlink>
    </w:p>
  </w:footnote>
  <w:footnote w:id="18">
    <w:p w14:paraId="090DD0C5" w14:textId="0E87ECA2" w:rsidR="007F1CEB" w:rsidRPr="00434B1F" w:rsidRDefault="007F1CEB">
      <w:pPr>
        <w:pStyle w:val="FootnoteText"/>
        <w:rPr>
          <w:lang w:val="ka-GE"/>
        </w:rPr>
      </w:pPr>
      <w:r>
        <w:rPr>
          <w:rStyle w:val="FootnoteReference"/>
        </w:rPr>
        <w:footnoteRef/>
      </w:r>
      <w:r>
        <w:t xml:space="preserve"> </w:t>
      </w:r>
      <w:r w:rsidRPr="00434B1F">
        <w:t>Centres for Disease Control and Prevention. (2002) Crisis &amp; emergency risk communication: by leaders for leaders. Atlanta: CDC.</w:t>
      </w:r>
    </w:p>
  </w:footnote>
  <w:footnote w:id="19">
    <w:p w14:paraId="01E5FEC1"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t>
      </w:r>
      <w:r w:rsidRPr="00A7700D">
        <w:rPr>
          <w:rFonts w:ascii="Sylfaen" w:hAnsi="Sylfaen"/>
          <w:color w:val="000000" w:themeColor="text1"/>
          <w:lang w:val="ka-GE"/>
        </w:rPr>
        <w:t xml:space="preserve">Communicating risk in public health emergencies A WHO guideline for emergency risk communication (ERC) policy and practice . ხელმისაწვდომია: </w:t>
      </w:r>
      <w:hyperlink r:id="rId10" w:history="1">
        <w:r w:rsidRPr="00A7700D">
          <w:rPr>
            <w:rStyle w:val="Hyperlink"/>
            <w:rFonts w:ascii="Sylfaen" w:hAnsi="Sylfaen"/>
          </w:rPr>
          <w:t>https://www.who.int/risk-communication/guidance/download/en/</w:t>
        </w:r>
      </w:hyperlink>
      <w:r w:rsidRPr="00A7700D">
        <w:rPr>
          <w:rFonts w:ascii="Sylfaen" w:hAnsi="Sylfaen"/>
          <w:lang w:val="ka-GE"/>
        </w:rPr>
        <w:t xml:space="preserve"> თარიღი: 15.06.2020 </w:t>
      </w:r>
    </w:p>
  </w:footnote>
  <w:footnote w:id="20">
    <w:p w14:paraId="6F6AE450"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CDC’s Crisis and Emergency Risk Communication (CERC)  ხელმისაწვდომია: </w:t>
      </w:r>
      <w:hyperlink r:id="rId11" w:history="1">
        <w:r w:rsidRPr="00A7700D">
          <w:rPr>
            <w:rStyle w:val="Hyperlink"/>
            <w:rFonts w:ascii="Sylfaen" w:hAnsi="Sylfaen"/>
          </w:rPr>
          <w:t>https://emergency.cdc.gov/cerc/manual/index.asp</w:t>
        </w:r>
      </w:hyperlink>
      <w:r w:rsidRPr="00A7700D">
        <w:rPr>
          <w:rFonts w:ascii="Sylfaen" w:hAnsi="Sylfaen"/>
          <w:lang w:val="ka-GE"/>
        </w:rPr>
        <w:t xml:space="preserve"> თარიღი: 15.06.2020</w:t>
      </w:r>
    </w:p>
  </w:footnote>
  <w:footnote w:id="21">
    <w:p w14:paraId="72C5D139"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UK Government.</w:t>
      </w:r>
      <w:r w:rsidRPr="00A7700D">
        <w:rPr>
          <w:rFonts w:ascii="Sylfaen" w:hAnsi="Sylfaen"/>
          <w:lang w:val="ka-GE"/>
        </w:rPr>
        <w:t>Communicating risk guidance</w:t>
      </w:r>
      <w:r w:rsidRPr="00A7700D">
        <w:rPr>
          <w:rFonts w:ascii="Sylfaen" w:hAnsi="Sylfaen"/>
        </w:rPr>
        <w:t xml:space="preserve"> </w:t>
      </w:r>
      <w:r w:rsidRPr="00A7700D">
        <w:rPr>
          <w:rFonts w:ascii="Sylfaen" w:hAnsi="Sylfaen"/>
          <w:lang w:val="ka-GE"/>
        </w:rPr>
        <w:t>ხელმისაწვდომია:</w:t>
      </w:r>
      <w:r w:rsidRPr="00A7700D">
        <w:rPr>
          <w:rFonts w:ascii="Sylfaen" w:hAnsi="Sylfaen"/>
        </w:rPr>
        <w:t xml:space="preserve"> </w:t>
      </w:r>
      <w:hyperlink r:id="rId12" w:history="1">
        <w:r w:rsidRPr="00A7700D">
          <w:rPr>
            <w:rStyle w:val="Hyperlink"/>
            <w:rFonts w:ascii="Sylfaen" w:hAnsi="Sylfaen"/>
          </w:rPr>
          <w:t>https://www.gov.uk/government/publications/communicating-risk-guidance</w:t>
        </w:r>
      </w:hyperlink>
      <w:r w:rsidRPr="00A7700D">
        <w:rPr>
          <w:rFonts w:ascii="Sylfaen" w:hAnsi="Sylfaen"/>
          <w:lang w:val="ka-GE"/>
        </w:rPr>
        <w:t xml:space="preserve"> თარიღი:16.06.2020</w:t>
      </w:r>
    </w:p>
  </w:footnote>
  <w:footnote w:id="22">
    <w:p w14:paraId="29F8687A"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Risk Communication Strategy for Public Health Emergencies in the WHO South-East Asia Region: 2019–2023</w:t>
      </w:r>
      <w:r w:rsidRPr="00A7700D">
        <w:rPr>
          <w:rFonts w:ascii="Sylfaen" w:hAnsi="Sylfaen"/>
          <w:lang w:val="ka-GE"/>
        </w:rPr>
        <w:t xml:space="preserve"> ხელმისაწვდომია:</w:t>
      </w:r>
      <w:r w:rsidRPr="00A7700D">
        <w:rPr>
          <w:rFonts w:ascii="Sylfaen" w:hAnsi="Sylfaen"/>
        </w:rPr>
        <w:t xml:space="preserve"> </w:t>
      </w:r>
      <w:hyperlink r:id="rId13" w:history="1">
        <w:r w:rsidRPr="00A7700D">
          <w:rPr>
            <w:rStyle w:val="Hyperlink"/>
            <w:rFonts w:ascii="Sylfaen" w:hAnsi="Sylfaen"/>
          </w:rPr>
          <w:t>https://apps.who.int/iris/handle/10665/326853</w:t>
        </w:r>
      </w:hyperlink>
      <w:r w:rsidRPr="00A7700D">
        <w:rPr>
          <w:rFonts w:ascii="Sylfaen" w:hAnsi="Sylfaen"/>
          <w:lang w:val="ka-GE"/>
        </w:rPr>
        <w:t xml:space="preserve"> თარიღი:16.06.2020</w:t>
      </w:r>
    </w:p>
  </w:footnote>
  <w:footnote w:id="23">
    <w:p w14:paraId="39CCD208"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 xml:space="preserve">WHO. Effective Media Communication during Public Health Emergencies. </w:t>
      </w:r>
      <w:r w:rsidRPr="00A7700D">
        <w:rPr>
          <w:rFonts w:ascii="Sylfaen" w:hAnsi="Sylfaen"/>
          <w:lang w:val="ka-GE"/>
        </w:rPr>
        <w:t xml:space="preserve">ხელმისაწვომია: </w:t>
      </w:r>
      <w:hyperlink r:id="rId14" w:history="1">
        <w:r w:rsidRPr="00A7700D">
          <w:rPr>
            <w:rStyle w:val="Hyperlink"/>
            <w:rFonts w:ascii="Sylfaen" w:hAnsi="Sylfaen"/>
          </w:rPr>
          <w:t>https://www.who.int/publications/i/item/effective-media-communication-during-public-health-emergencies</w:t>
        </w:r>
      </w:hyperlink>
      <w:r w:rsidRPr="00A7700D">
        <w:rPr>
          <w:rFonts w:ascii="Sylfaen" w:hAnsi="Sylfaen"/>
          <w:lang w:val="ka-GE"/>
        </w:rPr>
        <w:t xml:space="preserve"> თარიღი:16.06.2020</w:t>
      </w:r>
    </w:p>
  </w:footnote>
  <w:footnote w:id="24">
    <w:p w14:paraId="01A26237"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WHO. A Framework for Managing the COVID-19 Infodemic: Methods and Results of an Online, Crowdsourced WHO Technical Consultation. </w:t>
      </w:r>
      <w:r w:rsidRPr="00A7700D">
        <w:rPr>
          <w:rFonts w:ascii="Sylfaen" w:hAnsi="Sylfaen"/>
          <w:lang w:val="ka-GE"/>
        </w:rPr>
        <w:t>ხელმისაწვომია:</w:t>
      </w:r>
      <w:r w:rsidRPr="00A7700D">
        <w:rPr>
          <w:rFonts w:ascii="Sylfaen" w:hAnsi="Sylfaen"/>
        </w:rPr>
        <w:t xml:space="preserve"> </w:t>
      </w:r>
      <w:hyperlink r:id="rId15" w:history="1">
        <w:r w:rsidRPr="00A7700D">
          <w:rPr>
            <w:rStyle w:val="Hyperlink"/>
            <w:rFonts w:ascii="Sylfaen" w:hAnsi="Sylfaen"/>
          </w:rPr>
          <w:t>https://preprints.jmir.org/preprint/19659</w:t>
        </w:r>
      </w:hyperlink>
      <w:r w:rsidRPr="00A7700D">
        <w:rPr>
          <w:rFonts w:ascii="Sylfaen" w:hAnsi="Sylfaen"/>
        </w:rPr>
        <w:t xml:space="preserve"> </w:t>
      </w:r>
      <w:r w:rsidRPr="00A7700D">
        <w:rPr>
          <w:rFonts w:ascii="Sylfaen" w:hAnsi="Sylfaen"/>
          <w:lang w:val="ka-GE"/>
        </w:rPr>
        <w:t>თარიღი: 16.06.2020</w:t>
      </w:r>
    </w:p>
  </w:footnote>
  <w:footnote w:id="25">
    <w:p w14:paraId="4D9E7B45"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rPr>
        <w:t xml:space="preserve"> UNDDR WHO Risk communication to Prevent the Spread of COVID-19: Countering the Infodemic.  </w:t>
      </w:r>
      <w:r w:rsidRPr="00A7700D">
        <w:rPr>
          <w:rFonts w:ascii="Sylfaen" w:hAnsi="Sylfaen"/>
          <w:lang w:val="ka-GE"/>
        </w:rPr>
        <w:t xml:space="preserve">ხელმისაწვდომია: </w:t>
      </w:r>
      <w:hyperlink r:id="rId16" w:history="1">
        <w:r w:rsidRPr="00A7700D">
          <w:rPr>
            <w:rStyle w:val="Hyperlink"/>
            <w:rFonts w:ascii="Sylfaen" w:hAnsi="Sylfaen"/>
          </w:rPr>
          <w:t>file:///C:/Users/noeme/Documents/National%20Programs%202020/2019%20materials/UNDRR%20Asia-Pacific%20Brief_Risk%20Communication.pdf</w:t>
        </w:r>
      </w:hyperlink>
      <w:r w:rsidRPr="00A7700D">
        <w:rPr>
          <w:rFonts w:ascii="Sylfaen" w:hAnsi="Sylfaen"/>
          <w:lang w:val="ka-GE"/>
        </w:rPr>
        <w:t xml:space="preserve"> თარიღი: 16.06.2020</w:t>
      </w:r>
    </w:p>
  </w:footnote>
  <w:footnote w:id="26">
    <w:p w14:paraId="53EBF51C" w14:textId="77777777" w:rsidR="007F1CEB" w:rsidRPr="00A7700D" w:rsidRDefault="007F1CEB" w:rsidP="00BF2C93">
      <w:pPr>
        <w:pStyle w:val="FootnoteText"/>
        <w:rPr>
          <w:rFonts w:ascii="Sylfaen" w:hAnsi="Sylfaen"/>
          <w:lang w:val="ka-GE"/>
        </w:rPr>
      </w:pPr>
      <w:r w:rsidRPr="00A7700D">
        <w:rPr>
          <w:rStyle w:val="FootnoteReference"/>
          <w:rFonts w:ascii="Sylfaen" w:hAnsi="Sylfaen"/>
        </w:rPr>
        <w:footnoteRef/>
      </w:r>
      <w:r w:rsidRPr="00A7700D">
        <w:rPr>
          <w:rFonts w:ascii="Sylfaen" w:hAnsi="Sylfaen"/>
          <w:lang w:val="ka-GE"/>
        </w:rPr>
        <w:t xml:space="preserve"> </w:t>
      </w:r>
      <w:r w:rsidRPr="00A7700D">
        <w:rPr>
          <w:rFonts w:ascii="Sylfaen" w:hAnsi="Sylfaen"/>
        </w:rPr>
        <w:t>UNESCO Policy Brief: DISINFODEMIC: Deciphering COVID-19 disinformation</w:t>
      </w:r>
      <w:r w:rsidRPr="00A7700D">
        <w:rPr>
          <w:rFonts w:ascii="Sylfaen" w:hAnsi="Sylfaen"/>
          <w:lang w:val="ka-GE"/>
        </w:rPr>
        <w:t xml:space="preserve"> ხელმისაწვომია:  </w:t>
      </w:r>
      <w:hyperlink r:id="rId17" w:history="1">
        <w:r w:rsidRPr="00A7700D">
          <w:rPr>
            <w:rStyle w:val="Hyperlink"/>
            <w:rFonts w:ascii="Sylfaen" w:hAnsi="Sylfaen"/>
            <w:lang w:val="ka-GE"/>
          </w:rPr>
          <w:t>https://en.unesco.org/sites/default/files/disinfodemic_deciphering_covid19_disinformation.pdf</w:t>
        </w:r>
      </w:hyperlink>
      <w:r w:rsidRPr="00A7700D">
        <w:rPr>
          <w:rFonts w:ascii="Sylfaen" w:hAnsi="Sylfaen"/>
          <w:lang w:val="ka-GE"/>
        </w:rPr>
        <w:t xml:space="preserve"> თარიღი: 16.06.2020</w:t>
      </w:r>
    </w:p>
  </w:footnote>
  <w:footnote w:id="27">
    <w:p w14:paraId="1E271FD2" w14:textId="77777777" w:rsidR="007F1CEB" w:rsidRPr="00DF02A8" w:rsidRDefault="007F1CEB" w:rsidP="00BF2C93">
      <w:pPr>
        <w:pStyle w:val="FootnoteText"/>
        <w:rPr>
          <w:lang w:val="ka-GE"/>
        </w:rPr>
      </w:pPr>
      <w:r>
        <w:rPr>
          <w:rStyle w:val="FootnoteReference"/>
        </w:rPr>
        <w:footnoteRef/>
      </w:r>
      <w:r>
        <w:t>HPN ,</w:t>
      </w:r>
      <w:r w:rsidRPr="00DF02A8">
        <w:rPr>
          <w:lang w:val="ka-GE"/>
        </w:rPr>
        <w:t xml:space="preserve"> </w:t>
      </w:r>
      <w:r>
        <w:t xml:space="preserve">NHS. </w:t>
      </w:r>
      <w:r w:rsidRPr="00DF02A8">
        <w:rPr>
          <w:lang w:val="ka-GE"/>
        </w:rPr>
        <w:t>Communicating with the  Public About Health Risks</w:t>
      </w:r>
      <w:r>
        <w:rPr>
          <w:lang w:val="ka-GE"/>
        </w:rPr>
        <w:t xml:space="preserve"> ხელმისაწვდომია: </w:t>
      </w:r>
      <w:hyperlink r:id="rId18" w:history="1">
        <w:r>
          <w:rPr>
            <w:rStyle w:val="Hyperlink"/>
          </w:rPr>
          <w:t>https://www.hps.scot.nhs.uk/web-resources-container/communicating-with-the-public-about-health-risks/</w:t>
        </w:r>
      </w:hyperlink>
      <w:r>
        <w:rPr>
          <w:lang w:val="ka-GE"/>
        </w:rPr>
        <w:t xml:space="preserve"> თარიღი: </w:t>
      </w:r>
      <w:r w:rsidRPr="00A7700D">
        <w:rPr>
          <w:rFonts w:ascii="Sylfaen" w:hAnsi="Sylfaen"/>
          <w:lang w:val="ka-GE"/>
        </w:rPr>
        <w:t>16.06.2020</w:t>
      </w:r>
    </w:p>
  </w:footnote>
  <w:footnote w:id="28">
    <w:p w14:paraId="5DFC7D4D" w14:textId="77777777" w:rsidR="007F1CEB" w:rsidRPr="00256EA8" w:rsidRDefault="007F1CEB" w:rsidP="00BF2C93">
      <w:pPr>
        <w:pStyle w:val="FootnoteText"/>
        <w:rPr>
          <w:lang w:val="ka-GE"/>
        </w:rPr>
      </w:pPr>
      <w:r>
        <w:rPr>
          <w:rStyle w:val="FootnoteReference"/>
        </w:rPr>
        <w:footnoteRef/>
      </w:r>
      <w:r w:rsidRPr="00256EA8">
        <w:rPr>
          <w:lang w:val="ka-GE"/>
        </w:rPr>
        <w:t xml:space="preserve"> United States Department of Health and Human Services (2008) Analysis of Risk Communication Strategies and Approaches with AtRisk Populations to Enhance Emergency Preparedness, Response, and Recovery</w:t>
      </w:r>
      <w:r>
        <w:rPr>
          <w:lang w:val="ka-GE"/>
        </w:rPr>
        <w:t xml:space="preserve"> ხელმისაწვდომია: </w:t>
      </w:r>
      <w:hyperlink r:id="rId19" w:history="1">
        <w:r>
          <w:rPr>
            <w:rStyle w:val="Hyperlink"/>
          </w:rPr>
          <w:t>https://www.rand.org/content/dam/rand/pubs/working_papers/2009/RAND_WR598.pdf</w:t>
        </w:r>
      </w:hyperlink>
      <w:r>
        <w:rPr>
          <w:lang w:val="ka-GE"/>
        </w:rPr>
        <w:t xml:space="preserve"> თარიღი: </w:t>
      </w:r>
      <w:r w:rsidRPr="00A7700D">
        <w:rPr>
          <w:rFonts w:ascii="Sylfaen" w:hAnsi="Sylfaen"/>
          <w:lang w:val="ka-GE"/>
        </w:rPr>
        <w:t>16.06.2020</w:t>
      </w:r>
    </w:p>
  </w:footnote>
  <w:footnote w:id="29">
    <w:p w14:paraId="3A5FCDC9" w14:textId="77777777" w:rsidR="007F1CEB" w:rsidRPr="00C92939" w:rsidRDefault="007F1CEB" w:rsidP="00BF2C93">
      <w:pPr>
        <w:pStyle w:val="FootnoteText"/>
        <w:rPr>
          <w:lang w:val="ka-GE"/>
        </w:rPr>
      </w:pPr>
      <w:r>
        <w:rPr>
          <w:rStyle w:val="FootnoteReference"/>
        </w:rPr>
        <w:footnoteRef/>
      </w:r>
      <w:r>
        <w:t xml:space="preserve"> WHO Joint external evaluation of IHR core capacities of the Republic of Georgia  Mission report: 10 - 14 June 2019 </w:t>
      </w:r>
      <w:r>
        <w:rPr>
          <w:lang w:val="ka-GE"/>
        </w:rPr>
        <w:t xml:space="preserve">ხელმისაწვდომია: </w:t>
      </w:r>
      <w:hyperlink r:id="rId20" w:history="1">
        <w:r>
          <w:rPr>
            <w:rStyle w:val="Hyperlink"/>
          </w:rPr>
          <w:t>https://www.who.int/ihr/publications/WHO-WHE-CPI-2019.13/en/</w:t>
        </w:r>
      </w:hyperlink>
      <w:r>
        <w:rPr>
          <w:lang w:val="ka-GE"/>
        </w:rPr>
        <w:t xml:space="preserve"> თარიღი: 01.07.2020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ED0ED" w14:textId="1B2860B4" w:rsidR="00F01689" w:rsidRDefault="003B322B">
    <w:pPr>
      <w:pStyle w:val="Header"/>
    </w:pPr>
    <w:r>
      <w:rPr>
        <w:noProof/>
      </w:rPr>
      <w:pict w14:anchorId="5A62C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5047"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485AB" w14:textId="1606E9C4" w:rsidR="00F01689" w:rsidRDefault="003B322B">
    <w:pPr>
      <w:pStyle w:val="Header"/>
    </w:pPr>
    <w:r>
      <w:rPr>
        <w:noProof/>
      </w:rPr>
      <w:pict w14:anchorId="0D6C7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5048"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0EF1" w14:textId="5B2ED376" w:rsidR="00F01689" w:rsidRDefault="003B322B">
    <w:pPr>
      <w:pStyle w:val="Header"/>
    </w:pPr>
    <w:r>
      <w:rPr>
        <w:noProof/>
      </w:rPr>
      <w:pict w14:anchorId="7F578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975046"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90FDB"/>
    <w:multiLevelType w:val="multilevel"/>
    <w:tmpl w:val="EA2420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4C6A77"/>
    <w:multiLevelType w:val="multilevel"/>
    <w:tmpl w:val="55364FD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8A2F5D"/>
    <w:multiLevelType w:val="multilevel"/>
    <w:tmpl w:val="67C44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7835C8"/>
    <w:multiLevelType w:val="multilevel"/>
    <w:tmpl w:val="DBEA2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4ED32F1"/>
    <w:multiLevelType w:val="multilevel"/>
    <w:tmpl w:val="27E00B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343F4D"/>
    <w:multiLevelType w:val="multilevel"/>
    <w:tmpl w:val="6324C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1AC3884"/>
    <w:multiLevelType w:val="hybridMultilevel"/>
    <w:tmpl w:val="DEE489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27E138C"/>
    <w:multiLevelType w:val="multilevel"/>
    <w:tmpl w:val="4CC8E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0B00EC"/>
    <w:multiLevelType w:val="multilevel"/>
    <w:tmpl w:val="0D329DF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B9A0B30"/>
    <w:multiLevelType w:val="hybridMultilevel"/>
    <w:tmpl w:val="06B0E44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46623E0"/>
    <w:multiLevelType w:val="multilevel"/>
    <w:tmpl w:val="22A0A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9F60A2A"/>
    <w:multiLevelType w:val="multilevel"/>
    <w:tmpl w:val="19FE924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C7707A7"/>
    <w:multiLevelType w:val="hybridMultilevel"/>
    <w:tmpl w:val="AA586AB4"/>
    <w:lvl w:ilvl="0" w:tplc="FADA3F30">
      <w:start w:val="1"/>
      <w:numFmt w:val="bullet"/>
      <w:lvlText w:val="•"/>
      <w:lvlJc w:val="left"/>
      <w:pPr>
        <w:tabs>
          <w:tab w:val="num" w:pos="720"/>
        </w:tabs>
        <w:ind w:left="720" w:hanging="360"/>
      </w:pPr>
      <w:rPr>
        <w:rFonts w:ascii="Arial" w:hAnsi="Arial" w:hint="default"/>
      </w:rPr>
    </w:lvl>
    <w:lvl w:ilvl="1" w:tplc="66EA9C4C">
      <w:numFmt w:val="bullet"/>
      <w:lvlText w:val="•"/>
      <w:lvlJc w:val="left"/>
      <w:pPr>
        <w:tabs>
          <w:tab w:val="num" w:pos="1440"/>
        </w:tabs>
        <w:ind w:left="1440" w:hanging="360"/>
      </w:pPr>
      <w:rPr>
        <w:rFonts w:ascii="Arial" w:hAnsi="Arial" w:hint="default"/>
      </w:rPr>
    </w:lvl>
    <w:lvl w:ilvl="2" w:tplc="7B225EA0" w:tentative="1">
      <w:start w:val="1"/>
      <w:numFmt w:val="bullet"/>
      <w:lvlText w:val="•"/>
      <w:lvlJc w:val="left"/>
      <w:pPr>
        <w:tabs>
          <w:tab w:val="num" w:pos="2160"/>
        </w:tabs>
        <w:ind w:left="2160" w:hanging="360"/>
      </w:pPr>
      <w:rPr>
        <w:rFonts w:ascii="Arial" w:hAnsi="Arial" w:hint="default"/>
      </w:rPr>
    </w:lvl>
    <w:lvl w:ilvl="3" w:tplc="BB8ECEC6" w:tentative="1">
      <w:start w:val="1"/>
      <w:numFmt w:val="bullet"/>
      <w:lvlText w:val="•"/>
      <w:lvlJc w:val="left"/>
      <w:pPr>
        <w:tabs>
          <w:tab w:val="num" w:pos="2880"/>
        </w:tabs>
        <w:ind w:left="2880" w:hanging="360"/>
      </w:pPr>
      <w:rPr>
        <w:rFonts w:ascii="Arial" w:hAnsi="Arial" w:hint="default"/>
      </w:rPr>
    </w:lvl>
    <w:lvl w:ilvl="4" w:tplc="17B49AF0" w:tentative="1">
      <w:start w:val="1"/>
      <w:numFmt w:val="bullet"/>
      <w:lvlText w:val="•"/>
      <w:lvlJc w:val="left"/>
      <w:pPr>
        <w:tabs>
          <w:tab w:val="num" w:pos="3600"/>
        </w:tabs>
        <w:ind w:left="3600" w:hanging="360"/>
      </w:pPr>
      <w:rPr>
        <w:rFonts w:ascii="Arial" w:hAnsi="Arial" w:hint="default"/>
      </w:rPr>
    </w:lvl>
    <w:lvl w:ilvl="5" w:tplc="8ED88B16" w:tentative="1">
      <w:start w:val="1"/>
      <w:numFmt w:val="bullet"/>
      <w:lvlText w:val="•"/>
      <w:lvlJc w:val="left"/>
      <w:pPr>
        <w:tabs>
          <w:tab w:val="num" w:pos="4320"/>
        </w:tabs>
        <w:ind w:left="4320" w:hanging="360"/>
      </w:pPr>
      <w:rPr>
        <w:rFonts w:ascii="Arial" w:hAnsi="Arial" w:hint="default"/>
      </w:rPr>
    </w:lvl>
    <w:lvl w:ilvl="6" w:tplc="70AC0EE8" w:tentative="1">
      <w:start w:val="1"/>
      <w:numFmt w:val="bullet"/>
      <w:lvlText w:val="•"/>
      <w:lvlJc w:val="left"/>
      <w:pPr>
        <w:tabs>
          <w:tab w:val="num" w:pos="5040"/>
        </w:tabs>
        <w:ind w:left="5040" w:hanging="360"/>
      </w:pPr>
      <w:rPr>
        <w:rFonts w:ascii="Arial" w:hAnsi="Arial" w:hint="default"/>
      </w:rPr>
    </w:lvl>
    <w:lvl w:ilvl="7" w:tplc="5C0492A6" w:tentative="1">
      <w:start w:val="1"/>
      <w:numFmt w:val="bullet"/>
      <w:lvlText w:val="•"/>
      <w:lvlJc w:val="left"/>
      <w:pPr>
        <w:tabs>
          <w:tab w:val="num" w:pos="5760"/>
        </w:tabs>
        <w:ind w:left="5760" w:hanging="360"/>
      </w:pPr>
      <w:rPr>
        <w:rFonts w:ascii="Arial" w:hAnsi="Arial" w:hint="default"/>
      </w:rPr>
    </w:lvl>
    <w:lvl w:ilvl="8" w:tplc="8398C32C" w:tentative="1">
      <w:start w:val="1"/>
      <w:numFmt w:val="bullet"/>
      <w:lvlText w:val="•"/>
      <w:lvlJc w:val="left"/>
      <w:pPr>
        <w:tabs>
          <w:tab w:val="num" w:pos="6480"/>
        </w:tabs>
        <w:ind w:left="6480" w:hanging="360"/>
      </w:pPr>
      <w:rPr>
        <w:rFonts w:ascii="Arial" w:hAnsi="Arial" w:hint="default"/>
      </w:rPr>
    </w:lvl>
  </w:abstractNum>
  <w:abstractNum w:abstractNumId="13">
    <w:nsid w:val="2D682310"/>
    <w:multiLevelType w:val="multilevel"/>
    <w:tmpl w:val="85C66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EA629C0"/>
    <w:multiLevelType w:val="hybridMultilevel"/>
    <w:tmpl w:val="C4D83678"/>
    <w:lvl w:ilvl="0" w:tplc="F7CE43BA">
      <w:start w:val="1"/>
      <w:numFmt w:val="bullet"/>
      <w:lvlText w:val=""/>
      <w:lvlJc w:val="left"/>
      <w:pPr>
        <w:tabs>
          <w:tab w:val="num" w:pos="720"/>
        </w:tabs>
        <w:ind w:left="720" w:hanging="360"/>
      </w:pPr>
      <w:rPr>
        <w:rFonts w:ascii="Wingdings" w:hAnsi="Wingdings" w:hint="default"/>
      </w:rPr>
    </w:lvl>
    <w:lvl w:ilvl="1" w:tplc="CC6AAFF8" w:tentative="1">
      <w:start w:val="1"/>
      <w:numFmt w:val="bullet"/>
      <w:lvlText w:val=""/>
      <w:lvlJc w:val="left"/>
      <w:pPr>
        <w:tabs>
          <w:tab w:val="num" w:pos="1440"/>
        </w:tabs>
        <w:ind w:left="1440" w:hanging="360"/>
      </w:pPr>
      <w:rPr>
        <w:rFonts w:ascii="Wingdings" w:hAnsi="Wingdings" w:hint="default"/>
      </w:rPr>
    </w:lvl>
    <w:lvl w:ilvl="2" w:tplc="2DE62946" w:tentative="1">
      <w:start w:val="1"/>
      <w:numFmt w:val="bullet"/>
      <w:lvlText w:val=""/>
      <w:lvlJc w:val="left"/>
      <w:pPr>
        <w:tabs>
          <w:tab w:val="num" w:pos="2160"/>
        </w:tabs>
        <w:ind w:left="2160" w:hanging="360"/>
      </w:pPr>
      <w:rPr>
        <w:rFonts w:ascii="Wingdings" w:hAnsi="Wingdings" w:hint="default"/>
      </w:rPr>
    </w:lvl>
    <w:lvl w:ilvl="3" w:tplc="BB74EC44" w:tentative="1">
      <w:start w:val="1"/>
      <w:numFmt w:val="bullet"/>
      <w:lvlText w:val=""/>
      <w:lvlJc w:val="left"/>
      <w:pPr>
        <w:tabs>
          <w:tab w:val="num" w:pos="2880"/>
        </w:tabs>
        <w:ind w:left="2880" w:hanging="360"/>
      </w:pPr>
      <w:rPr>
        <w:rFonts w:ascii="Wingdings" w:hAnsi="Wingdings" w:hint="default"/>
      </w:rPr>
    </w:lvl>
    <w:lvl w:ilvl="4" w:tplc="A0B4A0D2" w:tentative="1">
      <w:start w:val="1"/>
      <w:numFmt w:val="bullet"/>
      <w:lvlText w:val=""/>
      <w:lvlJc w:val="left"/>
      <w:pPr>
        <w:tabs>
          <w:tab w:val="num" w:pos="3600"/>
        </w:tabs>
        <w:ind w:left="3600" w:hanging="360"/>
      </w:pPr>
      <w:rPr>
        <w:rFonts w:ascii="Wingdings" w:hAnsi="Wingdings" w:hint="default"/>
      </w:rPr>
    </w:lvl>
    <w:lvl w:ilvl="5" w:tplc="4A9828C8" w:tentative="1">
      <w:start w:val="1"/>
      <w:numFmt w:val="bullet"/>
      <w:lvlText w:val=""/>
      <w:lvlJc w:val="left"/>
      <w:pPr>
        <w:tabs>
          <w:tab w:val="num" w:pos="4320"/>
        </w:tabs>
        <w:ind w:left="4320" w:hanging="360"/>
      </w:pPr>
      <w:rPr>
        <w:rFonts w:ascii="Wingdings" w:hAnsi="Wingdings" w:hint="default"/>
      </w:rPr>
    </w:lvl>
    <w:lvl w:ilvl="6" w:tplc="DA2C88CE" w:tentative="1">
      <w:start w:val="1"/>
      <w:numFmt w:val="bullet"/>
      <w:lvlText w:val=""/>
      <w:lvlJc w:val="left"/>
      <w:pPr>
        <w:tabs>
          <w:tab w:val="num" w:pos="5040"/>
        </w:tabs>
        <w:ind w:left="5040" w:hanging="360"/>
      </w:pPr>
      <w:rPr>
        <w:rFonts w:ascii="Wingdings" w:hAnsi="Wingdings" w:hint="default"/>
      </w:rPr>
    </w:lvl>
    <w:lvl w:ilvl="7" w:tplc="B496967C" w:tentative="1">
      <w:start w:val="1"/>
      <w:numFmt w:val="bullet"/>
      <w:lvlText w:val=""/>
      <w:lvlJc w:val="left"/>
      <w:pPr>
        <w:tabs>
          <w:tab w:val="num" w:pos="5760"/>
        </w:tabs>
        <w:ind w:left="5760" w:hanging="360"/>
      </w:pPr>
      <w:rPr>
        <w:rFonts w:ascii="Wingdings" w:hAnsi="Wingdings" w:hint="default"/>
      </w:rPr>
    </w:lvl>
    <w:lvl w:ilvl="8" w:tplc="A36047A6" w:tentative="1">
      <w:start w:val="1"/>
      <w:numFmt w:val="bullet"/>
      <w:lvlText w:val=""/>
      <w:lvlJc w:val="left"/>
      <w:pPr>
        <w:tabs>
          <w:tab w:val="num" w:pos="6480"/>
        </w:tabs>
        <w:ind w:left="6480" w:hanging="360"/>
      </w:pPr>
      <w:rPr>
        <w:rFonts w:ascii="Wingdings" w:hAnsi="Wingdings" w:hint="default"/>
      </w:rPr>
    </w:lvl>
  </w:abstractNum>
  <w:abstractNum w:abstractNumId="15">
    <w:nsid w:val="41715BE4"/>
    <w:multiLevelType w:val="hybridMultilevel"/>
    <w:tmpl w:val="E1F890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445DDE"/>
    <w:multiLevelType w:val="multilevel"/>
    <w:tmpl w:val="9DF43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8DD036C"/>
    <w:multiLevelType w:val="multilevel"/>
    <w:tmpl w:val="CE669D00"/>
    <w:lvl w:ilvl="0">
      <w:start w:val="1"/>
      <w:numFmt w:val="decimal"/>
      <w:lvlText w:val="(%1)"/>
      <w:lvlJc w:val="left"/>
      <w:pPr>
        <w:ind w:left="720" w:hanging="360"/>
      </w:pPr>
      <w:rPr>
        <w:rFonts w:ascii="Merriweather" w:eastAsia="Merriweather" w:hAnsi="Merriweather" w:cs="Merriweathe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A70774F"/>
    <w:multiLevelType w:val="multilevel"/>
    <w:tmpl w:val="ADEA69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AD34460"/>
    <w:multiLevelType w:val="hybridMultilevel"/>
    <w:tmpl w:val="C6B22350"/>
    <w:lvl w:ilvl="0" w:tplc="8D0A5F4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6E66C1"/>
    <w:multiLevelType w:val="hybridMultilevel"/>
    <w:tmpl w:val="711EFA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5674BA"/>
    <w:multiLevelType w:val="multilevel"/>
    <w:tmpl w:val="9DB0D796"/>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b/>
        <w:sz w:val="22"/>
      </w:rPr>
    </w:lvl>
    <w:lvl w:ilvl="2">
      <w:start w:val="1"/>
      <w:numFmt w:val="decimal"/>
      <w:isLgl/>
      <w:lvlText w:val="%1.%2.%3."/>
      <w:lvlJc w:val="left"/>
      <w:pPr>
        <w:ind w:left="1080" w:hanging="1080"/>
      </w:pPr>
      <w:rPr>
        <w:rFonts w:hint="default"/>
        <w:b/>
        <w:sz w:val="22"/>
      </w:rPr>
    </w:lvl>
    <w:lvl w:ilvl="3">
      <w:start w:val="1"/>
      <w:numFmt w:val="decimal"/>
      <w:isLgl/>
      <w:lvlText w:val="%1.%2.%3.%4."/>
      <w:lvlJc w:val="left"/>
      <w:pPr>
        <w:ind w:left="1080" w:hanging="1080"/>
      </w:pPr>
      <w:rPr>
        <w:rFonts w:hint="default"/>
        <w:b/>
        <w:sz w:val="22"/>
      </w:rPr>
    </w:lvl>
    <w:lvl w:ilvl="4">
      <w:start w:val="1"/>
      <w:numFmt w:val="decimal"/>
      <w:isLgl/>
      <w:lvlText w:val="%1.%2.%3.%4.%5."/>
      <w:lvlJc w:val="left"/>
      <w:pPr>
        <w:ind w:left="1440" w:hanging="1440"/>
      </w:pPr>
      <w:rPr>
        <w:rFonts w:hint="default"/>
        <w:b/>
        <w:sz w:val="22"/>
      </w:rPr>
    </w:lvl>
    <w:lvl w:ilvl="5">
      <w:start w:val="1"/>
      <w:numFmt w:val="decimal"/>
      <w:isLgl/>
      <w:lvlText w:val="%1.%2.%3.%4.%5.%6."/>
      <w:lvlJc w:val="left"/>
      <w:pPr>
        <w:ind w:left="1800" w:hanging="1800"/>
      </w:pPr>
      <w:rPr>
        <w:rFonts w:hint="default"/>
        <w:b/>
        <w:sz w:val="22"/>
      </w:rPr>
    </w:lvl>
    <w:lvl w:ilvl="6">
      <w:start w:val="1"/>
      <w:numFmt w:val="decimal"/>
      <w:isLgl/>
      <w:lvlText w:val="%1.%2.%3.%4.%5.%6.%7."/>
      <w:lvlJc w:val="left"/>
      <w:pPr>
        <w:ind w:left="2160" w:hanging="2160"/>
      </w:pPr>
      <w:rPr>
        <w:rFonts w:hint="default"/>
        <w:b/>
        <w:sz w:val="22"/>
      </w:rPr>
    </w:lvl>
    <w:lvl w:ilvl="7">
      <w:start w:val="1"/>
      <w:numFmt w:val="decimal"/>
      <w:isLgl/>
      <w:lvlText w:val="%1.%2.%3.%4.%5.%6.%7.%8."/>
      <w:lvlJc w:val="left"/>
      <w:pPr>
        <w:ind w:left="2160" w:hanging="2160"/>
      </w:pPr>
      <w:rPr>
        <w:rFonts w:hint="default"/>
        <w:b/>
        <w:sz w:val="22"/>
      </w:rPr>
    </w:lvl>
    <w:lvl w:ilvl="8">
      <w:start w:val="1"/>
      <w:numFmt w:val="decimal"/>
      <w:isLgl/>
      <w:lvlText w:val="%1.%2.%3.%4.%5.%6.%7.%8.%9."/>
      <w:lvlJc w:val="left"/>
      <w:pPr>
        <w:ind w:left="2520" w:hanging="2520"/>
      </w:pPr>
      <w:rPr>
        <w:rFonts w:hint="default"/>
        <w:b/>
        <w:sz w:val="22"/>
      </w:rPr>
    </w:lvl>
  </w:abstractNum>
  <w:abstractNum w:abstractNumId="22">
    <w:nsid w:val="4EDD2AB3"/>
    <w:multiLevelType w:val="multilevel"/>
    <w:tmpl w:val="91A035A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FBF6C07"/>
    <w:multiLevelType w:val="hybridMultilevel"/>
    <w:tmpl w:val="0D80673E"/>
    <w:lvl w:ilvl="0" w:tplc="383CE4B2">
      <w:start w:val="1"/>
      <w:numFmt w:val="bullet"/>
      <w:lvlText w:val="•"/>
      <w:lvlJc w:val="left"/>
      <w:pPr>
        <w:tabs>
          <w:tab w:val="num" w:pos="720"/>
        </w:tabs>
        <w:ind w:left="720" w:hanging="360"/>
      </w:pPr>
      <w:rPr>
        <w:rFonts w:ascii="Arial" w:hAnsi="Arial" w:hint="default"/>
      </w:rPr>
    </w:lvl>
    <w:lvl w:ilvl="1" w:tplc="33D49FC8" w:tentative="1">
      <w:start w:val="1"/>
      <w:numFmt w:val="bullet"/>
      <w:lvlText w:val="•"/>
      <w:lvlJc w:val="left"/>
      <w:pPr>
        <w:tabs>
          <w:tab w:val="num" w:pos="1440"/>
        </w:tabs>
        <w:ind w:left="1440" w:hanging="360"/>
      </w:pPr>
      <w:rPr>
        <w:rFonts w:ascii="Arial" w:hAnsi="Arial" w:hint="default"/>
      </w:rPr>
    </w:lvl>
    <w:lvl w:ilvl="2" w:tplc="452E82A6" w:tentative="1">
      <w:start w:val="1"/>
      <w:numFmt w:val="bullet"/>
      <w:lvlText w:val="•"/>
      <w:lvlJc w:val="left"/>
      <w:pPr>
        <w:tabs>
          <w:tab w:val="num" w:pos="2160"/>
        </w:tabs>
        <w:ind w:left="2160" w:hanging="360"/>
      </w:pPr>
      <w:rPr>
        <w:rFonts w:ascii="Arial" w:hAnsi="Arial" w:hint="default"/>
      </w:rPr>
    </w:lvl>
    <w:lvl w:ilvl="3" w:tplc="A5483F2A" w:tentative="1">
      <w:start w:val="1"/>
      <w:numFmt w:val="bullet"/>
      <w:lvlText w:val="•"/>
      <w:lvlJc w:val="left"/>
      <w:pPr>
        <w:tabs>
          <w:tab w:val="num" w:pos="2880"/>
        </w:tabs>
        <w:ind w:left="2880" w:hanging="360"/>
      </w:pPr>
      <w:rPr>
        <w:rFonts w:ascii="Arial" w:hAnsi="Arial" w:hint="default"/>
      </w:rPr>
    </w:lvl>
    <w:lvl w:ilvl="4" w:tplc="B2C6C388" w:tentative="1">
      <w:start w:val="1"/>
      <w:numFmt w:val="bullet"/>
      <w:lvlText w:val="•"/>
      <w:lvlJc w:val="left"/>
      <w:pPr>
        <w:tabs>
          <w:tab w:val="num" w:pos="3600"/>
        </w:tabs>
        <w:ind w:left="3600" w:hanging="360"/>
      </w:pPr>
      <w:rPr>
        <w:rFonts w:ascii="Arial" w:hAnsi="Arial" w:hint="default"/>
      </w:rPr>
    </w:lvl>
    <w:lvl w:ilvl="5" w:tplc="EEF2634E" w:tentative="1">
      <w:start w:val="1"/>
      <w:numFmt w:val="bullet"/>
      <w:lvlText w:val="•"/>
      <w:lvlJc w:val="left"/>
      <w:pPr>
        <w:tabs>
          <w:tab w:val="num" w:pos="4320"/>
        </w:tabs>
        <w:ind w:left="4320" w:hanging="360"/>
      </w:pPr>
      <w:rPr>
        <w:rFonts w:ascii="Arial" w:hAnsi="Arial" w:hint="default"/>
      </w:rPr>
    </w:lvl>
    <w:lvl w:ilvl="6" w:tplc="06343D0C" w:tentative="1">
      <w:start w:val="1"/>
      <w:numFmt w:val="bullet"/>
      <w:lvlText w:val="•"/>
      <w:lvlJc w:val="left"/>
      <w:pPr>
        <w:tabs>
          <w:tab w:val="num" w:pos="5040"/>
        </w:tabs>
        <w:ind w:left="5040" w:hanging="360"/>
      </w:pPr>
      <w:rPr>
        <w:rFonts w:ascii="Arial" w:hAnsi="Arial" w:hint="default"/>
      </w:rPr>
    </w:lvl>
    <w:lvl w:ilvl="7" w:tplc="55E478FE" w:tentative="1">
      <w:start w:val="1"/>
      <w:numFmt w:val="bullet"/>
      <w:lvlText w:val="•"/>
      <w:lvlJc w:val="left"/>
      <w:pPr>
        <w:tabs>
          <w:tab w:val="num" w:pos="5760"/>
        </w:tabs>
        <w:ind w:left="5760" w:hanging="360"/>
      </w:pPr>
      <w:rPr>
        <w:rFonts w:ascii="Arial" w:hAnsi="Arial" w:hint="default"/>
      </w:rPr>
    </w:lvl>
    <w:lvl w:ilvl="8" w:tplc="1E505B1A" w:tentative="1">
      <w:start w:val="1"/>
      <w:numFmt w:val="bullet"/>
      <w:lvlText w:val="•"/>
      <w:lvlJc w:val="left"/>
      <w:pPr>
        <w:tabs>
          <w:tab w:val="num" w:pos="6480"/>
        </w:tabs>
        <w:ind w:left="6480" w:hanging="360"/>
      </w:pPr>
      <w:rPr>
        <w:rFonts w:ascii="Arial" w:hAnsi="Arial" w:hint="default"/>
      </w:rPr>
    </w:lvl>
  </w:abstractNum>
  <w:abstractNum w:abstractNumId="24">
    <w:nsid w:val="620E72BB"/>
    <w:multiLevelType w:val="multilevel"/>
    <w:tmpl w:val="7E502A6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BB1EA8"/>
    <w:multiLevelType w:val="multilevel"/>
    <w:tmpl w:val="705E3476"/>
    <w:lvl w:ilvl="0">
      <w:start w:val="2"/>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F696427"/>
    <w:multiLevelType w:val="multilevel"/>
    <w:tmpl w:val="D87A4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9F1E6D"/>
    <w:multiLevelType w:val="hybridMultilevel"/>
    <w:tmpl w:val="01C09F5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28E6F87"/>
    <w:multiLevelType w:val="multilevel"/>
    <w:tmpl w:val="B2A4B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782095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8287B68"/>
    <w:multiLevelType w:val="hybridMultilevel"/>
    <w:tmpl w:val="791E090E"/>
    <w:lvl w:ilvl="0" w:tplc="E7649C06">
      <w:start w:val="1"/>
      <w:numFmt w:val="decimal"/>
      <w:lvlText w:val="(%1)"/>
      <w:lvlJc w:val="left"/>
      <w:pPr>
        <w:ind w:left="360" w:hanging="360"/>
      </w:pPr>
      <w:rPr>
        <w:rFonts w:hint="default"/>
      </w:rPr>
    </w:lvl>
    <w:lvl w:ilvl="1" w:tplc="8D0A5F44">
      <w:start w:val="1"/>
      <w:numFmt w:val="bullet"/>
      <w:lvlText w:val=""/>
      <w:lvlJc w:val="left"/>
      <w:pPr>
        <w:ind w:left="1494" w:hanging="360"/>
      </w:pPr>
      <w:rPr>
        <w:rFonts w:ascii="Wingdings" w:hAnsi="Wingdings" w:hint="default"/>
        <w:color w:val="auto"/>
      </w:rPr>
    </w:lvl>
    <w:lvl w:ilvl="2" w:tplc="8D0A5F44">
      <w:start w:val="1"/>
      <w:numFmt w:val="bullet"/>
      <w:lvlText w:val=""/>
      <w:lvlJc w:val="left"/>
      <w:pPr>
        <w:ind w:left="1800" w:hanging="180"/>
      </w:pPr>
      <w:rPr>
        <w:rFonts w:ascii="Wingdings" w:hAnsi="Wingdings" w:hint="default"/>
        <w:color w:val="auto"/>
      </w:rPr>
    </w:lvl>
    <w:lvl w:ilvl="3" w:tplc="D4D0D6BC">
      <w:start w:val="1"/>
      <w:numFmt w:val="decimal"/>
      <w:lvlText w:val="%4."/>
      <w:lvlJc w:val="left"/>
      <w:pPr>
        <w:ind w:left="360" w:hanging="360"/>
      </w:pPr>
      <w:rPr>
        <w:rFonts w:hint="default"/>
        <w:b/>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BF53C2D"/>
    <w:multiLevelType w:val="hybridMultilevel"/>
    <w:tmpl w:val="B220E348"/>
    <w:lvl w:ilvl="0" w:tplc="D9E48D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9"/>
  </w:num>
  <w:num w:numId="3">
    <w:abstractNumId w:val="0"/>
  </w:num>
  <w:num w:numId="4">
    <w:abstractNumId w:val="20"/>
  </w:num>
  <w:num w:numId="5">
    <w:abstractNumId w:val="27"/>
  </w:num>
  <w:num w:numId="6">
    <w:abstractNumId w:val="25"/>
  </w:num>
  <w:num w:numId="7">
    <w:abstractNumId w:val="15"/>
  </w:num>
  <w:num w:numId="8">
    <w:abstractNumId w:val="13"/>
  </w:num>
  <w:num w:numId="9">
    <w:abstractNumId w:val="16"/>
  </w:num>
  <w:num w:numId="10">
    <w:abstractNumId w:val="1"/>
  </w:num>
  <w:num w:numId="11">
    <w:abstractNumId w:val="22"/>
  </w:num>
  <w:num w:numId="12">
    <w:abstractNumId w:val="8"/>
  </w:num>
  <w:num w:numId="13">
    <w:abstractNumId w:val="28"/>
  </w:num>
  <w:num w:numId="14">
    <w:abstractNumId w:val="2"/>
  </w:num>
  <w:num w:numId="15">
    <w:abstractNumId w:val="4"/>
  </w:num>
  <w:num w:numId="16">
    <w:abstractNumId w:val="17"/>
  </w:num>
  <w:num w:numId="17">
    <w:abstractNumId w:val="18"/>
  </w:num>
  <w:num w:numId="18">
    <w:abstractNumId w:val="11"/>
  </w:num>
  <w:num w:numId="19">
    <w:abstractNumId w:val="24"/>
  </w:num>
  <w:num w:numId="20">
    <w:abstractNumId w:val="3"/>
  </w:num>
  <w:num w:numId="21">
    <w:abstractNumId w:val="5"/>
  </w:num>
  <w:num w:numId="22">
    <w:abstractNumId w:val="10"/>
  </w:num>
  <w:num w:numId="23">
    <w:abstractNumId w:val="7"/>
  </w:num>
  <w:num w:numId="24">
    <w:abstractNumId w:val="31"/>
  </w:num>
  <w:num w:numId="25">
    <w:abstractNumId w:val="6"/>
  </w:num>
  <w:num w:numId="26">
    <w:abstractNumId w:val="30"/>
  </w:num>
  <w:num w:numId="27">
    <w:abstractNumId w:val="26"/>
  </w:num>
  <w:num w:numId="28">
    <w:abstractNumId w:val="19"/>
  </w:num>
  <w:num w:numId="29">
    <w:abstractNumId w:val="9"/>
  </w:num>
  <w:num w:numId="30">
    <w:abstractNumId w:val="12"/>
  </w:num>
  <w:num w:numId="31">
    <w:abstractNumId w:val="14"/>
  </w:num>
  <w:num w:numId="32">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na Topuridze">
    <w15:presenceInfo w15:providerId="None" w15:userId="Marina Topuridz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989"/>
    <w:rsid w:val="00023861"/>
    <w:rsid w:val="00032F56"/>
    <w:rsid w:val="00036254"/>
    <w:rsid w:val="00044701"/>
    <w:rsid w:val="00054989"/>
    <w:rsid w:val="000954B3"/>
    <w:rsid w:val="000D26A8"/>
    <w:rsid w:val="00125A9D"/>
    <w:rsid w:val="001416E1"/>
    <w:rsid w:val="00173C08"/>
    <w:rsid w:val="00176FDA"/>
    <w:rsid w:val="001820E8"/>
    <w:rsid w:val="00184E2A"/>
    <w:rsid w:val="00193673"/>
    <w:rsid w:val="001A2C68"/>
    <w:rsid w:val="001F1500"/>
    <w:rsid w:val="002C2460"/>
    <w:rsid w:val="002E279A"/>
    <w:rsid w:val="002F4077"/>
    <w:rsid w:val="00327698"/>
    <w:rsid w:val="003469C8"/>
    <w:rsid w:val="003970A5"/>
    <w:rsid w:val="003A622D"/>
    <w:rsid w:val="003B322B"/>
    <w:rsid w:val="00434B1F"/>
    <w:rsid w:val="0049763F"/>
    <w:rsid w:val="004A1039"/>
    <w:rsid w:val="005026C4"/>
    <w:rsid w:val="005047AE"/>
    <w:rsid w:val="00505763"/>
    <w:rsid w:val="00511E66"/>
    <w:rsid w:val="00591C37"/>
    <w:rsid w:val="005E7772"/>
    <w:rsid w:val="005F4325"/>
    <w:rsid w:val="005F5AE4"/>
    <w:rsid w:val="00623373"/>
    <w:rsid w:val="006321CE"/>
    <w:rsid w:val="00644B09"/>
    <w:rsid w:val="006A6DB8"/>
    <w:rsid w:val="00701017"/>
    <w:rsid w:val="00702ACA"/>
    <w:rsid w:val="007301D7"/>
    <w:rsid w:val="007320CA"/>
    <w:rsid w:val="007551BF"/>
    <w:rsid w:val="00771D06"/>
    <w:rsid w:val="0078761E"/>
    <w:rsid w:val="007A5A15"/>
    <w:rsid w:val="007D3959"/>
    <w:rsid w:val="007F1CEB"/>
    <w:rsid w:val="00835902"/>
    <w:rsid w:val="00884AC2"/>
    <w:rsid w:val="008A59F2"/>
    <w:rsid w:val="008C1341"/>
    <w:rsid w:val="00901A34"/>
    <w:rsid w:val="00985507"/>
    <w:rsid w:val="009B5DA6"/>
    <w:rsid w:val="009C4921"/>
    <w:rsid w:val="009D2D3A"/>
    <w:rsid w:val="00AA78CA"/>
    <w:rsid w:val="00B1271D"/>
    <w:rsid w:val="00B15746"/>
    <w:rsid w:val="00B85B1B"/>
    <w:rsid w:val="00B9199C"/>
    <w:rsid w:val="00BD60C9"/>
    <w:rsid w:val="00BE2489"/>
    <w:rsid w:val="00BF2C93"/>
    <w:rsid w:val="00C41D04"/>
    <w:rsid w:val="00C6295D"/>
    <w:rsid w:val="00CC7D78"/>
    <w:rsid w:val="00CD0C65"/>
    <w:rsid w:val="00D04E82"/>
    <w:rsid w:val="00D07EDA"/>
    <w:rsid w:val="00D17D3C"/>
    <w:rsid w:val="00D47254"/>
    <w:rsid w:val="00D96655"/>
    <w:rsid w:val="00DD1D50"/>
    <w:rsid w:val="00DF082A"/>
    <w:rsid w:val="00E05A25"/>
    <w:rsid w:val="00E3120C"/>
    <w:rsid w:val="00E9714C"/>
    <w:rsid w:val="00EB19F6"/>
    <w:rsid w:val="00EB3600"/>
    <w:rsid w:val="00EB6FC3"/>
    <w:rsid w:val="00EC6122"/>
    <w:rsid w:val="00F01689"/>
    <w:rsid w:val="00F53DEE"/>
    <w:rsid w:val="00F624D8"/>
    <w:rsid w:val="00F83371"/>
    <w:rsid w:val="00FC27C9"/>
    <w:rsid w:val="00FE3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15F219"/>
  <w15:chartTrackingRefBased/>
  <w15:docId w15:val="{9EF1EB2B-C842-4A0E-BA49-567A4630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A34"/>
  </w:style>
  <w:style w:type="paragraph" w:styleId="Heading1">
    <w:name w:val="heading 1"/>
    <w:basedOn w:val="Normal"/>
    <w:next w:val="Normal"/>
    <w:link w:val="Heading1Char"/>
    <w:uiPriority w:val="9"/>
    <w:qFormat/>
    <w:rsid w:val="006233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44B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73C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301D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54989"/>
    <w:pPr>
      <w:keepNext/>
      <w:keepLines/>
      <w:spacing w:before="40" w:after="0"/>
      <w:outlineLvl w:val="4"/>
    </w:pPr>
    <w:rPr>
      <w:rFonts w:ascii="Calibri Light" w:eastAsia="Times New Roman" w:hAnsi="Calibri Light" w:cs="Times New Roman"/>
      <w:color w:val="2E74B5"/>
      <w:lang w:val="ka-G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989"/>
    <w:rPr>
      <w:rFonts w:ascii="Segoe UI" w:hAnsi="Segoe UI" w:cs="Segoe UI"/>
      <w:sz w:val="18"/>
      <w:szCs w:val="18"/>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
    <w:basedOn w:val="Normal"/>
    <w:link w:val="ListParagraphChar"/>
    <w:uiPriority w:val="34"/>
    <w:qFormat/>
    <w:rsid w:val="00054989"/>
    <w:pPr>
      <w:ind w:left="720"/>
      <w:contextualSpacing/>
    </w:pPr>
  </w:style>
  <w:style w:type="character" w:styleId="CommentReference">
    <w:name w:val="annotation reference"/>
    <w:basedOn w:val="DefaultParagraphFont"/>
    <w:uiPriority w:val="99"/>
    <w:semiHidden/>
    <w:unhideWhenUsed/>
    <w:rsid w:val="00054989"/>
    <w:rPr>
      <w:sz w:val="16"/>
      <w:szCs w:val="16"/>
    </w:rPr>
  </w:style>
  <w:style w:type="paragraph" w:styleId="CommentText">
    <w:name w:val="annotation text"/>
    <w:basedOn w:val="Normal"/>
    <w:link w:val="CommentTextChar"/>
    <w:uiPriority w:val="99"/>
    <w:semiHidden/>
    <w:unhideWhenUsed/>
    <w:rsid w:val="00054989"/>
    <w:pPr>
      <w:spacing w:line="240" w:lineRule="auto"/>
    </w:pPr>
    <w:rPr>
      <w:sz w:val="20"/>
      <w:szCs w:val="20"/>
    </w:rPr>
  </w:style>
  <w:style w:type="character" w:customStyle="1" w:styleId="CommentTextChar">
    <w:name w:val="Comment Text Char"/>
    <w:basedOn w:val="DefaultParagraphFont"/>
    <w:link w:val="CommentText"/>
    <w:uiPriority w:val="99"/>
    <w:semiHidden/>
    <w:rsid w:val="00054989"/>
    <w:rPr>
      <w:sz w:val="20"/>
      <w:szCs w:val="20"/>
    </w:rPr>
  </w:style>
  <w:style w:type="paragraph" w:styleId="CommentSubject">
    <w:name w:val="annotation subject"/>
    <w:basedOn w:val="CommentText"/>
    <w:next w:val="CommentText"/>
    <w:link w:val="CommentSubjectChar"/>
    <w:uiPriority w:val="99"/>
    <w:semiHidden/>
    <w:unhideWhenUsed/>
    <w:rsid w:val="00054989"/>
    <w:rPr>
      <w:b/>
      <w:bCs/>
    </w:rPr>
  </w:style>
  <w:style w:type="character" w:customStyle="1" w:styleId="CommentSubjectChar">
    <w:name w:val="Comment Subject Char"/>
    <w:basedOn w:val="CommentTextChar"/>
    <w:link w:val="CommentSubject"/>
    <w:uiPriority w:val="99"/>
    <w:semiHidden/>
    <w:rsid w:val="00054989"/>
    <w:rPr>
      <w:b/>
      <w:bCs/>
      <w:sz w:val="20"/>
      <w:szCs w:val="20"/>
    </w:rPr>
  </w:style>
  <w:style w:type="character" w:customStyle="1" w:styleId="Heading5Char">
    <w:name w:val="Heading 5 Char"/>
    <w:basedOn w:val="DefaultParagraphFont"/>
    <w:link w:val="Heading5"/>
    <w:uiPriority w:val="9"/>
    <w:semiHidden/>
    <w:rsid w:val="00054989"/>
    <w:rPr>
      <w:rFonts w:ascii="Calibri Light" w:eastAsia="Times New Roman" w:hAnsi="Calibri Light" w:cs="Times New Roman"/>
      <w:color w:val="2E74B5"/>
      <w:lang w:val="ka-GE" w:eastAsia="en-GB"/>
    </w:rPr>
  </w:style>
  <w:style w:type="paragraph" w:styleId="TOC1">
    <w:name w:val="toc 1"/>
    <w:basedOn w:val="Normal"/>
    <w:next w:val="Normal"/>
    <w:autoRedefine/>
    <w:uiPriority w:val="39"/>
    <w:unhideWhenUsed/>
    <w:rsid w:val="00193673"/>
    <w:pPr>
      <w:spacing w:after="100"/>
    </w:pPr>
  </w:style>
  <w:style w:type="character" w:styleId="Hyperlink">
    <w:name w:val="Hyperlink"/>
    <w:basedOn w:val="DefaultParagraphFont"/>
    <w:uiPriority w:val="99"/>
    <w:unhideWhenUsed/>
    <w:rsid w:val="00193673"/>
    <w:rPr>
      <w:color w:val="0563C1" w:themeColor="hyperlink"/>
      <w:u w:val="single"/>
    </w:rPr>
  </w:style>
  <w:style w:type="paragraph" w:styleId="Caption">
    <w:name w:val="caption"/>
    <w:basedOn w:val="Normal"/>
    <w:next w:val="Normal"/>
    <w:uiPriority w:val="35"/>
    <w:unhideWhenUsed/>
    <w:qFormat/>
    <w:rsid w:val="00E9714C"/>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EC6122"/>
    <w:pPr>
      <w:spacing w:after="0" w:line="240" w:lineRule="auto"/>
    </w:pPr>
    <w:rPr>
      <w:sz w:val="20"/>
      <w:szCs w:val="20"/>
    </w:rPr>
  </w:style>
  <w:style w:type="character" w:customStyle="1" w:styleId="FootnoteTextChar">
    <w:name w:val="Footnote Text Char"/>
    <w:basedOn w:val="DefaultParagraphFont"/>
    <w:link w:val="FootnoteText"/>
    <w:uiPriority w:val="99"/>
    <w:rsid w:val="00EC6122"/>
    <w:rPr>
      <w:sz w:val="20"/>
      <w:szCs w:val="20"/>
    </w:rPr>
  </w:style>
  <w:style w:type="character" w:styleId="FootnoteReference">
    <w:name w:val="footnote reference"/>
    <w:basedOn w:val="DefaultParagraphFont"/>
    <w:uiPriority w:val="99"/>
    <w:semiHidden/>
    <w:unhideWhenUsed/>
    <w:rsid w:val="00EC6122"/>
    <w:rPr>
      <w:vertAlign w:val="superscript"/>
    </w:rPr>
  </w:style>
  <w:style w:type="character" w:customStyle="1" w:styleId="Heading3Char">
    <w:name w:val="Heading 3 Char"/>
    <w:basedOn w:val="DefaultParagraphFont"/>
    <w:link w:val="Heading3"/>
    <w:uiPriority w:val="9"/>
    <w:semiHidden/>
    <w:rsid w:val="00173C0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301D7"/>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7301D7"/>
    <w:rPr>
      <w:color w:val="605E5C"/>
      <w:shd w:val="clear" w:color="auto" w:fill="E1DFDD"/>
    </w:rPr>
  </w:style>
  <w:style w:type="character" w:customStyle="1" w:styleId="Heading2Char">
    <w:name w:val="Heading 2 Char"/>
    <w:basedOn w:val="DefaultParagraphFont"/>
    <w:link w:val="Heading2"/>
    <w:uiPriority w:val="9"/>
    <w:semiHidden/>
    <w:rsid w:val="00644B0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C2460"/>
    <w:pPr>
      <w:spacing w:after="100"/>
      <w:ind w:left="220"/>
    </w:pPr>
  </w:style>
  <w:style w:type="paragraph" w:styleId="TOC3">
    <w:name w:val="toc 3"/>
    <w:basedOn w:val="Normal"/>
    <w:next w:val="Normal"/>
    <w:autoRedefine/>
    <w:uiPriority w:val="39"/>
    <w:unhideWhenUsed/>
    <w:rsid w:val="002C2460"/>
    <w:pPr>
      <w:spacing w:after="100"/>
      <w:ind w:left="440"/>
    </w:pPr>
  </w:style>
  <w:style w:type="paragraph" w:styleId="TOC4">
    <w:name w:val="toc 4"/>
    <w:basedOn w:val="Normal"/>
    <w:next w:val="Normal"/>
    <w:autoRedefine/>
    <w:uiPriority w:val="39"/>
    <w:unhideWhenUsed/>
    <w:rsid w:val="002C2460"/>
    <w:pPr>
      <w:spacing w:after="100"/>
      <w:ind w:left="660"/>
    </w:pPr>
  </w:style>
  <w:style w:type="character" w:customStyle="1" w:styleId="Heading1Char">
    <w:name w:val="Heading 1 Char"/>
    <w:basedOn w:val="DefaultParagraphFont"/>
    <w:link w:val="Heading1"/>
    <w:uiPriority w:val="9"/>
    <w:rsid w:val="00623373"/>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901A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1A34"/>
    <w:rPr>
      <w:sz w:val="20"/>
      <w:szCs w:val="20"/>
    </w:rPr>
  </w:style>
  <w:style w:type="character" w:styleId="EndnoteReference">
    <w:name w:val="endnote reference"/>
    <w:basedOn w:val="DefaultParagraphFont"/>
    <w:uiPriority w:val="99"/>
    <w:semiHidden/>
    <w:unhideWhenUsed/>
    <w:rsid w:val="00901A34"/>
    <w:rPr>
      <w:vertAlign w:val="superscript"/>
    </w:rPr>
  </w:style>
  <w:style w:type="paragraph" w:styleId="TableofFigures">
    <w:name w:val="table of figures"/>
    <w:basedOn w:val="Normal"/>
    <w:next w:val="Normal"/>
    <w:uiPriority w:val="99"/>
    <w:unhideWhenUsed/>
    <w:rsid w:val="00176FDA"/>
    <w:pPr>
      <w:spacing w:after="0"/>
    </w:pPr>
  </w:style>
  <w:style w:type="paragraph" w:styleId="NormalWeb">
    <w:name w:val="Normal (Web)"/>
    <w:basedOn w:val="Normal"/>
    <w:uiPriority w:val="99"/>
    <w:unhideWhenUsed/>
    <w:rsid w:val="003970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970A5"/>
    <w:rPr>
      <w:b/>
      <w:bCs/>
    </w:rPr>
  </w:style>
  <w:style w:type="character" w:customStyle="1" w:styleId="ListParagraphChar">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rsid w:val="003970A5"/>
  </w:style>
  <w:style w:type="paragraph" w:styleId="Header">
    <w:name w:val="header"/>
    <w:basedOn w:val="Normal"/>
    <w:link w:val="HeaderChar"/>
    <w:uiPriority w:val="99"/>
    <w:unhideWhenUsed/>
    <w:rsid w:val="00F016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689"/>
  </w:style>
  <w:style w:type="paragraph" w:styleId="Footer">
    <w:name w:val="footer"/>
    <w:basedOn w:val="Normal"/>
    <w:link w:val="FooterChar"/>
    <w:uiPriority w:val="99"/>
    <w:unhideWhenUsed/>
    <w:rsid w:val="00F016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8932">
      <w:bodyDiv w:val="1"/>
      <w:marLeft w:val="0"/>
      <w:marRight w:val="0"/>
      <w:marTop w:val="0"/>
      <w:marBottom w:val="0"/>
      <w:divBdr>
        <w:top w:val="none" w:sz="0" w:space="0" w:color="auto"/>
        <w:left w:val="none" w:sz="0" w:space="0" w:color="auto"/>
        <w:bottom w:val="none" w:sz="0" w:space="0" w:color="auto"/>
        <w:right w:val="none" w:sz="0" w:space="0" w:color="auto"/>
      </w:divBdr>
      <w:divsChild>
        <w:div w:id="1721785841">
          <w:marLeft w:val="1080"/>
          <w:marRight w:val="0"/>
          <w:marTop w:val="100"/>
          <w:marBottom w:val="0"/>
          <w:divBdr>
            <w:top w:val="none" w:sz="0" w:space="0" w:color="auto"/>
            <w:left w:val="none" w:sz="0" w:space="0" w:color="auto"/>
            <w:bottom w:val="none" w:sz="0" w:space="0" w:color="auto"/>
            <w:right w:val="none" w:sz="0" w:space="0" w:color="auto"/>
          </w:divBdr>
        </w:div>
      </w:divsChild>
    </w:div>
    <w:div w:id="173040410">
      <w:bodyDiv w:val="1"/>
      <w:marLeft w:val="0"/>
      <w:marRight w:val="0"/>
      <w:marTop w:val="0"/>
      <w:marBottom w:val="0"/>
      <w:divBdr>
        <w:top w:val="none" w:sz="0" w:space="0" w:color="auto"/>
        <w:left w:val="none" w:sz="0" w:space="0" w:color="auto"/>
        <w:bottom w:val="none" w:sz="0" w:space="0" w:color="auto"/>
        <w:right w:val="none" w:sz="0" w:space="0" w:color="auto"/>
      </w:divBdr>
      <w:divsChild>
        <w:div w:id="1656908152">
          <w:marLeft w:val="360"/>
          <w:marRight w:val="0"/>
          <w:marTop w:val="200"/>
          <w:marBottom w:val="0"/>
          <w:divBdr>
            <w:top w:val="none" w:sz="0" w:space="0" w:color="auto"/>
            <w:left w:val="none" w:sz="0" w:space="0" w:color="auto"/>
            <w:bottom w:val="none" w:sz="0" w:space="0" w:color="auto"/>
            <w:right w:val="none" w:sz="0" w:space="0" w:color="auto"/>
          </w:divBdr>
        </w:div>
        <w:div w:id="1984774526">
          <w:marLeft w:val="360"/>
          <w:marRight w:val="0"/>
          <w:marTop w:val="200"/>
          <w:marBottom w:val="0"/>
          <w:divBdr>
            <w:top w:val="none" w:sz="0" w:space="0" w:color="auto"/>
            <w:left w:val="none" w:sz="0" w:space="0" w:color="auto"/>
            <w:bottom w:val="none" w:sz="0" w:space="0" w:color="auto"/>
            <w:right w:val="none" w:sz="0" w:space="0" w:color="auto"/>
          </w:divBdr>
        </w:div>
      </w:divsChild>
    </w:div>
    <w:div w:id="315766983">
      <w:bodyDiv w:val="1"/>
      <w:marLeft w:val="0"/>
      <w:marRight w:val="0"/>
      <w:marTop w:val="0"/>
      <w:marBottom w:val="0"/>
      <w:divBdr>
        <w:top w:val="none" w:sz="0" w:space="0" w:color="auto"/>
        <w:left w:val="none" w:sz="0" w:space="0" w:color="auto"/>
        <w:bottom w:val="none" w:sz="0" w:space="0" w:color="auto"/>
        <w:right w:val="none" w:sz="0" w:space="0" w:color="auto"/>
      </w:divBdr>
    </w:div>
    <w:div w:id="648947268">
      <w:bodyDiv w:val="1"/>
      <w:marLeft w:val="0"/>
      <w:marRight w:val="0"/>
      <w:marTop w:val="0"/>
      <w:marBottom w:val="0"/>
      <w:divBdr>
        <w:top w:val="none" w:sz="0" w:space="0" w:color="auto"/>
        <w:left w:val="none" w:sz="0" w:space="0" w:color="auto"/>
        <w:bottom w:val="none" w:sz="0" w:space="0" w:color="auto"/>
        <w:right w:val="none" w:sz="0" w:space="0" w:color="auto"/>
      </w:divBdr>
      <w:divsChild>
        <w:div w:id="259876499">
          <w:marLeft w:val="360"/>
          <w:marRight w:val="0"/>
          <w:marTop w:val="200"/>
          <w:marBottom w:val="120"/>
          <w:divBdr>
            <w:top w:val="none" w:sz="0" w:space="0" w:color="auto"/>
            <w:left w:val="none" w:sz="0" w:space="0" w:color="auto"/>
            <w:bottom w:val="none" w:sz="0" w:space="0" w:color="auto"/>
            <w:right w:val="none" w:sz="0" w:space="0" w:color="auto"/>
          </w:divBdr>
        </w:div>
        <w:div w:id="898828102">
          <w:marLeft w:val="360"/>
          <w:marRight w:val="0"/>
          <w:marTop w:val="200"/>
          <w:marBottom w:val="120"/>
          <w:divBdr>
            <w:top w:val="none" w:sz="0" w:space="0" w:color="auto"/>
            <w:left w:val="none" w:sz="0" w:space="0" w:color="auto"/>
            <w:bottom w:val="none" w:sz="0" w:space="0" w:color="auto"/>
            <w:right w:val="none" w:sz="0" w:space="0" w:color="auto"/>
          </w:divBdr>
        </w:div>
        <w:div w:id="360085160">
          <w:marLeft w:val="360"/>
          <w:marRight w:val="0"/>
          <w:marTop w:val="200"/>
          <w:marBottom w:val="120"/>
          <w:divBdr>
            <w:top w:val="none" w:sz="0" w:space="0" w:color="auto"/>
            <w:left w:val="none" w:sz="0" w:space="0" w:color="auto"/>
            <w:bottom w:val="none" w:sz="0" w:space="0" w:color="auto"/>
            <w:right w:val="none" w:sz="0" w:space="0" w:color="auto"/>
          </w:divBdr>
        </w:div>
      </w:divsChild>
    </w:div>
    <w:div w:id="769663276">
      <w:bodyDiv w:val="1"/>
      <w:marLeft w:val="0"/>
      <w:marRight w:val="0"/>
      <w:marTop w:val="0"/>
      <w:marBottom w:val="0"/>
      <w:divBdr>
        <w:top w:val="none" w:sz="0" w:space="0" w:color="auto"/>
        <w:left w:val="none" w:sz="0" w:space="0" w:color="auto"/>
        <w:bottom w:val="none" w:sz="0" w:space="0" w:color="auto"/>
        <w:right w:val="none" w:sz="0" w:space="0" w:color="auto"/>
      </w:divBdr>
      <w:divsChild>
        <w:div w:id="1783750">
          <w:marLeft w:val="360"/>
          <w:marRight w:val="0"/>
          <w:marTop w:val="200"/>
          <w:marBottom w:val="0"/>
          <w:divBdr>
            <w:top w:val="none" w:sz="0" w:space="0" w:color="auto"/>
            <w:left w:val="none" w:sz="0" w:space="0" w:color="auto"/>
            <w:bottom w:val="none" w:sz="0" w:space="0" w:color="auto"/>
            <w:right w:val="none" w:sz="0" w:space="0" w:color="auto"/>
          </w:divBdr>
        </w:div>
        <w:div w:id="270166324">
          <w:marLeft w:val="1080"/>
          <w:marRight w:val="0"/>
          <w:marTop w:val="100"/>
          <w:marBottom w:val="0"/>
          <w:divBdr>
            <w:top w:val="none" w:sz="0" w:space="0" w:color="auto"/>
            <w:left w:val="none" w:sz="0" w:space="0" w:color="auto"/>
            <w:bottom w:val="none" w:sz="0" w:space="0" w:color="auto"/>
            <w:right w:val="none" w:sz="0" w:space="0" w:color="auto"/>
          </w:divBdr>
        </w:div>
        <w:div w:id="1189030874">
          <w:marLeft w:val="1080"/>
          <w:marRight w:val="0"/>
          <w:marTop w:val="100"/>
          <w:marBottom w:val="0"/>
          <w:divBdr>
            <w:top w:val="none" w:sz="0" w:space="0" w:color="auto"/>
            <w:left w:val="none" w:sz="0" w:space="0" w:color="auto"/>
            <w:bottom w:val="none" w:sz="0" w:space="0" w:color="auto"/>
            <w:right w:val="none" w:sz="0" w:space="0" w:color="auto"/>
          </w:divBdr>
        </w:div>
        <w:div w:id="427963970">
          <w:marLeft w:val="360"/>
          <w:marRight w:val="0"/>
          <w:marTop w:val="200"/>
          <w:marBottom w:val="0"/>
          <w:divBdr>
            <w:top w:val="none" w:sz="0" w:space="0" w:color="auto"/>
            <w:left w:val="none" w:sz="0" w:space="0" w:color="auto"/>
            <w:bottom w:val="none" w:sz="0" w:space="0" w:color="auto"/>
            <w:right w:val="none" w:sz="0" w:space="0" w:color="auto"/>
          </w:divBdr>
        </w:div>
        <w:div w:id="1776290537">
          <w:marLeft w:val="360"/>
          <w:marRight w:val="0"/>
          <w:marTop w:val="200"/>
          <w:marBottom w:val="0"/>
          <w:divBdr>
            <w:top w:val="none" w:sz="0" w:space="0" w:color="auto"/>
            <w:left w:val="none" w:sz="0" w:space="0" w:color="auto"/>
            <w:bottom w:val="none" w:sz="0" w:space="0" w:color="auto"/>
            <w:right w:val="none" w:sz="0" w:space="0" w:color="auto"/>
          </w:divBdr>
        </w:div>
        <w:div w:id="1167743994">
          <w:marLeft w:val="360"/>
          <w:marRight w:val="0"/>
          <w:marTop w:val="200"/>
          <w:marBottom w:val="0"/>
          <w:divBdr>
            <w:top w:val="none" w:sz="0" w:space="0" w:color="auto"/>
            <w:left w:val="none" w:sz="0" w:space="0" w:color="auto"/>
            <w:bottom w:val="none" w:sz="0" w:space="0" w:color="auto"/>
            <w:right w:val="none" w:sz="0" w:space="0" w:color="auto"/>
          </w:divBdr>
        </w:div>
      </w:divsChild>
    </w:div>
    <w:div w:id="1335761420">
      <w:bodyDiv w:val="1"/>
      <w:marLeft w:val="0"/>
      <w:marRight w:val="0"/>
      <w:marTop w:val="0"/>
      <w:marBottom w:val="0"/>
      <w:divBdr>
        <w:top w:val="none" w:sz="0" w:space="0" w:color="auto"/>
        <w:left w:val="none" w:sz="0" w:space="0" w:color="auto"/>
        <w:bottom w:val="none" w:sz="0" w:space="0" w:color="auto"/>
        <w:right w:val="none" w:sz="0" w:space="0" w:color="auto"/>
      </w:divBdr>
      <w:divsChild>
        <w:div w:id="1501119414">
          <w:marLeft w:val="360"/>
          <w:marRight w:val="0"/>
          <w:marTop w:val="200"/>
          <w:marBottom w:val="0"/>
          <w:divBdr>
            <w:top w:val="none" w:sz="0" w:space="0" w:color="auto"/>
            <w:left w:val="none" w:sz="0" w:space="0" w:color="auto"/>
            <w:bottom w:val="none" w:sz="0" w:space="0" w:color="auto"/>
            <w:right w:val="none" w:sz="0" w:space="0" w:color="auto"/>
          </w:divBdr>
        </w:div>
        <w:div w:id="1674721846">
          <w:marLeft w:val="360"/>
          <w:marRight w:val="0"/>
          <w:marTop w:val="200"/>
          <w:marBottom w:val="0"/>
          <w:divBdr>
            <w:top w:val="none" w:sz="0" w:space="0" w:color="auto"/>
            <w:left w:val="none" w:sz="0" w:space="0" w:color="auto"/>
            <w:bottom w:val="none" w:sz="0" w:space="0" w:color="auto"/>
            <w:right w:val="none" w:sz="0" w:space="0" w:color="auto"/>
          </w:divBdr>
        </w:div>
      </w:divsChild>
    </w:div>
    <w:div w:id="1523087417">
      <w:bodyDiv w:val="1"/>
      <w:marLeft w:val="0"/>
      <w:marRight w:val="0"/>
      <w:marTop w:val="0"/>
      <w:marBottom w:val="0"/>
      <w:divBdr>
        <w:top w:val="none" w:sz="0" w:space="0" w:color="auto"/>
        <w:left w:val="none" w:sz="0" w:space="0" w:color="auto"/>
        <w:bottom w:val="none" w:sz="0" w:space="0" w:color="auto"/>
        <w:right w:val="none" w:sz="0" w:space="0" w:color="auto"/>
      </w:divBdr>
      <w:divsChild>
        <w:div w:id="898177018">
          <w:marLeft w:val="0"/>
          <w:marRight w:val="0"/>
          <w:marTop w:val="0"/>
          <w:marBottom w:val="0"/>
          <w:divBdr>
            <w:top w:val="none" w:sz="0" w:space="0" w:color="auto"/>
            <w:left w:val="none" w:sz="0" w:space="0" w:color="auto"/>
            <w:bottom w:val="none" w:sz="0" w:space="0" w:color="auto"/>
            <w:right w:val="none" w:sz="0" w:space="0" w:color="auto"/>
          </w:divBdr>
          <w:divsChild>
            <w:div w:id="1427190095">
              <w:marLeft w:val="0"/>
              <w:marRight w:val="0"/>
              <w:marTop w:val="0"/>
              <w:marBottom w:val="0"/>
              <w:divBdr>
                <w:top w:val="none" w:sz="0" w:space="0" w:color="auto"/>
                <w:left w:val="none" w:sz="0" w:space="0" w:color="auto"/>
                <w:bottom w:val="none" w:sz="0" w:space="0" w:color="auto"/>
                <w:right w:val="none" w:sz="0" w:space="0" w:color="auto"/>
              </w:divBdr>
              <w:divsChild>
                <w:div w:id="1796097845">
                  <w:marLeft w:val="0"/>
                  <w:marRight w:val="-450"/>
                  <w:marTop w:val="0"/>
                  <w:marBottom w:val="0"/>
                  <w:divBdr>
                    <w:top w:val="none" w:sz="0" w:space="0" w:color="auto"/>
                    <w:left w:val="none" w:sz="0" w:space="0" w:color="auto"/>
                    <w:bottom w:val="none" w:sz="0" w:space="0" w:color="auto"/>
                    <w:right w:val="none" w:sz="0" w:space="0" w:color="auto"/>
                  </w:divBdr>
                  <w:divsChild>
                    <w:div w:id="1085148507">
                      <w:marLeft w:val="0"/>
                      <w:marRight w:val="-255"/>
                      <w:marTop w:val="0"/>
                      <w:marBottom w:val="0"/>
                      <w:divBdr>
                        <w:top w:val="none" w:sz="0" w:space="0" w:color="auto"/>
                        <w:left w:val="none" w:sz="0" w:space="0" w:color="auto"/>
                        <w:bottom w:val="none" w:sz="0" w:space="0" w:color="auto"/>
                        <w:right w:val="none" w:sz="0" w:space="0" w:color="auto"/>
                      </w:divBdr>
                      <w:divsChild>
                        <w:div w:id="1910068715">
                          <w:marLeft w:val="0"/>
                          <w:marRight w:val="0"/>
                          <w:marTop w:val="0"/>
                          <w:marBottom w:val="0"/>
                          <w:divBdr>
                            <w:top w:val="none" w:sz="0" w:space="0" w:color="auto"/>
                            <w:left w:val="none" w:sz="0" w:space="0" w:color="auto"/>
                            <w:bottom w:val="none" w:sz="0" w:space="0" w:color="auto"/>
                            <w:right w:val="none" w:sz="0" w:space="0" w:color="auto"/>
                          </w:divBdr>
                          <w:divsChild>
                            <w:div w:id="405226360">
                              <w:marLeft w:val="0"/>
                              <w:marRight w:val="150"/>
                              <w:marTop w:val="0"/>
                              <w:marBottom w:val="0"/>
                              <w:divBdr>
                                <w:top w:val="none" w:sz="0" w:space="0" w:color="auto"/>
                                <w:left w:val="none" w:sz="0" w:space="0" w:color="auto"/>
                                <w:bottom w:val="none" w:sz="0" w:space="0" w:color="auto"/>
                                <w:right w:val="none" w:sz="0" w:space="0" w:color="auto"/>
                              </w:divBdr>
                              <w:divsChild>
                                <w:div w:id="2435209">
                                  <w:marLeft w:val="0"/>
                                  <w:marRight w:val="0"/>
                                  <w:marTop w:val="0"/>
                                  <w:marBottom w:val="0"/>
                                  <w:divBdr>
                                    <w:top w:val="none" w:sz="0" w:space="0" w:color="auto"/>
                                    <w:left w:val="none" w:sz="0" w:space="0" w:color="auto"/>
                                    <w:bottom w:val="none" w:sz="0" w:space="0" w:color="auto"/>
                                    <w:right w:val="none" w:sz="0" w:space="0" w:color="auto"/>
                                  </w:divBdr>
                                  <w:divsChild>
                                    <w:div w:id="891312788">
                                      <w:marLeft w:val="0"/>
                                      <w:marRight w:val="0"/>
                                      <w:marTop w:val="0"/>
                                      <w:marBottom w:val="0"/>
                                      <w:divBdr>
                                        <w:top w:val="none" w:sz="0" w:space="0" w:color="auto"/>
                                        <w:left w:val="none" w:sz="0" w:space="0" w:color="auto"/>
                                        <w:bottom w:val="none" w:sz="0" w:space="0" w:color="auto"/>
                                        <w:right w:val="none" w:sz="0" w:space="0" w:color="auto"/>
                                      </w:divBdr>
                                      <w:divsChild>
                                        <w:div w:id="2132170115">
                                          <w:marLeft w:val="0"/>
                                          <w:marRight w:val="0"/>
                                          <w:marTop w:val="0"/>
                                          <w:marBottom w:val="225"/>
                                          <w:divBdr>
                                            <w:top w:val="none" w:sz="0" w:space="0" w:color="auto"/>
                                            <w:left w:val="none" w:sz="0" w:space="0" w:color="auto"/>
                                            <w:bottom w:val="none" w:sz="0" w:space="0" w:color="auto"/>
                                            <w:right w:val="none" w:sz="0" w:space="0" w:color="auto"/>
                                          </w:divBdr>
                                          <w:divsChild>
                                            <w:div w:id="177893123">
                                              <w:marLeft w:val="540"/>
                                              <w:marRight w:val="0"/>
                                              <w:marTop w:val="0"/>
                                              <w:marBottom w:val="0"/>
                                              <w:divBdr>
                                                <w:top w:val="none" w:sz="0" w:space="0" w:color="auto"/>
                                                <w:left w:val="none" w:sz="0" w:space="0" w:color="auto"/>
                                                <w:bottom w:val="none" w:sz="0" w:space="0" w:color="auto"/>
                                                <w:right w:val="none" w:sz="0" w:space="0" w:color="auto"/>
                                              </w:divBdr>
                                              <w:divsChild>
                                                <w:div w:id="1491558267">
                                                  <w:marLeft w:val="0"/>
                                                  <w:marRight w:val="0"/>
                                                  <w:marTop w:val="15"/>
                                                  <w:marBottom w:val="15"/>
                                                  <w:divBdr>
                                                    <w:top w:val="none" w:sz="0" w:space="0" w:color="auto"/>
                                                    <w:left w:val="none" w:sz="0" w:space="0" w:color="auto"/>
                                                    <w:bottom w:val="none" w:sz="0" w:space="0" w:color="auto"/>
                                                    <w:right w:val="none" w:sz="0" w:space="0" w:color="auto"/>
                                                  </w:divBdr>
                                                  <w:divsChild>
                                                    <w:div w:id="13289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008075">
          <w:marLeft w:val="0"/>
          <w:marRight w:val="0"/>
          <w:marTop w:val="0"/>
          <w:marBottom w:val="0"/>
          <w:divBdr>
            <w:top w:val="none" w:sz="0" w:space="0" w:color="auto"/>
            <w:left w:val="none" w:sz="0" w:space="0" w:color="auto"/>
            <w:bottom w:val="none" w:sz="0" w:space="0" w:color="auto"/>
            <w:right w:val="none" w:sz="0" w:space="0" w:color="auto"/>
          </w:divBdr>
          <w:divsChild>
            <w:div w:id="1910000434">
              <w:marLeft w:val="0"/>
              <w:marRight w:val="0"/>
              <w:marTop w:val="0"/>
              <w:marBottom w:val="0"/>
              <w:divBdr>
                <w:top w:val="none" w:sz="0" w:space="0" w:color="auto"/>
                <w:left w:val="none" w:sz="0" w:space="0" w:color="auto"/>
                <w:bottom w:val="none" w:sz="0" w:space="0" w:color="auto"/>
                <w:right w:val="none" w:sz="0" w:space="0" w:color="auto"/>
              </w:divBdr>
              <w:divsChild>
                <w:div w:id="262031351">
                  <w:marLeft w:val="0"/>
                  <w:marRight w:val="0"/>
                  <w:marTop w:val="0"/>
                  <w:marBottom w:val="0"/>
                  <w:divBdr>
                    <w:top w:val="none" w:sz="0" w:space="0" w:color="auto"/>
                    <w:left w:val="none" w:sz="0" w:space="0" w:color="auto"/>
                    <w:bottom w:val="none" w:sz="0" w:space="0" w:color="auto"/>
                    <w:right w:val="none" w:sz="0" w:space="0" w:color="auto"/>
                  </w:divBdr>
                  <w:divsChild>
                    <w:div w:id="1594391541">
                      <w:marLeft w:val="0"/>
                      <w:marRight w:val="120"/>
                      <w:marTop w:val="0"/>
                      <w:marBottom w:val="0"/>
                      <w:divBdr>
                        <w:top w:val="none" w:sz="0" w:space="0" w:color="auto"/>
                        <w:left w:val="none" w:sz="0" w:space="0" w:color="auto"/>
                        <w:bottom w:val="none" w:sz="0" w:space="0" w:color="auto"/>
                        <w:right w:val="none" w:sz="0" w:space="0" w:color="auto"/>
                      </w:divBdr>
                    </w:div>
                  </w:divsChild>
                </w:div>
                <w:div w:id="1473402719">
                  <w:marLeft w:val="0"/>
                  <w:marRight w:val="120"/>
                  <w:marTop w:val="120"/>
                  <w:marBottom w:val="120"/>
                  <w:divBdr>
                    <w:top w:val="none" w:sz="0" w:space="0" w:color="auto"/>
                    <w:left w:val="none" w:sz="0" w:space="0" w:color="auto"/>
                    <w:bottom w:val="none" w:sz="0" w:space="0" w:color="auto"/>
                    <w:right w:val="none" w:sz="0" w:space="0" w:color="auto"/>
                  </w:divBdr>
                  <w:divsChild>
                    <w:div w:id="1246303526">
                      <w:marLeft w:val="0"/>
                      <w:marRight w:val="0"/>
                      <w:marTop w:val="0"/>
                      <w:marBottom w:val="0"/>
                      <w:divBdr>
                        <w:top w:val="none" w:sz="0" w:space="0" w:color="auto"/>
                        <w:left w:val="none" w:sz="0" w:space="0" w:color="auto"/>
                        <w:bottom w:val="none" w:sz="0" w:space="0" w:color="auto"/>
                        <w:right w:val="none" w:sz="0" w:space="0" w:color="auto"/>
                      </w:divBdr>
                      <w:divsChild>
                        <w:div w:id="415171526">
                          <w:marLeft w:val="0"/>
                          <w:marRight w:val="0"/>
                          <w:marTop w:val="0"/>
                          <w:marBottom w:val="0"/>
                          <w:divBdr>
                            <w:top w:val="none" w:sz="0" w:space="0" w:color="auto"/>
                            <w:left w:val="none" w:sz="0" w:space="0" w:color="auto"/>
                            <w:bottom w:val="none" w:sz="0" w:space="0" w:color="auto"/>
                            <w:right w:val="none" w:sz="0" w:space="0" w:color="auto"/>
                          </w:divBdr>
                          <w:divsChild>
                            <w:div w:id="1416786686">
                              <w:marLeft w:val="0"/>
                              <w:marRight w:val="0"/>
                              <w:marTop w:val="0"/>
                              <w:marBottom w:val="0"/>
                              <w:divBdr>
                                <w:top w:val="none" w:sz="0" w:space="0" w:color="auto"/>
                                <w:left w:val="none" w:sz="0" w:space="0" w:color="auto"/>
                                <w:bottom w:val="none" w:sz="0" w:space="0" w:color="auto"/>
                                <w:right w:val="none" w:sz="0" w:space="0" w:color="auto"/>
                              </w:divBdr>
                              <w:divsChild>
                                <w:div w:id="1233856967">
                                  <w:marLeft w:val="0"/>
                                  <w:marRight w:val="0"/>
                                  <w:marTop w:val="0"/>
                                  <w:marBottom w:val="0"/>
                                  <w:divBdr>
                                    <w:top w:val="none" w:sz="0" w:space="0" w:color="auto"/>
                                    <w:left w:val="none" w:sz="0" w:space="0" w:color="auto"/>
                                    <w:bottom w:val="none" w:sz="0" w:space="0" w:color="auto"/>
                                    <w:right w:val="none" w:sz="0" w:space="0" w:color="auto"/>
                                  </w:divBdr>
                                  <w:divsChild>
                                    <w:div w:id="16391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975617">
      <w:bodyDiv w:val="1"/>
      <w:marLeft w:val="0"/>
      <w:marRight w:val="0"/>
      <w:marTop w:val="0"/>
      <w:marBottom w:val="0"/>
      <w:divBdr>
        <w:top w:val="none" w:sz="0" w:space="0" w:color="auto"/>
        <w:left w:val="none" w:sz="0" w:space="0" w:color="auto"/>
        <w:bottom w:val="none" w:sz="0" w:space="0" w:color="auto"/>
        <w:right w:val="none" w:sz="0" w:space="0" w:color="auto"/>
      </w:divBdr>
    </w:div>
    <w:div w:id="1834223426">
      <w:bodyDiv w:val="1"/>
      <w:marLeft w:val="0"/>
      <w:marRight w:val="0"/>
      <w:marTop w:val="0"/>
      <w:marBottom w:val="0"/>
      <w:divBdr>
        <w:top w:val="none" w:sz="0" w:space="0" w:color="auto"/>
        <w:left w:val="none" w:sz="0" w:space="0" w:color="auto"/>
        <w:bottom w:val="none" w:sz="0" w:space="0" w:color="auto"/>
        <w:right w:val="none" w:sz="0" w:space="0" w:color="auto"/>
      </w:divBdr>
    </w:div>
    <w:div w:id="202397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 Id="rId1" Type="http://schemas.openxmlformats.org/officeDocument/2006/relationships/hyperlink" Target="file://C:\Users\noeme\Documents\Coronavirus\UN%20Emergency%20Communication%202020\1.%20Emotive%20narrative%20constructs%20and%20memes%20False%20claims%20and%20textual%20narratives%20which%20often%20mix%20strong%20emotional%20language,%20lies%20and\or%20incomplete%20information,%20and%20personal%20opinions,%20along%20with%20elements%20of%20truth.%20These%20formats%20are%20particularly%20hard%20to%20uncover%20on%20closed%20messaging%20apps."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1.xml"/><Relationship Id="rId27" Type="http://schemas.microsoft.com/office/2011/relationships/people" Target="people.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teams/risk-communication/infodemic-management" TargetMode="External"/><Relationship Id="rId13" Type="http://schemas.openxmlformats.org/officeDocument/2006/relationships/hyperlink" Target="https://apps.who.int/iris/handle/10665/326853" TargetMode="External"/><Relationship Id="rId18" Type="http://schemas.openxmlformats.org/officeDocument/2006/relationships/hyperlink" Target="https://www.hps.scot.nhs.uk/web-resources-container/communicating-with-the-public-about-health-risks/" TargetMode="External"/><Relationship Id="rId3" Type="http://schemas.openxmlformats.org/officeDocument/2006/relationships/hyperlink" Target="https://www.who.int/hac/about/d%20efinitions/en/" TargetMode="External"/><Relationship Id="rId7" Type="http://schemas.openxmlformats.org/officeDocument/2006/relationships/hyperlink" Target="https://reliefweb.int/report/world/undrr-asia-pacific-covid-19-brief-risk-communication-and-countering-infodemic" TargetMode="External"/><Relationship Id="rId12" Type="http://schemas.openxmlformats.org/officeDocument/2006/relationships/hyperlink" Target="https://www.gov.uk/government/publications/communicating-risk-guidance" TargetMode="External"/><Relationship Id="rId17" Type="http://schemas.openxmlformats.org/officeDocument/2006/relationships/hyperlink" Target="https://en.unesco.org/sites/default/files/disinfodemic_deciphering_covid19_disinformation.pdf" TargetMode="External"/><Relationship Id="rId2" Type="http://schemas.openxmlformats.org/officeDocument/2006/relationships/hyperlink" Target="https://apps.who.int/iris/bitstream/handle/10665/258604/9789241512299-eng.pdf;jsessionid=2C902589AC35344B0A22D5C5868C976E?sequence=1" TargetMode="External"/><Relationship Id="rId16" Type="http://schemas.openxmlformats.org/officeDocument/2006/relationships/hyperlink" Target="file:///C:/Users/noeme/Documents/National%20Programs%202020/2019%20materials/UNDRR%20Asia-Pacific%20Brief_Risk%20Communication.pdf" TargetMode="External"/><Relationship Id="rId20" Type="http://schemas.openxmlformats.org/officeDocument/2006/relationships/hyperlink" Target="https://www.who.int/ihr/publications/WHO-WHE-CPI-2019.13/en/" TargetMode="External"/><Relationship Id="rId1" Type="http://schemas.openxmlformats.org/officeDocument/2006/relationships/hyperlink" Target="https://www.agreetrust.org/wp-content/uploads/2013/10/AGREE-II-Users-Manual-and-23-item-Instrument_2009_UPDATE_2013.pdf" TargetMode="External"/><Relationship Id="rId6" Type="http://schemas.openxmlformats.org/officeDocument/2006/relationships/hyperlink" Target="https://iris.paho.org/bitstream/handle/10665.2/52052/Factsheet-infodemic_eng.pdf?sequence=5" TargetMode="External"/><Relationship Id="rId11" Type="http://schemas.openxmlformats.org/officeDocument/2006/relationships/hyperlink" Target="https://emergency.cdc.gov/cerc/manual/index.asp" TargetMode="External"/><Relationship Id="rId5" Type="http://schemas.openxmlformats.org/officeDocument/2006/relationships/hyperlink" Target="https://idfi.ge/public/migrated/uploadedFiles/files/%e1%83%98%e1%83%9c%e1%83%a4%e1%83%9d%e1%83%a0%e1%83%9b%e1%83%90%e1%83%aa%e1%83%98%e1%83%98%e1%83%a1%20%e1%83%97%e1%83%90%e1%83%95%e1%83%98%e1%83%a1%e1%83%a3%e1%83%a4%e1%83%9a%e1%83%94%e1%83%91%e1%83%90-%20%e1%83%99%e1%83%90%e1%83%9c%e1%83%9d%e1%83%9c%e1%83%9b%e1%83%93%e1%83%94%e1%83%91%e1%83%9a%e1%83%9d%e1%83%91%e1%83%90%20%e1%83%93%e1%83%90%20%e1%83%9e%e1%83%a0%e1%83%90%e1%83%a5%e1%83%a2%e1%83%98%e1%83%99%e1%83%90.pdf" TargetMode="External"/><Relationship Id="rId15" Type="http://schemas.openxmlformats.org/officeDocument/2006/relationships/hyperlink" Target="https://preprints.jmir.org/preprint/19659" TargetMode="External"/><Relationship Id="rId10" Type="http://schemas.openxmlformats.org/officeDocument/2006/relationships/hyperlink" Target="https://www.who.int/risk-communication/guidance/download/en/" TargetMode="External"/><Relationship Id="rId19" Type="http://schemas.openxmlformats.org/officeDocument/2006/relationships/hyperlink" Target="https://www.rand.org/content/dam/rand/pubs/working_papers/2009/RAND_WR598.pdf" TargetMode="External"/><Relationship Id="rId4" Type="http://schemas.openxmlformats.org/officeDocument/2006/relationships/hyperlink" Target="https://www.who.int/risk-communication/background/en/" TargetMode="External"/><Relationship Id="rId9" Type="http://schemas.openxmlformats.org/officeDocument/2006/relationships/hyperlink" Target="https://www.merriam-webster.com/" TargetMode="External"/><Relationship Id="rId14" Type="http://schemas.openxmlformats.org/officeDocument/2006/relationships/hyperlink" Target="https://www.who.int/publications/i/item/effective-media-communication-during-public-health-emerge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0560C-F7F4-4C98-835E-C8AF84775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32111</Words>
  <Characters>183035</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 Megrelishvili</dc:creator>
  <cp:keywords/>
  <dc:description/>
  <cp:lastModifiedBy>Marina Topuridze</cp:lastModifiedBy>
  <cp:revision>55</cp:revision>
  <dcterms:created xsi:type="dcterms:W3CDTF">2020-07-27T06:11:00Z</dcterms:created>
  <dcterms:modified xsi:type="dcterms:W3CDTF">2020-07-29T06:56:00Z</dcterms:modified>
</cp:coreProperties>
</file>